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81" w:type="dxa"/>
        <w:tblInd w:w="108" w:type="dxa"/>
        <w:tblCellMar>
          <w:left w:w="0" w:type="dxa"/>
          <w:right w:w="0" w:type="dxa"/>
        </w:tblCellMar>
        <w:tblLook w:val="04A0" w:firstRow="1" w:lastRow="0" w:firstColumn="1" w:lastColumn="0" w:noHBand="0" w:noVBand="1"/>
      </w:tblPr>
      <w:tblGrid>
        <w:gridCol w:w="3778"/>
        <w:gridCol w:w="10403"/>
      </w:tblGrid>
      <w:tr w:rsidR="00650562" w:rsidRPr="00674C55" w14:paraId="79E6F2E3" w14:textId="77777777" w:rsidTr="00501439">
        <w:trPr>
          <w:trHeight w:val="302"/>
        </w:trPr>
        <w:tc>
          <w:tcPr>
            <w:tcW w:w="3778" w:type="dxa"/>
            <w:tcMar>
              <w:top w:w="0" w:type="dxa"/>
              <w:left w:w="108" w:type="dxa"/>
              <w:bottom w:w="0" w:type="dxa"/>
              <w:right w:w="108" w:type="dxa"/>
            </w:tcMar>
            <w:hideMark/>
          </w:tcPr>
          <w:p w14:paraId="3D935043" w14:textId="77777777" w:rsidR="00933B20" w:rsidRPr="00674C55" w:rsidRDefault="00933B20" w:rsidP="005633D8">
            <w:pPr>
              <w:widowControl w:val="0"/>
              <w:rPr>
                <w:b/>
                <w:bCs/>
                <w:sz w:val="26"/>
                <w:szCs w:val="26"/>
                <w:lang w:val="nl-NL"/>
              </w:rPr>
            </w:pPr>
            <w:r w:rsidRPr="00674C55">
              <w:rPr>
                <w:b/>
                <w:sz w:val="26"/>
                <w:szCs w:val="26"/>
                <w:lang w:val="hr-HR"/>
              </w:rPr>
              <w:br w:type="page"/>
            </w:r>
            <w:r w:rsidRPr="00674C55">
              <w:rPr>
                <w:sz w:val="26"/>
                <w:szCs w:val="26"/>
              </w:rPr>
              <w:br w:type="page"/>
            </w:r>
            <w:r w:rsidRPr="00674C55">
              <w:rPr>
                <w:sz w:val="26"/>
                <w:szCs w:val="26"/>
              </w:rPr>
              <w:br w:type="page"/>
              <w:t xml:space="preserve">     </w:t>
            </w:r>
            <w:r w:rsidRPr="00674C55">
              <w:rPr>
                <w:b/>
                <w:bCs/>
                <w:sz w:val="26"/>
                <w:szCs w:val="26"/>
                <w:lang w:val="nl-NL"/>
              </w:rPr>
              <w:t>Phụ lục:</w:t>
            </w:r>
          </w:p>
        </w:tc>
        <w:tc>
          <w:tcPr>
            <w:tcW w:w="10403" w:type="dxa"/>
            <w:tcMar>
              <w:top w:w="0" w:type="dxa"/>
              <w:left w:w="108" w:type="dxa"/>
              <w:bottom w:w="0" w:type="dxa"/>
              <w:right w:w="108" w:type="dxa"/>
            </w:tcMar>
            <w:hideMark/>
          </w:tcPr>
          <w:p w14:paraId="577AE68A" w14:textId="77777777" w:rsidR="00933B20" w:rsidRPr="00674C55" w:rsidRDefault="00933B20" w:rsidP="00933B20">
            <w:pPr>
              <w:widowControl w:val="0"/>
              <w:jc w:val="center"/>
              <w:rPr>
                <w:b/>
                <w:sz w:val="26"/>
                <w:szCs w:val="26"/>
                <w:lang w:val="nl-NL"/>
              </w:rPr>
            </w:pPr>
            <w:r w:rsidRPr="00674C55">
              <w:rPr>
                <w:b/>
                <w:sz w:val="26"/>
                <w:szCs w:val="26"/>
                <w:lang w:val="nl-NL"/>
              </w:rPr>
              <w:t xml:space="preserve">                                             </w:t>
            </w:r>
            <w:r w:rsidR="00652AFF" w:rsidRPr="00674C55">
              <w:rPr>
                <w:b/>
                <w:sz w:val="26"/>
                <w:szCs w:val="26"/>
                <w:lang w:val="nl-NL"/>
              </w:rPr>
              <w:t xml:space="preserve">                     Sở </w:t>
            </w:r>
            <w:r w:rsidR="007C5395" w:rsidRPr="00674C55">
              <w:rPr>
                <w:b/>
                <w:bCs/>
                <w:sz w:val="26"/>
                <w:szCs w:val="26"/>
                <w:lang w:val="nl-NL"/>
              </w:rPr>
              <w:t>Tài nguyên và Môi trường</w:t>
            </w:r>
          </w:p>
          <w:p w14:paraId="20EB31EC" w14:textId="77777777" w:rsidR="00945A16" w:rsidRPr="00674C55" w:rsidRDefault="00945A16" w:rsidP="00933B20">
            <w:pPr>
              <w:widowControl w:val="0"/>
              <w:jc w:val="center"/>
              <w:rPr>
                <w:b/>
                <w:sz w:val="26"/>
                <w:szCs w:val="26"/>
                <w:lang w:val="nl-NL"/>
              </w:rPr>
            </w:pPr>
          </w:p>
        </w:tc>
      </w:tr>
    </w:tbl>
    <w:p w14:paraId="2C00EB99" w14:textId="77777777" w:rsidR="00C1781A" w:rsidRPr="00674C55" w:rsidRDefault="00933B20" w:rsidP="00A20975">
      <w:pPr>
        <w:widowControl w:val="0"/>
        <w:jc w:val="center"/>
        <w:rPr>
          <w:b/>
          <w:iCs/>
          <w:caps/>
          <w:sz w:val="26"/>
          <w:szCs w:val="26"/>
          <w:lang w:val="nl-NL"/>
        </w:rPr>
      </w:pPr>
      <w:r w:rsidRPr="00674C55">
        <w:rPr>
          <w:b/>
          <w:iCs/>
          <w:caps/>
          <w:sz w:val="26"/>
          <w:szCs w:val="26"/>
          <w:lang w:val="nl-NL"/>
        </w:rPr>
        <w:t xml:space="preserve">DANH MỤC </w:t>
      </w:r>
    </w:p>
    <w:p w14:paraId="5F84A112" w14:textId="4393147A" w:rsidR="00EF41A2" w:rsidRPr="00674C55" w:rsidRDefault="001D49C8" w:rsidP="00EF41A2">
      <w:pPr>
        <w:jc w:val="center"/>
        <w:rPr>
          <w:b/>
          <w:bCs/>
          <w:sz w:val="26"/>
          <w:szCs w:val="26"/>
          <w:lang w:val="nl-NL"/>
        </w:rPr>
      </w:pPr>
      <w:r w:rsidRPr="00674C55">
        <w:rPr>
          <w:b/>
          <w:bCs/>
          <w:sz w:val="26"/>
          <w:szCs w:val="26"/>
          <w:lang w:val="nl-NL"/>
        </w:rPr>
        <w:t>T</w:t>
      </w:r>
      <w:r w:rsidR="00EF41A2" w:rsidRPr="00674C55">
        <w:rPr>
          <w:b/>
          <w:bCs/>
          <w:sz w:val="26"/>
          <w:szCs w:val="26"/>
          <w:lang w:val="nl-NL"/>
        </w:rPr>
        <w:t xml:space="preserve">hủ tục hành chính ngành Tài nguyên và Môi trường thuộc thẩm quyền giải quyết </w:t>
      </w:r>
    </w:p>
    <w:p w14:paraId="3A5B0D3F" w14:textId="7E24276C" w:rsidR="00C1781A" w:rsidRPr="00674C55" w:rsidRDefault="00EF41A2" w:rsidP="00EF41A2">
      <w:pPr>
        <w:jc w:val="center"/>
        <w:rPr>
          <w:b/>
          <w:sz w:val="26"/>
          <w:szCs w:val="26"/>
          <w:lang w:val="nl-NL"/>
        </w:rPr>
      </w:pPr>
      <w:r w:rsidRPr="00674C55">
        <w:rPr>
          <w:b/>
          <w:bCs/>
          <w:sz w:val="26"/>
          <w:szCs w:val="26"/>
          <w:lang w:val="nl-NL"/>
        </w:rPr>
        <w:t>của cơ quan hành chính Nhà nước các cấp trên địa bàn tỉnh Kon Tum</w:t>
      </w:r>
    </w:p>
    <w:p w14:paraId="5217FA5C" w14:textId="34545960" w:rsidR="00C1781A" w:rsidRPr="00674C55" w:rsidRDefault="00C1781A" w:rsidP="00C1781A">
      <w:pPr>
        <w:pStyle w:val="NormalWeb"/>
        <w:widowControl w:val="0"/>
        <w:shd w:val="clear" w:color="auto" w:fill="FFFFFF"/>
        <w:spacing w:before="0" w:beforeAutospacing="0" w:after="0" w:afterAutospacing="0" w:line="264" w:lineRule="auto"/>
        <w:ind w:right="396"/>
        <w:jc w:val="center"/>
        <w:rPr>
          <w:b/>
          <w:bCs/>
          <w:sz w:val="26"/>
          <w:szCs w:val="26"/>
          <w:lang w:val="nl-NL"/>
        </w:rPr>
      </w:pPr>
      <w:r w:rsidRPr="00674C55">
        <w:rPr>
          <w:i/>
          <w:sz w:val="26"/>
          <w:szCs w:val="26"/>
          <w:lang w:val="nl-NL"/>
        </w:rPr>
        <w:t xml:space="preserve"> (Ban hành kèm theo Quyết định số: </w:t>
      </w:r>
      <w:r w:rsidR="00C35083">
        <w:rPr>
          <w:i/>
          <w:sz w:val="26"/>
          <w:szCs w:val="26"/>
          <w:lang w:val="nl-NL"/>
        </w:rPr>
        <w:t>318</w:t>
      </w:r>
      <w:r w:rsidRPr="00674C55">
        <w:rPr>
          <w:i/>
          <w:sz w:val="26"/>
          <w:szCs w:val="26"/>
          <w:lang w:val="nl-NL"/>
        </w:rPr>
        <w:t xml:space="preserve"> /QĐ-UBND ngày</w:t>
      </w:r>
      <w:r w:rsidR="00C35083">
        <w:rPr>
          <w:i/>
          <w:sz w:val="26"/>
          <w:szCs w:val="26"/>
          <w:lang w:val="nl-NL"/>
        </w:rPr>
        <w:t xml:space="preserve"> 23 </w:t>
      </w:r>
      <w:r w:rsidRPr="00674C55">
        <w:rPr>
          <w:i/>
          <w:sz w:val="26"/>
          <w:szCs w:val="26"/>
          <w:lang w:val="nl-NL"/>
        </w:rPr>
        <w:t>tháng</w:t>
      </w:r>
      <w:r w:rsidR="00C35083">
        <w:rPr>
          <w:i/>
          <w:sz w:val="26"/>
          <w:szCs w:val="26"/>
          <w:lang w:val="nl-NL"/>
        </w:rPr>
        <w:t xml:space="preserve"> 6 </w:t>
      </w:r>
      <w:r w:rsidRPr="00674C55">
        <w:rPr>
          <w:i/>
          <w:sz w:val="26"/>
          <w:szCs w:val="26"/>
          <w:lang w:val="nl-NL"/>
        </w:rPr>
        <w:t>năm</w:t>
      </w:r>
      <w:r w:rsidR="009A0B49">
        <w:rPr>
          <w:i/>
          <w:sz w:val="26"/>
          <w:szCs w:val="26"/>
          <w:lang w:val="nl-NL"/>
        </w:rPr>
        <w:t xml:space="preserve"> 2021</w:t>
      </w:r>
      <w:r w:rsidRPr="00674C55">
        <w:rPr>
          <w:i/>
          <w:sz w:val="26"/>
          <w:szCs w:val="26"/>
          <w:lang w:val="nl-NL"/>
        </w:rPr>
        <w:t xml:space="preserve"> của Chủ tịch Ủy ban nhân dân tỉnh Kon Tum)</w:t>
      </w:r>
    </w:p>
    <w:p w14:paraId="7CEC7868" w14:textId="77777777" w:rsidR="002537E8" w:rsidRPr="00674C55" w:rsidRDefault="002537E8" w:rsidP="00933B20">
      <w:pPr>
        <w:widowControl w:val="0"/>
        <w:spacing w:after="120"/>
        <w:ind w:firstLine="720"/>
        <w:jc w:val="both"/>
        <w:rPr>
          <w:b/>
          <w:sz w:val="26"/>
          <w:szCs w:val="26"/>
          <w:lang w:val="nl-NL"/>
        </w:rPr>
      </w:pPr>
    </w:p>
    <w:p w14:paraId="16D41795" w14:textId="6AED7616" w:rsidR="00933B20" w:rsidRPr="00674C55" w:rsidRDefault="004A7AFE" w:rsidP="00933B20">
      <w:pPr>
        <w:widowControl w:val="0"/>
        <w:spacing w:after="120"/>
        <w:ind w:firstLine="720"/>
        <w:jc w:val="both"/>
        <w:rPr>
          <w:b/>
          <w:sz w:val="26"/>
          <w:szCs w:val="26"/>
          <w:lang w:val="nl-NL"/>
        </w:rPr>
      </w:pPr>
      <w:r w:rsidRPr="00674C55">
        <w:rPr>
          <w:b/>
          <w:sz w:val="26"/>
          <w:szCs w:val="26"/>
          <w:lang w:val="nl-NL"/>
        </w:rPr>
        <w:t>A</w:t>
      </w:r>
      <w:r w:rsidR="00933B20" w:rsidRPr="00674C55">
        <w:rPr>
          <w:b/>
          <w:sz w:val="26"/>
          <w:szCs w:val="26"/>
          <w:lang w:val="nl-NL"/>
        </w:rPr>
        <w:t xml:space="preserve">. Thủ tục hành chính thuộc thẩm quyền giải quyết của </w:t>
      </w:r>
      <w:r w:rsidR="00FA5560" w:rsidRPr="00674C55">
        <w:rPr>
          <w:b/>
          <w:sz w:val="26"/>
          <w:szCs w:val="26"/>
          <w:lang w:val="nl-NL"/>
        </w:rPr>
        <w:t>cấp tỉnh</w:t>
      </w:r>
      <w:r w:rsidR="003707E0" w:rsidRPr="00674C55">
        <w:rPr>
          <w:b/>
          <w:sz w:val="26"/>
          <w:szCs w:val="26"/>
          <w:lang w:val="nl-NL"/>
        </w:rPr>
        <w:t xml:space="preserve">: </w:t>
      </w:r>
      <w:r w:rsidR="00C604C0" w:rsidRPr="00674C55">
        <w:rPr>
          <w:b/>
          <w:sz w:val="26"/>
          <w:szCs w:val="26"/>
          <w:lang w:val="nl-NL"/>
        </w:rPr>
        <w:t>88</w:t>
      </w:r>
      <w:r w:rsidR="00AC41B4" w:rsidRPr="00674C55">
        <w:rPr>
          <w:b/>
          <w:sz w:val="26"/>
          <w:szCs w:val="26"/>
          <w:lang w:val="nl-NL"/>
        </w:rPr>
        <w:t xml:space="preserve"> </w:t>
      </w:r>
      <w:r w:rsidR="007C5395" w:rsidRPr="00674C55">
        <w:rPr>
          <w:b/>
          <w:sz w:val="26"/>
          <w:szCs w:val="26"/>
          <w:lang w:val="nl-NL"/>
        </w:rPr>
        <w:t>thủ tục</w:t>
      </w:r>
    </w:p>
    <w:tbl>
      <w:tblPr>
        <w:tblW w:w="14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80"/>
        <w:gridCol w:w="30"/>
        <w:gridCol w:w="2558"/>
        <w:gridCol w:w="1894"/>
        <w:gridCol w:w="1515"/>
        <w:gridCol w:w="1516"/>
        <w:gridCol w:w="2268"/>
        <w:gridCol w:w="851"/>
        <w:gridCol w:w="913"/>
        <w:gridCol w:w="15"/>
        <w:gridCol w:w="811"/>
        <w:gridCol w:w="16"/>
      </w:tblGrid>
      <w:tr w:rsidR="00650562" w:rsidRPr="00674C55" w14:paraId="5CAF6A5B" w14:textId="77777777" w:rsidTr="00AA46D4">
        <w:trPr>
          <w:gridAfter w:val="1"/>
          <w:wAfter w:w="16" w:type="dxa"/>
          <w:trHeight w:val="119"/>
        </w:trPr>
        <w:tc>
          <w:tcPr>
            <w:tcW w:w="703" w:type="dxa"/>
            <w:vMerge w:val="restart"/>
            <w:shd w:val="clear" w:color="auto" w:fill="auto"/>
            <w:vAlign w:val="center"/>
            <w:hideMark/>
          </w:tcPr>
          <w:p w14:paraId="619974E3" w14:textId="77777777" w:rsidR="008C4511" w:rsidRPr="00674C55" w:rsidRDefault="008C4511" w:rsidP="00444F28">
            <w:pPr>
              <w:jc w:val="center"/>
              <w:rPr>
                <w:b/>
                <w:bCs/>
              </w:rPr>
            </w:pPr>
            <w:r w:rsidRPr="00674C55">
              <w:rPr>
                <w:b/>
                <w:bCs/>
              </w:rPr>
              <w:t>STT</w:t>
            </w:r>
          </w:p>
        </w:tc>
        <w:tc>
          <w:tcPr>
            <w:tcW w:w="1580" w:type="dxa"/>
            <w:vMerge w:val="restart"/>
            <w:shd w:val="clear" w:color="000000" w:fill="FFFFFF"/>
            <w:vAlign w:val="center"/>
            <w:hideMark/>
          </w:tcPr>
          <w:p w14:paraId="5726066D" w14:textId="77777777" w:rsidR="008C4511" w:rsidRPr="00674C55" w:rsidRDefault="008C4511" w:rsidP="00444F28">
            <w:pPr>
              <w:jc w:val="center"/>
              <w:rPr>
                <w:b/>
                <w:bCs/>
              </w:rPr>
            </w:pPr>
            <w:r w:rsidRPr="00674C55">
              <w:rPr>
                <w:b/>
                <w:bCs/>
              </w:rPr>
              <w:t>Mã Thủ tục hành chính</w:t>
            </w:r>
          </w:p>
        </w:tc>
        <w:tc>
          <w:tcPr>
            <w:tcW w:w="2588" w:type="dxa"/>
            <w:gridSpan w:val="2"/>
            <w:vMerge w:val="restart"/>
            <w:shd w:val="clear" w:color="000000" w:fill="FFFFFF"/>
            <w:vAlign w:val="center"/>
            <w:hideMark/>
          </w:tcPr>
          <w:p w14:paraId="68D154E5" w14:textId="77777777" w:rsidR="008C4511" w:rsidRPr="00674C55" w:rsidRDefault="008C4511" w:rsidP="00444F28">
            <w:pPr>
              <w:jc w:val="center"/>
              <w:rPr>
                <w:b/>
                <w:bCs/>
              </w:rPr>
            </w:pPr>
            <w:r w:rsidRPr="00674C55">
              <w:rPr>
                <w:b/>
                <w:bCs/>
              </w:rPr>
              <w:t>Tên thủ tục hành chính</w:t>
            </w:r>
          </w:p>
        </w:tc>
        <w:tc>
          <w:tcPr>
            <w:tcW w:w="1894" w:type="dxa"/>
            <w:vMerge w:val="restart"/>
            <w:shd w:val="clear" w:color="000000" w:fill="FFFFFF"/>
            <w:vAlign w:val="center"/>
            <w:hideMark/>
          </w:tcPr>
          <w:p w14:paraId="41B2B21A" w14:textId="77777777" w:rsidR="008C4511" w:rsidRPr="00674C55" w:rsidRDefault="008C4511" w:rsidP="00444F28">
            <w:pPr>
              <w:jc w:val="center"/>
              <w:rPr>
                <w:b/>
                <w:bCs/>
              </w:rPr>
            </w:pPr>
            <w:r w:rsidRPr="00674C55">
              <w:rPr>
                <w:b/>
                <w:bCs/>
              </w:rPr>
              <w:t>Thời hạn giải quyết</w:t>
            </w:r>
          </w:p>
        </w:tc>
        <w:tc>
          <w:tcPr>
            <w:tcW w:w="1515" w:type="dxa"/>
            <w:vMerge w:val="restart"/>
            <w:shd w:val="clear" w:color="000000" w:fill="FFFFFF"/>
            <w:vAlign w:val="center"/>
            <w:hideMark/>
          </w:tcPr>
          <w:p w14:paraId="7F677246" w14:textId="01763ECA" w:rsidR="008C4511" w:rsidRPr="00674C55" w:rsidRDefault="008C4511" w:rsidP="00444F28">
            <w:pPr>
              <w:jc w:val="center"/>
              <w:rPr>
                <w:b/>
                <w:bCs/>
              </w:rPr>
            </w:pPr>
            <w:r w:rsidRPr="00674C55">
              <w:rPr>
                <w:b/>
                <w:bCs/>
              </w:rPr>
              <w:t>Địa điểm thực hiện</w:t>
            </w:r>
          </w:p>
        </w:tc>
        <w:tc>
          <w:tcPr>
            <w:tcW w:w="1516" w:type="dxa"/>
            <w:vMerge w:val="restart"/>
            <w:shd w:val="clear" w:color="000000" w:fill="FFFFFF"/>
            <w:vAlign w:val="center"/>
            <w:hideMark/>
          </w:tcPr>
          <w:p w14:paraId="3E97D7AC" w14:textId="77777777" w:rsidR="008C4511" w:rsidRPr="00674C55" w:rsidRDefault="008C4511" w:rsidP="00444F28">
            <w:pPr>
              <w:jc w:val="center"/>
              <w:rPr>
                <w:b/>
                <w:bCs/>
              </w:rPr>
            </w:pPr>
            <w:r w:rsidRPr="00674C55">
              <w:rPr>
                <w:b/>
                <w:bCs/>
              </w:rPr>
              <w:t>Phí, lệ phí (nếu có)</w:t>
            </w:r>
          </w:p>
        </w:tc>
        <w:tc>
          <w:tcPr>
            <w:tcW w:w="2268" w:type="dxa"/>
            <w:vMerge w:val="restart"/>
            <w:shd w:val="clear" w:color="000000" w:fill="FFFFFF"/>
            <w:vAlign w:val="center"/>
            <w:hideMark/>
          </w:tcPr>
          <w:p w14:paraId="6239BF38" w14:textId="77777777" w:rsidR="008C4511" w:rsidRPr="00674C55" w:rsidRDefault="008C4511" w:rsidP="00444F28">
            <w:pPr>
              <w:jc w:val="center"/>
              <w:rPr>
                <w:b/>
                <w:bCs/>
              </w:rPr>
            </w:pPr>
            <w:r w:rsidRPr="00674C55">
              <w:rPr>
                <w:b/>
                <w:bCs/>
              </w:rPr>
              <w:t>Căn cứ pháp lý</w:t>
            </w:r>
          </w:p>
        </w:tc>
        <w:tc>
          <w:tcPr>
            <w:tcW w:w="2590" w:type="dxa"/>
            <w:gridSpan w:val="4"/>
            <w:shd w:val="clear" w:color="auto" w:fill="auto"/>
            <w:vAlign w:val="center"/>
            <w:hideMark/>
          </w:tcPr>
          <w:p w14:paraId="5C69AA19" w14:textId="77777777" w:rsidR="008C4511" w:rsidRPr="00674C55" w:rsidRDefault="008C4511" w:rsidP="00444F28">
            <w:pPr>
              <w:jc w:val="center"/>
              <w:rPr>
                <w:b/>
                <w:bCs/>
              </w:rPr>
            </w:pPr>
            <w:r w:rsidRPr="00674C55">
              <w:rPr>
                <w:b/>
                <w:bCs/>
              </w:rPr>
              <w:t>Cách thức thực hiện</w:t>
            </w:r>
          </w:p>
        </w:tc>
      </w:tr>
      <w:tr w:rsidR="00650562" w:rsidRPr="00674C55" w14:paraId="73EA6221" w14:textId="77777777" w:rsidTr="00AA46D4">
        <w:trPr>
          <w:gridAfter w:val="1"/>
          <w:wAfter w:w="16" w:type="dxa"/>
          <w:trHeight w:val="541"/>
        </w:trPr>
        <w:tc>
          <w:tcPr>
            <w:tcW w:w="703" w:type="dxa"/>
            <w:vMerge/>
            <w:vAlign w:val="center"/>
            <w:hideMark/>
          </w:tcPr>
          <w:p w14:paraId="509006C4" w14:textId="77777777" w:rsidR="008C4511" w:rsidRPr="00674C55" w:rsidRDefault="008C4511" w:rsidP="00444F28">
            <w:pPr>
              <w:jc w:val="center"/>
              <w:rPr>
                <w:b/>
                <w:bCs/>
              </w:rPr>
            </w:pPr>
          </w:p>
        </w:tc>
        <w:tc>
          <w:tcPr>
            <w:tcW w:w="1580" w:type="dxa"/>
            <w:vMerge/>
            <w:vAlign w:val="center"/>
            <w:hideMark/>
          </w:tcPr>
          <w:p w14:paraId="406061A6" w14:textId="77777777" w:rsidR="008C4511" w:rsidRPr="00674C55" w:rsidRDefault="008C4511" w:rsidP="00444F28">
            <w:pPr>
              <w:jc w:val="center"/>
              <w:rPr>
                <w:b/>
                <w:bCs/>
              </w:rPr>
            </w:pPr>
          </w:p>
        </w:tc>
        <w:tc>
          <w:tcPr>
            <w:tcW w:w="2588" w:type="dxa"/>
            <w:gridSpan w:val="2"/>
            <w:vMerge/>
            <w:vAlign w:val="center"/>
            <w:hideMark/>
          </w:tcPr>
          <w:p w14:paraId="4C8EEBFB" w14:textId="77777777" w:rsidR="008C4511" w:rsidRPr="00674C55" w:rsidRDefault="008C4511" w:rsidP="00444F28">
            <w:pPr>
              <w:jc w:val="center"/>
              <w:rPr>
                <w:b/>
                <w:bCs/>
              </w:rPr>
            </w:pPr>
          </w:p>
        </w:tc>
        <w:tc>
          <w:tcPr>
            <w:tcW w:w="1894" w:type="dxa"/>
            <w:vMerge/>
            <w:vAlign w:val="center"/>
            <w:hideMark/>
          </w:tcPr>
          <w:p w14:paraId="21FFCB63" w14:textId="77777777" w:rsidR="008C4511" w:rsidRPr="00674C55" w:rsidRDefault="008C4511" w:rsidP="00444F28">
            <w:pPr>
              <w:jc w:val="center"/>
              <w:rPr>
                <w:b/>
                <w:bCs/>
              </w:rPr>
            </w:pPr>
          </w:p>
        </w:tc>
        <w:tc>
          <w:tcPr>
            <w:tcW w:w="1515" w:type="dxa"/>
            <w:vMerge/>
            <w:vAlign w:val="center"/>
            <w:hideMark/>
          </w:tcPr>
          <w:p w14:paraId="6D2A4837" w14:textId="77777777" w:rsidR="008C4511" w:rsidRPr="00674C55" w:rsidRDefault="008C4511" w:rsidP="00444F28">
            <w:pPr>
              <w:jc w:val="center"/>
              <w:rPr>
                <w:b/>
                <w:bCs/>
              </w:rPr>
            </w:pPr>
          </w:p>
        </w:tc>
        <w:tc>
          <w:tcPr>
            <w:tcW w:w="1516" w:type="dxa"/>
            <w:vMerge/>
            <w:vAlign w:val="center"/>
            <w:hideMark/>
          </w:tcPr>
          <w:p w14:paraId="0A21491D" w14:textId="77777777" w:rsidR="008C4511" w:rsidRPr="00674C55" w:rsidRDefault="008C4511" w:rsidP="00444F28">
            <w:pPr>
              <w:jc w:val="center"/>
              <w:rPr>
                <w:b/>
                <w:bCs/>
              </w:rPr>
            </w:pPr>
          </w:p>
        </w:tc>
        <w:tc>
          <w:tcPr>
            <w:tcW w:w="2268" w:type="dxa"/>
            <w:vMerge/>
            <w:vAlign w:val="center"/>
            <w:hideMark/>
          </w:tcPr>
          <w:p w14:paraId="39FE9D00" w14:textId="77777777" w:rsidR="008C4511" w:rsidRPr="00674C55" w:rsidRDefault="008C4511" w:rsidP="00444F28">
            <w:pPr>
              <w:jc w:val="center"/>
              <w:rPr>
                <w:b/>
                <w:bCs/>
              </w:rPr>
            </w:pPr>
          </w:p>
        </w:tc>
        <w:tc>
          <w:tcPr>
            <w:tcW w:w="851" w:type="dxa"/>
            <w:shd w:val="clear" w:color="auto" w:fill="auto"/>
            <w:vAlign w:val="center"/>
            <w:hideMark/>
          </w:tcPr>
          <w:p w14:paraId="77D9DD11" w14:textId="77777777" w:rsidR="008C4511" w:rsidRPr="00674C55" w:rsidRDefault="008C4511" w:rsidP="00444F28">
            <w:pPr>
              <w:jc w:val="center"/>
              <w:rPr>
                <w:b/>
                <w:bCs/>
              </w:rPr>
            </w:pPr>
            <w:r w:rsidRPr="00674C55">
              <w:rPr>
                <w:b/>
                <w:bCs/>
              </w:rPr>
              <w:t>Trực tiếp</w:t>
            </w:r>
          </w:p>
        </w:tc>
        <w:tc>
          <w:tcPr>
            <w:tcW w:w="913" w:type="dxa"/>
            <w:shd w:val="clear" w:color="auto" w:fill="auto"/>
            <w:vAlign w:val="center"/>
            <w:hideMark/>
          </w:tcPr>
          <w:p w14:paraId="7C02CDBB" w14:textId="77777777" w:rsidR="008C4511" w:rsidRPr="00674C55" w:rsidRDefault="008C4511" w:rsidP="00444F28">
            <w:pPr>
              <w:jc w:val="center"/>
              <w:rPr>
                <w:b/>
                <w:bCs/>
              </w:rPr>
            </w:pPr>
            <w:r w:rsidRPr="00674C55">
              <w:rPr>
                <w:b/>
                <w:bCs/>
              </w:rPr>
              <w:t>Trực tuyến</w:t>
            </w:r>
          </w:p>
        </w:tc>
        <w:tc>
          <w:tcPr>
            <w:tcW w:w="826" w:type="dxa"/>
            <w:gridSpan w:val="2"/>
            <w:shd w:val="clear" w:color="auto" w:fill="auto"/>
            <w:vAlign w:val="center"/>
            <w:hideMark/>
          </w:tcPr>
          <w:p w14:paraId="129B892E" w14:textId="77777777" w:rsidR="008C4511" w:rsidRPr="00674C55" w:rsidRDefault="008C4511" w:rsidP="00444F28">
            <w:pPr>
              <w:jc w:val="center"/>
              <w:rPr>
                <w:b/>
                <w:bCs/>
              </w:rPr>
            </w:pPr>
            <w:r w:rsidRPr="00674C55">
              <w:rPr>
                <w:b/>
                <w:bCs/>
              </w:rPr>
              <w:t>Bưu chính công ích</w:t>
            </w:r>
          </w:p>
        </w:tc>
      </w:tr>
      <w:tr w:rsidR="00650562" w:rsidRPr="00674C55" w14:paraId="0D27A891" w14:textId="77777777" w:rsidTr="009A0B49">
        <w:trPr>
          <w:trHeight w:val="142"/>
        </w:trPr>
        <w:tc>
          <w:tcPr>
            <w:tcW w:w="703" w:type="dxa"/>
            <w:shd w:val="clear" w:color="auto" w:fill="auto"/>
            <w:vAlign w:val="center"/>
            <w:hideMark/>
          </w:tcPr>
          <w:p w14:paraId="01C38394" w14:textId="77777777" w:rsidR="008C4511" w:rsidRPr="00674C55" w:rsidRDefault="008C4511" w:rsidP="00444F28">
            <w:pPr>
              <w:jc w:val="center"/>
              <w:rPr>
                <w:b/>
                <w:bCs/>
              </w:rPr>
            </w:pPr>
            <w:r w:rsidRPr="00674C55">
              <w:rPr>
                <w:b/>
                <w:bCs/>
              </w:rPr>
              <w:t>I</w:t>
            </w:r>
          </w:p>
        </w:tc>
        <w:tc>
          <w:tcPr>
            <w:tcW w:w="11361" w:type="dxa"/>
            <w:gridSpan w:val="7"/>
            <w:shd w:val="clear" w:color="000000" w:fill="FFFFFF"/>
            <w:vAlign w:val="center"/>
            <w:hideMark/>
          </w:tcPr>
          <w:p w14:paraId="449B7458" w14:textId="77777777" w:rsidR="008C4511" w:rsidRPr="00674C55" w:rsidRDefault="007C5395" w:rsidP="00444F28">
            <w:pPr>
              <w:jc w:val="both"/>
              <w:rPr>
                <w:b/>
                <w:bCs/>
              </w:rPr>
            </w:pPr>
            <w:r w:rsidRPr="00674C55">
              <w:rPr>
                <w:b/>
                <w:bCs/>
              </w:rPr>
              <w:t>Lĩnh vực Đất đai</w:t>
            </w:r>
            <w:r w:rsidR="008C4511" w:rsidRPr="00674C55">
              <w:rPr>
                <w:b/>
                <w:bCs/>
              </w:rPr>
              <w:t xml:space="preserve">: </w:t>
            </w:r>
            <w:r w:rsidR="00AC41B4" w:rsidRPr="00674C55">
              <w:rPr>
                <w:b/>
                <w:bCs/>
              </w:rPr>
              <w:t xml:space="preserve">37 </w:t>
            </w:r>
            <w:r w:rsidR="008C4511" w:rsidRPr="00674C55">
              <w:rPr>
                <w:b/>
                <w:bCs/>
              </w:rPr>
              <w:t>TTHC</w:t>
            </w:r>
          </w:p>
        </w:tc>
        <w:tc>
          <w:tcPr>
            <w:tcW w:w="851" w:type="dxa"/>
            <w:shd w:val="clear" w:color="000000" w:fill="FFFFFF"/>
            <w:vAlign w:val="center"/>
            <w:hideMark/>
          </w:tcPr>
          <w:p w14:paraId="1ACB3AED" w14:textId="77777777" w:rsidR="008C4511" w:rsidRPr="00674C55" w:rsidRDefault="008C4511" w:rsidP="00444F28">
            <w:pPr>
              <w:jc w:val="center"/>
              <w:rPr>
                <w:b/>
                <w:bCs/>
              </w:rPr>
            </w:pPr>
          </w:p>
        </w:tc>
        <w:tc>
          <w:tcPr>
            <w:tcW w:w="928" w:type="dxa"/>
            <w:gridSpan w:val="2"/>
            <w:shd w:val="clear" w:color="auto" w:fill="auto"/>
            <w:vAlign w:val="center"/>
            <w:hideMark/>
          </w:tcPr>
          <w:p w14:paraId="01A0503F" w14:textId="77777777" w:rsidR="008C4511" w:rsidRPr="00674C55" w:rsidRDefault="008C4511" w:rsidP="00444F28">
            <w:pPr>
              <w:jc w:val="center"/>
            </w:pPr>
          </w:p>
        </w:tc>
        <w:tc>
          <w:tcPr>
            <w:tcW w:w="827" w:type="dxa"/>
            <w:gridSpan w:val="2"/>
            <w:shd w:val="clear" w:color="auto" w:fill="auto"/>
            <w:vAlign w:val="center"/>
            <w:hideMark/>
          </w:tcPr>
          <w:p w14:paraId="7E333290" w14:textId="77777777" w:rsidR="008C4511" w:rsidRPr="00674C55" w:rsidRDefault="008C4511" w:rsidP="00444F28">
            <w:pPr>
              <w:jc w:val="center"/>
            </w:pPr>
          </w:p>
        </w:tc>
      </w:tr>
      <w:tr w:rsidR="00650562" w:rsidRPr="00674C55" w14:paraId="6DE2422B" w14:textId="77777777" w:rsidTr="00AA46D4">
        <w:trPr>
          <w:gridAfter w:val="1"/>
          <w:wAfter w:w="16" w:type="dxa"/>
          <w:trHeight w:val="27"/>
        </w:trPr>
        <w:tc>
          <w:tcPr>
            <w:tcW w:w="703" w:type="dxa"/>
            <w:shd w:val="clear" w:color="000000" w:fill="FFFFFF"/>
            <w:vAlign w:val="center"/>
          </w:tcPr>
          <w:p w14:paraId="457A710E" w14:textId="77777777" w:rsidR="002415B0" w:rsidRPr="00674C55" w:rsidRDefault="002415B0" w:rsidP="00444F28">
            <w:pPr>
              <w:jc w:val="center"/>
            </w:pPr>
            <w:r w:rsidRPr="00674C55">
              <w:t>1</w:t>
            </w:r>
          </w:p>
        </w:tc>
        <w:tc>
          <w:tcPr>
            <w:tcW w:w="1580" w:type="dxa"/>
            <w:shd w:val="clear" w:color="000000" w:fill="FFFFFF"/>
            <w:vAlign w:val="center"/>
          </w:tcPr>
          <w:p w14:paraId="055010A3" w14:textId="77777777" w:rsidR="002415B0" w:rsidRPr="00674C55" w:rsidRDefault="002415B0" w:rsidP="00444F28">
            <w:pPr>
              <w:tabs>
                <w:tab w:val="left" w:pos="2929"/>
              </w:tabs>
              <w:jc w:val="center"/>
            </w:pPr>
            <w:r w:rsidRPr="00674C55">
              <w:t>1.002253.000.00.00.H34</w:t>
            </w:r>
          </w:p>
          <w:p w14:paraId="6B9AFBED" w14:textId="77777777" w:rsidR="002415B0" w:rsidRPr="00674C55" w:rsidRDefault="002415B0" w:rsidP="00444F28">
            <w:pPr>
              <w:jc w:val="center"/>
            </w:pPr>
          </w:p>
        </w:tc>
        <w:tc>
          <w:tcPr>
            <w:tcW w:w="2588" w:type="dxa"/>
            <w:gridSpan w:val="2"/>
            <w:shd w:val="clear" w:color="000000" w:fill="FFFFFF"/>
            <w:vAlign w:val="center"/>
          </w:tcPr>
          <w:p w14:paraId="33BFB493" w14:textId="77777777" w:rsidR="002415B0" w:rsidRPr="00674C55" w:rsidRDefault="002415B0" w:rsidP="00444F28">
            <w:pPr>
              <w:jc w:val="both"/>
            </w:pPr>
            <w:r w:rsidRPr="00674C55">
              <w:rPr>
                <w:shd w:val="clear" w:color="auto" w:fill="FFFFFF"/>
              </w:rPr>
              <w:t>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w:t>
            </w:r>
          </w:p>
        </w:tc>
        <w:tc>
          <w:tcPr>
            <w:tcW w:w="1894" w:type="dxa"/>
            <w:shd w:val="clear" w:color="000000" w:fill="FFFFFF"/>
            <w:vAlign w:val="center"/>
          </w:tcPr>
          <w:p w14:paraId="5C7F4072" w14:textId="77777777" w:rsidR="00F67233" w:rsidRPr="00674C55" w:rsidRDefault="00F67233" w:rsidP="00444F28">
            <w:pPr>
              <w:jc w:val="center"/>
              <w:rPr>
                <w:lang w:val="vi-VN"/>
              </w:rPr>
            </w:pPr>
            <w:r w:rsidRPr="00674C55">
              <w:rPr>
                <w:lang w:val="fi-FI"/>
              </w:rPr>
              <w:t>- K</w:t>
            </w:r>
            <w:r w:rsidRPr="00674C55">
              <w:rPr>
                <w:lang w:val="vi-VN"/>
              </w:rPr>
              <w:t>hông quá 20 ngày</w:t>
            </w:r>
            <w:r w:rsidR="00D50A2C" w:rsidRPr="00674C55">
              <w:rPr>
                <w:lang w:val="fi-FI"/>
              </w:rPr>
              <w:t>.</w:t>
            </w:r>
          </w:p>
          <w:p w14:paraId="18D8357A" w14:textId="77777777" w:rsidR="002415B0" w:rsidRPr="00674C55" w:rsidRDefault="00F67233" w:rsidP="00444F28">
            <w:pPr>
              <w:jc w:val="center"/>
            </w:pPr>
            <w:r w:rsidRPr="00674C55">
              <w:t xml:space="preserve">- </w:t>
            </w:r>
            <w:r w:rsidRPr="00674C55">
              <w:rPr>
                <w:lang w:val="vi-VN"/>
              </w:rPr>
              <w:t>Đối với các xã miền núi, hải đảo, vùng sâu, vùng xa, vùng có điều kiện kinh tế - xã hội khó khăn thì thời gian thực hiện được tăng thêm 10 ngày</w:t>
            </w:r>
            <w:r w:rsidRPr="00674C55">
              <w:t>.</w:t>
            </w:r>
          </w:p>
        </w:tc>
        <w:tc>
          <w:tcPr>
            <w:tcW w:w="1515" w:type="dxa"/>
            <w:shd w:val="clear" w:color="000000" w:fill="FFFFFF"/>
            <w:vAlign w:val="center"/>
          </w:tcPr>
          <w:p w14:paraId="3988378D" w14:textId="77777777" w:rsidR="002415B0" w:rsidRPr="00674C55" w:rsidRDefault="00B80769" w:rsidP="00444F28">
            <w:pPr>
              <w:jc w:val="center"/>
            </w:pPr>
            <w:r w:rsidRPr="00674C55">
              <w:rPr>
                <w:bCs/>
                <w:spacing w:val="-2"/>
              </w:rPr>
              <w:t>Trung tâm Phục vụ hành chính công tỉnh tỉnh</w:t>
            </w:r>
          </w:p>
        </w:tc>
        <w:tc>
          <w:tcPr>
            <w:tcW w:w="1516" w:type="dxa"/>
            <w:shd w:val="clear" w:color="000000" w:fill="FFFFFF"/>
            <w:vAlign w:val="center"/>
          </w:tcPr>
          <w:p w14:paraId="39C7F8D6" w14:textId="77777777" w:rsidR="002415B0" w:rsidRPr="00674C55" w:rsidRDefault="002415B0" w:rsidP="00444F28">
            <w:pPr>
              <w:jc w:val="center"/>
            </w:pPr>
            <w:r w:rsidRPr="00674C55">
              <w:t>1.200.000</w:t>
            </w:r>
            <w:r w:rsidR="0004330F" w:rsidRPr="00674C55">
              <w:t xml:space="preserve"> </w:t>
            </w:r>
            <w:r w:rsidRPr="00674C55">
              <w:t>đ</w:t>
            </w:r>
            <w:r w:rsidR="0004330F" w:rsidRPr="00674C55">
              <w:t xml:space="preserve">ồng </w:t>
            </w:r>
            <w:r w:rsidRPr="00674C55">
              <w:t>/hồ sơ</w:t>
            </w:r>
          </w:p>
        </w:tc>
        <w:tc>
          <w:tcPr>
            <w:tcW w:w="2268" w:type="dxa"/>
            <w:shd w:val="clear" w:color="000000" w:fill="FFFFFF"/>
            <w:vAlign w:val="center"/>
          </w:tcPr>
          <w:p w14:paraId="47A1F0B3" w14:textId="77777777" w:rsidR="002415B0" w:rsidRPr="00674C55" w:rsidRDefault="0004330F" w:rsidP="00444F28">
            <w:pPr>
              <w:pStyle w:val="NormalWeb"/>
              <w:spacing w:before="0" w:beforeAutospacing="0" w:after="0" w:afterAutospacing="0"/>
              <w:jc w:val="both"/>
            </w:pPr>
            <w:r w:rsidRPr="00674C55">
              <w:t xml:space="preserve">- </w:t>
            </w:r>
            <w:r w:rsidR="002415B0" w:rsidRPr="00674C55">
              <w:t>Luật đất đai số 45/2013/QH13 ngày 29/11/2013</w:t>
            </w:r>
          </w:p>
          <w:p w14:paraId="2A9BDD64" w14:textId="77777777" w:rsidR="002415B0" w:rsidRPr="00674C55" w:rsidRDefault="0004330F" w:rsidP="00444F28">
            <w:pPr>
              <w:pStyle w:val="NormalWeb"/>
              <w:spacing w:before="0" w:beforeAutospacing="0" w:after="0" w:afterAutospacing="0"/>
              <w:jc w:val="both"/>
            </w:pPr>
            <w:r w:rsidRPr="00674C55">
              <w:t xml:space="preserve">- </w:t>
            </w:r>
            <w:r w:rsidR="002415B0" w:rsidRPr="00674C55">
              <w:t>Nghị định số 43/2014/NĐ-CP ngày 15/5/2014</w:t>
            </w:r>
          </w:p>
          <w:p w14:paraId="3889216A"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30/2014/TT-BTNMT ngày 02/6/2014</w:t>
            </w:r>
          </w:p>
          <w:p w14:paraId="7FD3C269"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01/2017/NĐ-CP ngày 06/01/2017</w:t>
            </w:r>
          </w:p>
          <w:p w14:paraId="79D62D5A" w14:textId="77777777" w:rsidR="002415B0" w:rsidRPr="00674C55" w:rsidRDefault="002415B0" w:rsidP="00444F28">
            <w:pPr>
              <w:jc w:val="both"/>
              <w:rPr>
                <w:bCs/>
              </w:rPr>
            </w:pPr>
          </w:p>
        </w:tc>
        <w:tc>
          <w:tcPr>
            <w:tcW w:w="851" w:type="dxa"/>
            <w:shd w:val="clear" w:color="000000" w:fill="FFFFFF"/>
            <w:vAlign w:val="center"/>
          </w:tcPr>
          <w:p w14:paraId="2896D59A" w14:textId="77777777" w:rsidR="002415B0" w:rsidRPr="00674C55" w:rsidRDefault="002415B0" w:rsidP="00444F28">
            <w:pPr>
              <w:jc w:val="center"/>
            </w:pPr>
            <w:r w:rsidRPr="00674C55">
              <w:t>x</w:t>
            </w:r>
          </w:p>
        </w:tc>
        <w:tc>
          <w:tcPr>
            <w:tcW w:w="913" w:type="dxa"/>
            <w:shd w:val="clear" w:color="auto" w:fill="auto"/>
            <w:vAlign w:val="center"/>
          </w:tcPr>
          <w:p w14:paraId="3D8D2AD2"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6BB084C4" w14:textId="77777777" w:rsidR="002415B0" w:rsidRPr="00674C55" w:rsidRDefault="002415B0" w:rsidP="00444F28">
            <w:pPr>
              <w:jc w:val="center"/>
            </w:pPr>
            <w:r w:rsidRPr="00674C55">
              <w:t>x</w:t>
            </w:r>
          </w:p>
        </w:tc>
      </w:tr>
      <w:tr w:rsidR="00650562" w:rsidRPr="00674C55" w14:paraId="6EE0BA0D" w14:textId="77777777" w:rsidTr="00AA46D4">
        <w:trPr>
          <w:gridAfter w:val="1"/>
          <w:wAfter w:w="16" w:type="dxa"/>
          <w:trHeight w:val="27"/>
        </w:trPr>
        <w:tc>
          <w:tcPr>
            <w:tcW w:w="703" w:type="dxa"/>
            <w:shd w:val="clear" w:color="000000" w:fill="FFFFFF"/>
            <w:vAlign w:val="center"/>
          </w:tcPr>
          <w:p w14:paraId="1C116C47" w14:textId="77777777" w:rsidR="002415B0" w:rsidRPr="00674C55" w:rsidRDefault="002415B0" w:rsidP="00444F28">
            <w:pPr>
              <w:jc w:val="center"/>
            </w:pPr>
            <w:r w:rsidRPr="00674C55">
              <w:t>2</w:t>
            </w:r>
          </w:p>
        </w:tc>
        <w:tc>
          <w:tcPr>
            <w:tcW w:w="1580" w:type="dxa"/>
            <w:shd w:val="clear" w:color="000000" w:fill="FFFFFF"/>
            <w:vAlign w:val="center"/>
          </w:tcPr>
          <w:p w14:paraId="63738E9F" w14:textId="77777777" w:rsidR="002415B0" w:rsidRPr="00674C55" w:rsidRDefault="002415B0" w:rsidP="00444F28">
            <w:pPr>
              <w:tabs>
                <w:tab w:val="left" w:pos="2929"/>
              </w:tabs>
              <w:jc w:val="center"/>
            </w:pPr>
            <w:r w:rsidRPr="00674C55">
              <w:t>1.002040.000.00.00.H34</w:t>
            </w:r>
          </w:p>
          <w:p w14:paraId="633357C1" w14:textId="77777777" w:rsidR="002415B0" w:rsidRPr="00674C55" w:rsidRDefault="002415B0" w:rsidP="00444F28">
            <w:pPr>
              <w:jc w:val="center"/>
            </w:pPr>
          </w:p>
        </w:tc>
        <w:tc>
          <w:tcPr>
            <w:tcW w:w="2588" w:type="dxa"/>
            <w:gridSpan w:val="2"/>
            <w:shd w:val="clear" w:color="000000" w:fill="FFFFFF"/>
            <w:vAlign w:val="center"/>
          </w:tcPr>
          <w:p w14:paraId="43BA79D4" w14:textId="77777777" w:rsidR="002415B0" w:rsidRPr="00674C55" w:rsidRDefault="002415B0" w:rsidP="00444F28">
            <w:pPr>
              <w:jc w:val="both"/>
            </w:pPr>
            <w:r w:rsidRPr="00674C55">
              <w:rPr>
                <w:shd w:val="clear" w:color="auto" w:fill="FFFFFF"/>
              </w:rPr>
              <w:t xml:space="preserve">Giao đất, cho thuê đất không thông qua hình thức đấu giá quyền sử </w:t>
            </w:r>
            <w:r w:rsidRPr="00674C55">
              <w:rPr>
                <w:shd w:val="clear" w:color="auto" w:fill="FFFFFF"/>
              </w:rPr>
              <w:lastRenderedPageBreak/>
              <w:t>dụng đất đối với dự án không phải trình cơ quan nhà nước có thẩm quyền xét duyệt; dự án không phải cấp giấy chứng nhận đầu tư; trường hợp không phải lập dự án đầu tư xây dựng công trình mà người xin giao đất, thuê đất là tổ chức, cơ sở tôn giáo, người Việt Nam định cư ở nước ngoài, doanh nghiệp có vốn đầu tư nước ngoài, tổ chức nước ngoài có chức năng ngoại giao</w:t>
            </w:r>
          </w:p>
        </w:tc>
        <w:tc>
          <w:tcPr>
            <w:tcW w:w="1894" w:type="dxa"/>
            <w:shd w:val="clear" w:color="000000" w:fill="FFFFFF"/>
            <w:vAlign w:val="center"/>
          </w:tcPr>
          <w:p w14:paraId="63E09760" w14:textId="77777777" w:rsidR="00D50A2C" w:rsidRPr="00674C55" w:rsidRDefault="00F67233" w:rsidP="00444F28">
            <w:pPr>
              <w:jc w:val="center"/>
              <w:rPr>
                <w:lang w:val="fi-FI"/>
              </w:rPr>
            </w:pPr>
            <w:r w:rsidRPr="00674C55">
              <w:rPr>
                <w:lang w:val="fi-FI"/>
              </w:rPr>
              <w:lastRenderedPageBreak/>
              <w:t>- K</w:t>
            </w:r>
            <w:r w:rsidRPr="00674C55">
              <w:rPr>
                <w:lang w:val="vi-VN"/>
              </w:rPr>
              <w:t>hông quá 20 ngày</w:t>
            </w:r>
          </w:p>
          <w:p w14:paraId="3A1C2427" w14:textId="77777777" w:rsidR="002415B0" w:rsidRPr="00674C55" w:rsidRDefault="00F67233" w:rsidP="00444F28">
            <w:pPr>
              <w:jc w:val="center"/>
            </w:pPr>
            <w:r w:rsidRPr="00674C55">
              <w:t xml:space="preserve">- </w:t>
            </w:r>
            <w:r w:rsidRPr="00674C55">
              <w:rPr>
                <w:lang w:val="vi-VN"/>
              </w:rPr>
              <w:t xml:space="preserve">Đối với các xã </w:t>
            </w:r>
            <w:r w:rsidRPr="00674C55">
              <w:rPr>
                <w:lang w:val="vi-VN"/>
              </w:rPr>
              <w:lastRenderedPageBreak/>
              <w:t>miền núi, hải đảo, vùng sâu, vùng xa, vùng có điều kiện kinh tế - xã hội khó khăn thì thời gian thực hiện được tăng thêm 10 ngày</w:t>
            </w:r>
            <w:r w:rsidRPr="00674C55">
              <w:t>.</w:t>
            </w:r>
          </w:p>
        </w:tc>
        <w:tc>
          <w:tcPr>
            <w:tcW w:w="1515" w:type="dxa"/>
            <w:shd w:val="clear" w:color="000000" w:fill="FFFFFF"/>
            <w:vAlign w:val="center"/>
          </w:tcPr>
          <w:p w14:paraId="64A3C3AF" w14:textId="77777777" w:rsidR="002415B0" w:rsidRPr="00674C55" w:rsidRDefault="00B80769" w:rsidP="00444F28">
            <w:pPr>
              <w:jc w:val="center"/>
            </w:pPr>
            <w:r w:rsidRPr="00674C55">
              <w:rPr>
                <w:bCs/>
                <w:spacing w:val="-2"/>
              </w:rPr>
              <w:lastRenderedPageBreak/>
              <w:t xml:space="preserve">Trung tâm Phục vụ hành chính công </w:t>
            </w:r>
            <w:r w:rsidRPr="00674C55">
              <w:rPr>
                <w:bCs/>
                <w:spacing w:val="-2"/>
              </w:rPr>
              <w:lastRenderedPageBreak/>
              <w:t>tỉnh tỉnh</w:t>
            </w:r>
          </w:p>
        </w:tc>
        <w:tc>
          <w:tcPr>
            <w:tcW w:w="1516" w:type="dxa"/>
            <w:shd w:val="clear" w:color="000000" w:fill="FFFFFF"/>
            <w:vAlign w:val="center"/>
          </w:tcPr>
          <w:p w14:paraId="7996F068" w14:textId="77777777" w:rsidR="002415B0" w:rsidRPr="00674C55" w:rsidRDefault="002415B0" w:rsidP="00444F28">
            <w:pPr>
              <w:jc w:val="center"/>
            </w:pPr>
            <w:r w:rsidRPr="00674C55">
              <w:lastRenderedPageBreak/>
              <w:t>1.200.000</w:t>
            </w:r>
            <w:r w:rsidR="0004330F" w:rsidRPr="00674C55">
              <w:t xml:space="preserve"> </w:t>
            </w:r>
            <w:r w:rsidRPr="00674C55">
              <w:t>đ</w:t>
            </w:r>
            <w:r w:rsidR="0004330F" w:rsidRPr="00674C55">
              <w:t>ồng</w:t>
            </w:r>
            <w:r w:rsidRPr="00674C55">
              <w:t>/ hồ sơ</w:t>
            </w:r>
          </w:p>
        </w:tc>
        <w:tc>
          <w:tcPr>
            <w:tcW w:w="2268" w:type="dxa"/>
            <w:shd w:val="clear" w:color="000000" w:fill="FFFFFF"/>
            <w:vAlign w:val="center"/>
          </w:tcPr>
          <w:p w14:paraId="2E91ABD6"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Luật đất đai số 45/2013/QH13 ngày 29/11/2013</w:t>
            </w:r>
          </w:p>
          <w:p w14:paraId="2579F381" w14:textId="77777777" w:rsidR="002415B0" w:rsidRPr="00674C55" w:rsidRDefault="0004330F" w:rsidP="00444F28">
            <w:pPr>
              <w:pStyle w:val="NormalWeb"/>
              <w:spacing w:before="0" w:beforeAutospacing="0" w:after="0" w:afterAutospacing="0"/>
              <w:jc w:val="both"/>
            </w:pPr>
            <w:r w:rsidRPr="00674C55">
              <w:lastRenderedPageBreak/>
              <w:t>-</w:t>
            </w:r>
            <w:r w:rsidR="002415B0" w:rsidRPr="00674C55">
              <w:t xml:space="preserve"> Nghị định số 43/2014/NĐ-CP ngày 15/5/2014</w:t>
            </w:r>
          </w:p>
          <w:p w14:paraId="527F6FA2"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30/2014/TT-BTNMT ngày 02/6/2014</w:t>
            </w:r>
          </w:p>
          <w:p w14:paraId="7DEA7689"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01/2017/NĐ-CP ngày 06/01/2017</w:t>
            </w:r>
          </w:p>
          <w:p w14:paraId="26D25A0F" w14:textId="77777777" w:rsidR="002415B0" w:rsidRPr="00674C55" w:rsidRDefault="002415B0" w:rsidP="00444F28">
            <w:pPr>
              <w:jc w:val="both"/>
              <w:rPr>
                <w:bCs/>
              </w:rPr>
            </w:pPr>
          </w:p>
        </w:tc>
        <w:tc>
          <w:tcPr>
            <w:tcW w:w="851" w:type="dxa"/>
            <w:shd w:val="clear" w:color="000000" w:fill="FFFFFF"/>
            <w:vAlign w:val="center"/>
          </w:tcPr>
          <w:p w14:paraId="6ED5C7B0" w14:textId="77777777" w:rsidR="002415B0" w:rsidRPr="00674C55" w:rsidRDefault="002415B0" w:rsidP="00444F28">
            <w:pPr>
              <w:jc w:val="center"/>
            </w:pPr>
            <w:r w:rsidRPr="00674C55">
              <w:lastRenderedPageBreak/>
              <w:t>x</w:t>
            </w:r>
          </w:p>
        </w:tc>
        <w:tc>
          <w:tcPr>
            <w:tcW w:w="913" w:type="dxa"/>
            <w:shd w:val="clear" w:color="auto" w:fill="auto"/>
            <w:vAlign w:val="center"/>
          </w:tcPr>
          <w:p w14:paraId="1A5AADC4"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23C8F160" w14:textId="77777777" w:rsidR="002415B0" w:rsidRPr="00674C55" w:rsidRDefault="002415B0" w:rsidP="00444F28">
            <w:pPr>
              <w:jc w:val="center"/>
            </w:pPr>
            <w:r w:rsidRPr="00674C55">
              <w:t>x</w:t>
            </w:r>
          </w:p>
        </w:tc>
      </w:tr>
      <w:tr w:rsidR="00650562" w:rsidRPr="00674C55" w14:paraId="119D7B21" w14:textId="77777777" w:rsidTr="00AA46D4">
        <w:trPr>
          <w:gridAfter w:val="1"/>
          <w:wAfter w:w="16" w:type="dxa"/>
          <w:trHeight w:val="27"/>
        </w:trPr>
        <w:tc>
          <w:tcPr>
            <w:tcW w:w="703" w:type="dxa"/>
            <w:shd w:val="clear" w:color="000000" w:fill="FFFFFF"/>
            <w:vAlign w:val="center"/>
          </w:tcPr>
          <w:p w14:paraId="3E4E7E2F" w14:textId="77777777" w:rsidR="002415B0" w:rsidRPr="00674C55" w:rsidRDefault="002415B0" w:rsidP="00444F28">
            <w:pPr>
              <w:jc w:val="center"/>
            </w:pPr>
            <w:r w:rsidRPr="00674C55">
              <w:t>3</w:t>
            </w:r>
          </w:p>
        </w:tc>
        <w:tc>
          <w:tcPr>
            <w:tcW w:w="1580" w:type="dxa"/>
            <w:shd w:val="clear" w:color="000000" w:fill="FFFFFF"/>
            <w:vAlign w:val="center"/>
          </w:tcPr>
          <w:p w14:paraId="644B957B" w14:textId="77777777" w:rsidR="002415B0" w:rsidRPr="00674C55" w:rsidRDefault="002415B0" w:rsidP="00444F28">
            <w:pPr>
              <w:tabs>
                <w:tab w:val="left" w:pos="2929"/>
              </w:tabs>
              <w:jc w:val="center"/>
            </w:pPr>
            <w:r w:rsidRPr="00674C55">
              <w:t>1.004257.000.00.00.H34</w:t>
            </w:r>
          </w:p>
        </w:tc>
        <w:tc>
          <w:tcPr>
            <w:tcW w:w="2588" w:type="dxa"/>
            <w:gridSpan w:val="2"/>
            <w:shd w:val="clear" w:color="000000" w:fill="FFFFFF"/>
            <w:vAlign w:val="center"/>
          </w:tcPr>
          <w:p w14:paraId="42B289AB" w14:textId="77777777" w:rsidR="002415B0" w:rsidRPr="00674C55" w:rsidRDefault="002415B0" w:rsidP="00444F28">
            <w:pPr>
              <w:jc w:val="both"/>
              <w:rPr>
                <w:shd w:val="clear" w:color="auto" w:fill="FFFFFF"/>
              </w:rPr>
            </w:pPr>
            <w:r w:rsidRPr="00674C55">
              <w:rPr>
                <w:shd w:val="clear" w:color="auto" w:fill="FFFFFF"/>
              </w:rPr>
              <w:t>Chuyển mục đích sử dụng đất phải được phép cơ quan có thẩm quyền đối với tổ chức, người Việt Nam định cư ở nước ngoài, doanh nghiệp có vốn đầu tư nước ngoài</w:t>
            </w:r>
          </w:p>
        </w:tc>
        <w:tc>
          <w:tcPr>
            <w:tcW w:w="1894" w:type="dxa"/>
            <w:shd w:val="clear" w:color="000000" w:fill="FFFFFF"/>
            <w:vAlign w:val="center"/>
          </w:tcPr>
          <w:p w14:paraId="565833DF" w14:textId="77777777" w:rsidR="00D50A2C" w:rsidRPr="00674C55" w:rsidRDefault="00F67233" w:rsidP="00444F28">
            <w:pPr>
              <w:jc w:val="center"/>
            </w:pPr>
            <w:r w:rsidRPr="00674C55">
              <w:t xml:space="preserve">- </w:t>
            </w:r>
            <w:r w:rsidRPr="00674C55">
              <w:rPr>
                <w:lang w:val="vi-VN"/>
              </w:rPr>
              <w:t>Không quá 15 ngày</w:t>
            </w:r>
          </w:p>
          <w:p w14:paraId="10CAC82F" w14:textId="77777777" w:rsidR="002415B0" w:rsidRPr="00674C55" w:rsidRDefault="00F67233" w:rsidP="00444F28">
            <w:pPr>
              <w:jc w:val="center"/>
            </w:pPr>
            <w:r w:rsidRPr="00674C55">
              <w:t xml:space="preserve">- </w:t>
            </w:r>
            <w:r w:rsidRPr="00674C55">
              <w:rPr>
                <w:lang w:val="vi-VN"/>
              </w:rPr>
              <w:t>Đối với các xã miền núi, hải đảo, vùng sâu, vùng xa, vùng có điều kiện kinh tế - xã hội khó khăn thì thời gian thực hiện được tăng thêm 10 ngày</w:t>
            </w:r>
            <w:r w:rsidRPr="00674C55">
              <w:t>.</w:t>
            </w:r>
          </w:p>
        </w:tc>
        <w:tc>
          <w:tcPr>
            <w:tcW w:w="1515" w:type="dxa"/>
            <w:shd w:val="clear" w:color="000000" w:fill="FFFFFF"/>
            <w:vAlign w:val="center"/>
          </w:tcPr>
          <w:p w14:paraId="4E6E6234" w14:textId="77777777" w:rsidR="002415B0" w:rsidRPr="00674C55" w:rsidRDefault="00B80769" w:rsidP="00444F28">
            <w:pPr>
              <w:jc w:val="center"/>
            </w:pPr>
            <w:r w:rsidRPr="00674C55">
              <w:rPr>
                <w:bCs/>
                <w:spacing w:val="-2"/>
              </w:rPr>
              <w:t>Trung tâm Phục vụ hành chính công tỉnh tỉnh</w:t>
            </w:r>
          </w:p>
        </w:tc>
        <w:tc>
          <w:tcPr>
            <w:tcW w:w="1516" w:type="dxa"/>
            <w:shd w:val="clear" w:color="000000" w:fill="FFFFFF"/>
            <w:vAlign w:val="center"/>
          </w:tcPr>
          <w:p w14:paraId="7BBA4864" w14:textId="097FAFB8" w:rsidR="002415B0" w:rsidRPr="00674C55" w:rsidRDefault="00E53918" w:rsidP="00444F28">
            <w:pPr>
              <w:jc w:val="center"/>
            </w:pPr>
            <w:r w:rsidRPr="00674C55">
              <w:t>Không</w:t>
            </w:r>
          </w:p>
        </w:tc>
        <w:tc>
          <w:tcPr>
            <w:tcW w:w="2268" w:type="dxa"/>
            <w:shd w:val="clear" w:color="000000" w:fill="FFFFFF"/>
            <w:vAlign w:val="center"/>
          </w:tcPr>
          <w:p w14:paraId="34782CEC"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Luật đất đai số 45/2013/QH13 ngày 29/11/2013</w:t>
            </w:r>
          </w:p>
          <w:p w14:paraId="016038AC"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43/2014/NĐ-CP ngày 15/5/2014</w:t>
            </w:r>
          </w:p>
          <w:p w14:paraId="636AD747"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30/2014/TT-BTNMT ngày 02/6/2014</w:t>
            </w:r>
          </w:p>
          <w:p w14:paraId="14D1B2DC"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01/2017/NĐ-CP ngày 06/01/2017</w:t>
            </w:r>
          </w:p>
        </w:tc>
        <w:tc>
          <w:tcPr>
            <w:tcW w:w="851" w:type="dxa"/>
            <w:shd w:val="clear" w:color="000000" w:fill="FFFFFF"/>
            <w:vAlign w:val="center"/>
          </w:tcPr>
          <w:p w14:paraId="4BC76EB9" w14:textId="77777777" w:rsidR="002415B0" w:rsidRPr="00674C55" w:rsidRDefault="002415B0" w:rsidP="00444F28">
            <w:pPr>
              <w:jc w:val="center"/>
            </w:pPr>
            <w:r w:rsidRPr="00674C55">
              <w:t>x</w:t>
            </w:r>
          </w:p>
        </w:tc>
        <w:tc>
          <w:tcPr>
            <w:tcW w:w="913" w:type="dxa"/>
            <w:shd w:val="clear" w:color="auto" w:fill="auto"/>
            <w:vAlign w:val="center"/>
          </w:tcPr>
          <w:p w14:paraId="3CEF9004"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4D74B701" w14:textId="77777777" w:rsidR="002415B0" w:rsidRPr="00674C55" w:rsidRDefault="002415B0" w:rsidP="00444F28">
            <w:pPr>
              <w:jc w:val="center"/>
            </w:pPr>
            <w:r w:rsidRPr="00674C55">
              <w:t>x</w:t>
            </w:r>
          </w:p>
        </w:tc>
      </w:tr>
      <w:tr w:rsidR="00650562" w:rsidRPr="00674C55" w14:paraId="4BEFD228" w14:textId="77777777" w:rsidTr="00AA46D4">
        <w:trPr>
          <w:gridAfter w:val="1"/>
          <w:wAfter w:w="16" w:type="dxa"/>
          <w:trHeight w:val="27"/>
        </w:trPr>
        <w:tc>
          <w:tcPr>
            <w:tcW w:w="703" w:type="dxa"/>
            <w:shd w:val="clear" w:color="000000" w:fill="FFFFFF"/>
            <w:vAlign w:val="center"/>
          </w:tcPr>
          <w:p w14:paraId="61896BB1" w14:textId="77777777" w:rsidR="002415B0" w:rsidRPr="00674C55" w:rsidRDefault="002415B0" w:rsidP="00444F28">
            <w:pPr>
              <w:jc w:val="center"/>
            </w:pPr>
            <w:r w:rsidRPr="00674C55">
              <w:t>4</w:t>
            </w:r>
          </w:p>
        </w:tc>
        <w:tc>
          <w:tcPr>
            <w:tcW w:w="1580" w:type="dxa"/>
            <w:shd w:val="clear" w:color="000000" w:fill="FFFFFF"/>
            <w:vAlign w:val="center"/>
          </w:tcPr>
          <w:p w14:paraId="6FF542CF" w14:textId="77777777" w:rsidR="002415B0" w:rsidRPr="00674C55" w:rsidRDefault="002415B0" w:rsidP="00444F28">
            <w:pPr>
              <w:tabs>
                <w:tab w:val="left" w:pos="2929"/>
              </w:tabs>
              <w:jc w:val="center"/>
            </w:pPr>
            <w:r w:rsidRPr="00674C55">
              <w:t>1.004217.000.00.00.H34</w:t>
            </w:r>
          </w:p>
        </w:tc>
        <w:tc>
          <w:tcPr>
            <w:tcW w:w="2588" w:type="dxa"/>
            <w:gridSpan w:val="2"/>
            <w:shd w:val="clear" w:color="000000" w:fill="FFFFFF"/>
            <w:vAlign w:val="center"/>
          </w:tcPr>
          <w:p w14:paraId="2F10F36A" w14:textId="77777777" w:rsidR="002415B0" w:rsidRPr="00674C55" w:rsidRDefault="002415B0" w:rsidP="00444F28">
            <w:pPr>
              <w:jc w:val="both"/>
              <w:rPr>
                <w:shd w:val="clear" w:color="auto" w:fill="FFFFFF"/>
              </w:rPr>
            </w:pPr>
            <w:r w:rsidRPr="00674C55">
              <w:rPr>
                <w:shd w:val="clear" w:color="auto" w:fill="FFFFFF"/>
              </w:rPr>
              <w:t>Gia hạn sử dụng đất nông nghiệp của cơ sở tôn giáo</w:t>
            </w:r>
          </w:p>
        </w:tc>
        <w:tc>
          <w:tcPr>
            <w:tcW w:w="1894" w:type="dxa"/>
            <w:shd w:val="clear" w:color="000000" w:fill="FFFFFF"/>
            <w:vAlign w:val="center"/>
          </w:tcPr>
          <w:p w14:paraId="3856F8DC" w14:textId="77777777" w:rsidR="002415B0" w:rsidRPr="00674C55" w:rsidRDefault="00F67233" w:rsidP="00444F28">
            <w:pPr>
              <w:jc w:val="center"/>
            </w:pPr>
            <w:r w:rsidRPr="00674C55">
              <w:t xml:space="preserve">- Không quá </w:t>
            </w:r>
            <w:r w:rsidR="002415B0" w:rsidRPr="00674C55">
              <w:t>07 ngày</w:t>
            </w:r>
          </w:p>
          <w:p w14:paraId="7B95D11B" w14:textId="77777777" w:rsidR="00F67233" w:rsidRPr="00674C55" w:rsidRDefault="00F67233" w:rsidP="00444F28">
            <w:pPr>
              <w:jc w:val="center"/>
            </w:pPr>
            <w:r w:rsidRPr="00674C55">
              <w:t xml:space="preserve">- </w:t>
            </w:r>
            <w:r w:rsidRPr="00674C55">
              <w:rPr>
                <w:lang w:val="vi-VN"/>
              </w:rPr>
              <w:t xml:space="preserve">Đối với các xã miền núi, hải </w:t>
            </w:r>
            <w:r w:rsidRPr="00674C55">
              <w:rPr>
                <w:lang w:val="vi-VN"/>
              </w:rPr>
              <w:lastRenderedPageBreak/>
              <w:t>đảo, vùng sâu, vùng xa, vùng có điều kiện kinh tế - xã hội khó khăn, vùng có điều kiện kinh tế - xã hội đặc biệt khó khăn thì thời gian thực hiện được tăng thêm 10 ngày</w:t>
            </w:r>
          </w:p>
        </w:tc>
        <w:tc>
          <w:tcPr>
            <w:tcW w:w="1515" w:type="dxa"/>
            <w:shd w:val="clear" w:color="000000" w:fill="FFFFFF"/>
            <w:vAlign w:val="center"/>
          </w:tcPr>
          <w:p w14:paraId="3D83FA0F" w14:textId="77777777" w:rsidR="002415B0" w:rsidRPr="00674C55" w:rsidRDefault="00B80769" w:rsidP="00444F28">
            <w:pPr>
              <w:jc w:val="center"/>
            </w:pPr>
            <w:r w:rsidRPr="00674C55">
              <w:rPr>
                <w:bCs/>
                <w:spacing w:val="-2"/>
              </w:rPr>
              <w:lastRenderedPageBreak/>
              <w:t>Trung tâm Phục vụ hành chính công tỉnh tỉnh</w:t>
            </w:r>
          </w:p>
        </w:tc>
        <w:tc>
          <w:tcPr>
            <w:tcW w:w="1516" w:type="dxa"/>
            <w:shd w:val="clear" w:color="000000" w:fill="FFFFFF"/>
            <w:vAlign w:val="center"/>
          </w:tcPr>
          <w:p w14:paraId="0B1CF808" w14:textId="0284D581" w:rsidR="002415B0" w:rsidRPr="00674C55" w:rsidRDefault="00E53918" w:rsidP="00444F28">
            <w:pPr>
              <w:jc w:val="center"/>
            </w:pPr>
            <w:r w:rsidRPr="00674C55">
              <w:t>Không</w:t>
            </w:r>
          </w:p>
        </w:tc>
        <w:tc>
          <w:tcPr>
            <w:tcW w:w="2268" w:type="dxa"/>
            <w:shd w:val="clear" w:color="000000" w:fill="FFFFFF"/>
            <w:vAlign w:val="center"/>
          </w:tcPr>
          <w:p w14:paraId="7163F191"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Luật đất đai số 45/2013/QH13 ngày 29/11/2013</w:t>
            </w:r>
          </w:p>
          <w:p w14:paraId="22373D64"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w:t>
            </w:r>
            <w:r w:rsidR="002415B0" w:rsidRPr="00674C55">
              <w:lastRenderedPageBreak/>
              <w:t>43/2014/NĐ-CP ngày 15/5/2014</w:t>
            </w:r>
          </w:p>
          <w:p w14:paraId="3C3AE697"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24/2014/TT-BTNMT ngày 19/5/2014</w:t>
            </w:r>
          </w:p>
          <w:p w14:paraId="3AAD10B6"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01/2017/NĐ-CP ngày 06/1/2017</w:t>
            </w:r>
          </w:p>
          <w:p w14:paraId="35580CEF" w14:textId="2363C76F" w:rsidR="002415B0" w:rsidRPr="00674C55" w:rsidRDefault="0004330F" w:rsidP="009A0B49">
            <w:pPr>
              <w:pStyle w:val="NormalWeb"/>
              <w:spacing w:before="0" w:beforeAutospacing="0" w:after="0" w:afterAutospacing="0"/>
              <w:jc w:val="both"/>
            </w:pPr>
            <w:r w:rsidRPr="00674C55">
              <w:t>-</w:t>
            </w:r>
            <w:r w:rsidR="002415B0" w:rsidRPr="00674C55">
              <w:t xml:space="preserve"> Thông tư số 33/2017/TT-BTNMT ngày 29/9/2017</w:t>
            </w:r>
          </w:p>
        </w:tc>
        <w:tc>
          <w:tcPr>
            <w:tcW w:w="851" w:type="dxa"/>
            <w:shd w:val="clear" w:color="000000" w:fill="FFFFFF"/>
            <w:vAlign w:val="center"/>
          </w:tcPr>
          <w:p w14:paraId="0DF4FCC7" w14:textId="77777777" w:rsidR="002415B0" w:rsidRPr="00674C55" w:rsidRDefault="002415B0" w:rsidP="00444F28">
            <w:pPr>
              <w:jc w:val="center"/>
            </w:pPr>
            <w:r w:rsidRPr="00674C55">
              <w:lastRenderedPageBreak/>
              <w:t>x</w:t>
            </w:r>
          </w:p>
        </w:tc>
        <w:tc>
          <w:tcPr>
            <w:tcW w:w="913" w:type="dxa"/>
            <w:shd w:val="clear" w:color="auto" w:fill="auto"/>
            <w:vAlign w:val="center"/>
          </w:tcPr>
          <w:p w14:paraId="0A920A81"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1FA9B0C9" w14:textId="77777777" w:rsidR="002415B0" w:rsidRPr="00674C55" w:rsidRDefault="002415B0" w:rsidP="00444F28">
            <w:pPr>
              <w:jc w:val="center"/>
            </w:pPr>
            <w:r w:rsidRPr="00674C55">
              <w:t>x</w:t>
            </w:r>
          </w:p>
        </w:tc>
      </w:tr>
      <w:tr w:rsidR="00650562" w:rsidRPr="00674C55" w14:paraId="69188A09" w14:textId="77777777" w:rsidTr="00AA46D4">
        <w:trPr>
          <w:gridAfter w:val="1"/>
          <w:wAfter w:w="16" w:type="dxa"/>
          <w:trHeight w:val="27"/>
        </w:trPr>
        <w:tc>
          <w:tcPr>
            <w:tcW w:w="703" w:type="dxa"/>
            <w:shd w:val="clear" w:color="000000" w:fill="FFFFFF"/>
            <w:vAlign w:val="center"/>
          </w:tcPr>
          <w:p w14:paraId="4A5E18C7" w14:textId="77777777" w:rsidR="002415B0" w:rsidRPr="00674C55" w:rsidRDefault="002415B0" w:rsidP="00444F28">
            <w:pPr>
              <w:jc w:val="center"/>
            </w:pPr>
            <w:r w:rsidRPr="00674C55">
              <w:t>5</w:t>
            </w:r>
          </w:p>
        </w:tc>
        <w:tc>
          <w:tcPr>
            <w:tcW w:w="1580" w:type="dxa"/>
            <w:shd w:val="clear" w:color="000000" w:fill="FFFFFF"/>
            <w:vAlign w:val="center"/>
          </w:tcPr>
          <w:p w14:paraId="16E978BD" w14:textId="77777777" w:rsidR="002415B0" w:rsidRPr="00674C55" w:rsidRDefault="002415B0" w:rsidP="00444F28">
            <w:pPr>
              <w:tabs>
                <w:tab w:val="left" w:pos="2929"/>
              </w:tabs>
              <w:jc w:val="center"/>
            </w:pPr>
            <w:r w:rsidRPr="00674C55">
              <w:t>1.001007.000.00.00.H34</w:t>
            </w:r>
          </w:p>
        </w:tc>
        <w:tc>
          <w:tcPr>
            <w:tcW w:w="2588" w:type="dxa"/>
            <w:gridSpan w:val="2"/>
            <w:shd w:val="clear" w:color="000000" w:fill="FFFFFF"/>
            <w:vAlign w:val="center"/>
          </w:tcPr>
          <w:p w14:paraId="15C9BA76" w14:textId="77777777" w:rsidR="002415B0" w:rsidRPr="00674C55" w:rsidRDefault="002415B0" w:rsidP="00444F28">
            <w:pPr>
              <w:jc w:val="center"/>
            </w:pPr>
          </w:p>
          <w:p w14:paraId="77030580" w14:textId="77777777" w:rsidR="002415B0" w:rsidRPr="00674C55" w:rsidRDefault="002415B0" w:rsidP="00444F28">
            <w:pPr>
              <w:jc w:val="both"/>
            </w:pPr>
            <w:r w:rsidRPr="00674C55">
              <w:t>Thu hồi đất vì mục đích quốc phòng, an ninh; phát triển kinh tế - xã hội vì lợi ích quốc gia, công cộng</w:t>
            </w:r>
          </w:p>
          <w:p w14:paraId="49F6E806" w14:textId="77777777" w:rsidR="002415B0" w:rsidRPr="00674C55" w:rsidRDefault="002415B0" w:rsidP="00444F28">
            <w:pPr>
              <w:jc w:val="center"/>
            </w:pPr>
          </w:p>
          <w:p w14:paraId="20301702" w14:textId="77777777" w:rsidR="002415B0" w:rsidRPr="00674C55" w:rsidRDefault="002415B0" w:rsidP="00444F28">
            <w:pPr>
              <w:jc w:val="both"/>
            </w:pPr>
          </w:p>
        </w:tc>
        <w:tc>
          <w:tcPr>
            <w:tcW w:w="1894" w:type="dxa"/>
            <w:shd w:val="clear" w:color="000000" w:fill="FFFFFF"/>
            <w:vAlign w:val="center"/>
          </w:tcPr>
          <w:p w14:paraId="6FEF5F9F" w14:textId="77777777" w:rsidR="002415B0" w:rsidRPr="00674C55" w:rsidRDefault="004A51C4" w:rsidP="00444F28">
            <w:pPr>
              <w:jc w:val="center"/>
            </w:pPr>
            <w:r w:rsidRPr="00674C55">
              <w:t>Tùy theo giai đoạn xử lý hồ sơ</w:t>
            </w:r>
          </w:p>
        </w:tc>
        <w:tc>
          <w:tcPr>
            <w:tcW w:w="1515" w:type="dxa"/>
            <w:shd w:val="clear" w:color="000000" w:fill="FFFFFF"/>
            <w:vAlign w:val="center"/>
          </w:tcPr>
          <w:p w14:paraId="4D3443EF" w14:textId="77777777" w:rsidR="002415B0" w:rsidRPr="00674C55" w:rsidRDefault="00B80769" w:rsidP="00444F28">
            <w:pPr>
              <w:jc w:val="center"/>
            </w:pPr>
            <w:r w:rsidRPr="00674C55">
              <w:rPr>
                <w:bCs/>
                <w:spacing w:val="-2"/>
              </w:rPr>
              <w:t>Trung tâm Phục vụ hành chính công tỉnh tỉnh</w:t>
            </w:r>
          </w:p>
        </w:tc>
        <w:tc>
          <w:tcPr>
            <w:tcW w:w="1516" w:type="dxa"/>
            <w:shd w:val="clear" w:color="000000" w:fill="FFFFFF"/>
            <w:vAlign w:val="center"/>
          </w:tcPr>
          <w:p w14:paraId="691EF453" w14:textId="77777777" w:rsidR="002415B0" w:rsidRPr="00674C55" w:rsidRDefault="002415B0" w:rsidP="00444F28">
            <w:pPr>
              <w:jc w:val="center"/>
            </w:pPr>
            <w:r w:rsidRPr="00674C55">
              <w:t>Không</w:t>
            </w:r>
          </w:p>
        </w:tc>
        <w:tc>
          <w:tcPr>
            <w:tcW w:w="2268" w:type="dxa"/>
            <w:shd w:val="clear" w:color="000000" w:fill="FFFFFF"/>
            <w:vAlign w:val="center"/>
          </w:tcPr>
          <w:p w14:paraId="638FFF73" w14:textId="77777777" w:rsidR="002415B0" w:rsidRPr="00674C55" w:rsidRDefault="0004330F" w:rsidP="00444F28">
            <w:pPr>
              <w:widowControl w:val="0"/>
              <w:autoSpaceDE w:val="0"/>
              <w:autoSpaceDN w:val="0"/>
              <w:adjustRightInd w:val="0"/>
              <w:jc w:val="both"/>
            </w:pPr>
            <w:r w:rsidRPr="00674C55">
              <w:t>-</w:t>
            </w:r>
            <w:r w:rsidR="002415B0" w:rsidRPr="00674C55">
              <w:t xml:space="preserve"> </w:t>
            </w:r>
            <w:r w:rsidR="002415B0" w:rsidRPr="00674C55">
              <w:rPr>
                <w:lang w:val="vi-VN"/>
              </w:rPr>
              <w:t xml:space="preserve">Luật </w:t>
            </w:r>
            <w:r w:rsidR="002415B0" w:rsidRPr="00674C55">
              <w:t xml:space="preserve">đất đai </w:t>
            </w:r>
            <w:r w:rsidR="002415B0" w:rsidRPr="00674C55">
              <w:rPr>
                <w:lang w:val="vi-VN"/>
              </w:rPr>
              <w:t xml:space="preserve">số </w:t>
            </w:r>
            <w:r w:rsidR="002415B0" w:rsidRPr="00674C55">
              <w:t>45</w:t>
            </w:r>
            <w:r w:rsidR="002415B0" w:rsidRPr="00674C55">
              <w:rPr>
                <w:lang w:val="vi-VN"/>
              </w:rPr>
              <w:t>/20</w:t>
            </w:r>
            <w:r w:rsidR="002415B0" w:rsidRPr="00674C55">
              <w:t>1</w:t>
            </w:r>
            <w:r w:rsidR="002415B0" w:rsidRPr="00674C55">
              <w:rPr>
                <w:lang w:val="vi-VN"/>
              </w:rPr>
              <w:t>3/QH1</w:t>
            </w:r>
            <w:r w:rsidR="002415B0" w:rsidRPr="00674C55">
              <w:t>3</w:t>
            </w:r>
            <w:r w:rsidR="002415B0" w:rsidRPr="00674C55">
              <w:rPr>
                <w:lang w:val="vi-VN"/>
              </w:rPr>
              <w:t xml:space="preserve"> ngày 2</w:t>
            </w:r>
            <w:r w:rsidR="002415B0" w:rsidRPr="00674C55">
              <w:t>9</w:t>
            </w:r>
            <w:r w:rsidR="002415B0" w:rsidRPr="00674C55">
              <w:rPr>
                <w:lang w:val="vi-VN"/>
              </w:rPr>
              <w:t>/11/20</w:t>
            </w:r>
            <w:r w:rsidR="002415B0" w:rsidRPr="00674C55">
              <w:t>1</w:t>
            </w:r>
            <w:r w:rsidR="002415B0" w:rsidRPr="00674C55">
              <w:rPr>
                <w:lang w:val="vi-VN"/>
              </w:rPr>
              <w:t>3</w:t>
            </w:r>
          </w:p>
          <w:p w14:paraId="2647BCD0" w14:textId="77777777" w:rsidR="002415B0" w:rsidRPr="00674C55" w:rsidRDefault="0004330F" w:rsidP="00444F28">
            <w:pPr>
              <w:ind w:firstLine="34"/>
              <w:jc w:val="both"/>
            </w:pPr>
            <w:r w:rsidRPr="00674C55">
              <w:t>-</w:t>
            </w:r>
            <w:r w:rsidR="002415B0" w:rsidRPr="00674C55">
              <w:t xml:space="preserve"> </w:t>
            </w:r>
            <w:r w:rsidR="002415B0" w:rsidRPr="00674C55">
              <w:rPr>
                <w:lang w:val="vi-VN"/>
              </w:rPr>
              <w:t xml:space="preserve">Nghị định số </w:t>
            </w:r>
            <w:r w:rsidR="002415B0" w:rsidRPr="00674C55">
              <w:t>43</w:t>
            </w:r>
            <w:r w:rsidR="002415B0" w:rsidRPr="00674C55">
              <w:rPr>
                <w:lang w:val="vi-VN"/>
              </w:rPr>
              <w:t>/20</w:t>
            </w:r>
            <w:r w:rsidR="002415B0" w:rsidRPr="00674C55">
              <w:t>14</w:t>
            </w:r>
            <w:r w:rsidR="002415B0" w:rsidRPr="00674C55">
              <w:rPr>
                <w:lang w:val="vi-VN"/>
              </w:rPr>
              <w:t>/NĐ-CP</w:t>
            </w:r>
            <w:r w:rsidR="002415B0" w:rsidRPr="00674C55">
              <w:t xml:space="preserve"> </w:t>
            </w:r>
            <w:r w:rsidR="002415B0" w:rsidRPr="00674C55">
              <w:rPr>
                <w:lang w:val="vi-VN"/>
              </w:rPr>
              <w:t>ngày</w:t>
            </w:r>
            <w:r w:rsidR="002415B0" w:rsidRPr="00674C55">
              <w:t xml:space="preserve"> </w:t>
            </w:r>
            <w:r w:rsidR="002415B0" w:rsidRPr="00674C55">
              <w:rPr>
                <w:lang w:val="vi-VN"/>
              </w:rPr>
              <w:t>1</w:t>
            </w:r>
            <w:r w:rsidR="002415B0" w:rsidRPr="00674C55">
              <w:t>5</w:t>
            </w:r>
            <w:r w:rsidR="002415B0" w:rsidRPr="00674C55">
              <w:rPr>
                <w:lang w:val="vi-VN"/>
              </w:rPr>
              <w:t>/</w:t>
            </w:r>
            <w:r w:rsidR="002415B0" w:rsidRPr="00674C55">
              <w:t>5</w:t>
            </w:r>
            <w:r w:rsidR="002415B0" w:rsidRPr="00674C55">
              <w:rPr>
                <w:lang w:val="vi-VN"/>
              </w:rPr>
              <w:t>/20</w:t>
            </w:r>
            <w:r w:rsidR="002415B0" w:rsidRPr="00674C55">
              <w:t>14</w:t>
            </w:r>
          </w:p>
          <w:p w14:paraId="29234FD4" w14:textId="77777777" w:rsidR="002415B0" w:rsidRPr="00674C55" w:rsidRDefault="0004330F" w:rsidP="00444F28">
            <w:pPr>
              <w:jc w:val="both"/>
            </w:pPr>
            <w:r w:rsidRPr="00674C55">
              <w:t>-</w:t>
            </w:r>
            <w:r w:rsidR="002415B0" w:rsidRPr="00674C55">
              <w:t xml:space="preserve"> Thông tư số 30/2014/TT-BTNMT ngày 02/6/2014</w:t>
            </w:r>
          </w:p>
        </w:tc>
        <w:tc>
          <w:tcPr>
            <w:tcW w:w="851" w:type="dxa"/>
            <w:shd w:val="clear" w:color="000000" w:fill="FFFFFF"/>
            <w:vAlign w:val="center"/>
          </w:tcPr>
          <w:p w14:paraId="4ABA50CE" w14:textId="77777777" w:rsidR="002415B0" w:rsidRPr="00674C55" w:rsidRDefault="002415B0" w:rsidP="00444F28">
            <w:pPr>
              <w:jc w:val="center"/>
            </w:pPr>
            <w:r w:rsidRPr="00674C55">
              <w:t>x</w:t>
            </w:r>
          </w:p>
        </w:tc>
        <w:tc>
          <w:tcPr>
            <w:tcW w:w="913" w:type="dxa"/>
            <w:shd w:val="clear" w:color="auto" w:fill="auto"/>
            <w:vAlign w:val="center"/>
          </w:tcPr>
          <w:p w14:paraId="68BAD20A" w14:textId="77777777" w:rsidR="002415B0" w:rsidRPr="00674C55" w:rsidRDefault="002415B0" w:rsidP="00444F28">
            <w:pPr>
              <w:jc w:val="center"/>
            </w:pPr>
            <w:r w:rsidRPr="00674C55">
              <w:t>Mức độ 2</w:t>
            </w:r>
          </w:p>
        </w:tc>
        <w:tc>
          <w:tcPr>
            <w:tcW w:w="826" w:type="dxa"/>
            <w:gridSpan w:val="2"/>
            <w:shd w:val="clear" w:color="auto" w:fill="auto"/>
            <w:vAlign w:val="center"/>
          </w:tcPr>
          <w:p w14:paraId="6218B65A" w14:textId="77777777" w:rsidR="002415B0" w:rsidRPr="00674C55" w:rsidRDefault="002415B0" w:rsidP="00444F28">
            <w:pPr>
              <w:jc w:val="center"/>
            </w:pPr>
            <w:r w:rsidRPr="00674C55">
              <w:t>x</w:t>
            </w:r>
          </w:p>
        </w:tc>
      </w:tr>
      <w:tr w:rsidR="00650562" w:rsidRPr="00674C55" w14:paraId="5E070F1A" w14:textId="77777777" w:rsidTr="00AA46D4">
        <w:trPr>
          <w:gridAfter w:val="1"/>
          <w:wAfter w:w="16" w:type="dxa"/>
          <w:trHeight w:val="27"/>
        </w:trPr>
        <w:tc>
          <w:tcPr>
            <w:tcW w:w="703" w:type="dxa"/>
            <w:shd w:val="clear" w:color="000000" w:fill="FFFFFF"/>
            <w:vAlign w:val="center"/>
          </w:tcPr>
          <w:p w14:paraId="6D747853" w14:textId="77777777" w:rsidR="002415B0" w:rsidRPr="00674C55" w:rsidRDefault="002415B0" w:rsidP="00444F28">
            <w:pPr>
              <w:jc w:val="center"/>
            </w:pPr>
            <w:r w:rsidRPr="00674C55">
              <w:t>6</w:t>
            </w:r>
          </w:p>
        </w:tc>
        <w:tc>
          <w:tcPr>
            <w:tcW w:w="1580" w:type="dxa"/>
            <w:shd w:val="clear" w:color="000000" w:fill="FFFFFF"/>
            <w:vAlign w:val="center"/>
          </w:tcPr>
          <w:p w14:paraId="2838E810" w14:textId="77777777" w:rsidR="002415B0" w:rsidRPr="00674C55" w:rsidRDefault="002415B0" w:rsidP="00444F28">
            <w:pPr>
              <w:tabs>
                <w:tab w:val="left" w:pos="2929"/>
              </w:tabs>
              <w:jc w:val="center"/>
            </w:pPr>
            <w:r w:rsidRPr="00674C55">
              <w:t>2.000962.000.00.00.H34</w:t>
            </w:r>
          </w:p>
        </w:tc>
        <w:tc>
          <w:tcPr>
            <w:tcW w:w="2588" w:type="dxa"/>
            <w:gridSpan w:val="2"/>
            <w:shd w:val="clear" w:color="000000" w:fill="FFFFFF"/>
            <w:vAlign w:val="center"/>
          </w:tcPr>
          <w:p w14:paraId="2A2B7479" w14:textId="77777777" w:rsidR="002415B0" w:rsidRPr="00674C55" w:rsidRDefault="002415B0" w:rsidP="00444F28">
            <w:pPr>
              <w:jc w:val="both"/>
            </w:pPr>
            <w:r w:rsidRPr="00674C55">
              <w:t>Thẩm định phương án sử dụng đất của công ty nông, lâm nghiệp</w:t>
            </w:r>
          </w:p>
        </w:tc>
        <w:tc>
          <w:tcPr>
            <w:tcW w:w="1894" w:type="dxa"/>
            <w:shd w:val="clear" w:color="000000" w:fill="FFFFFF"/>
            <w:vAlign w:val="center"/>
          </w:tcPr>
          <w:p w14:paraId="60200472" w14:textId="77777777" w:rsidR="002415B0" w:rsidRPr="00674C55" w:rsidRDefault="004A51C4" w:rsidP="00444F28">
            <w:pPr>
              <w:jc w:val="center"/>
            </w:pPr>
            <w:r w:rsidRPr="00674C55">
              <w:t>20</w:t>
            </w:r>
            <w:r w:rsidR="002415B0" w:rsidRPr="00674C55">
              <w:t xml:space="preserve"> ngày</w:t>
            </w:r>
          </w:p>
        </w:tc>
        <w:tc>
          <w:tcPr>
            <w:tcW w:w="1515" w:type="dxa"/>
            <w:shd w:val="clear" w:color="000000" w:fill="FFFFFF"/>
            <w:vAlign w:val="center"/>
          </w:tcPr>
          <w:p w14:paraId="475775FC" w14:textId="77777777" w:rsidR="002415B0" w:rsidRPr="00674C55" w:rsidRDefault="00B80769" w:rsidP="00444F28">
            <w:pPr>
              <w:jc w:val="center"/>
            </w:pPr>
            <w:r w:rsidRPr="00674C55">
              <w:rPr>
                <w:bCs/>
                <w:spacing w:val="-2"/>
              </w:rPr>
              <w:t>Trung tâm Phục vụ hành chính công tỉnh tỉnh</w:t>
            </w:r>
          </w:p>
        </w:tc>
        <w:tc>
          <w:tcPr>
            <w:tcW w:w="1516" w:type="dxa"/>
            <w:shd w:val="clear" w:color="000000" w:fill="FFFFFF"/>
            <w:vAlign w:val="center"/>
          </w:tcPr>
          <w:p w14:paraId="015625F5" w14:textId="77777777" w:rsidR="002415B0" w:rsidRPr="00674C55" w:rsidRDefault="002415B0" w:rsidP="00444F28">
            <w:pPr>
              <w:jc w:val="center"/>
            </w:pPr>
            <w:r w:rsidRPr="00674C55">
              <w:t>Không</w:t>
            </w:r>
          </w:p>
        </w:tc>
        <w:tc>
          <w:tcPr>
            <w:tcW w:w="2268" w:type="dxa"/>
            <w:shd w:val="clear" w:color="000000" w:fill="FFFFFF"/>
            <w:vAlign w:val="center"/>
          </w:tcPr>
          <w:p w14:paraId="60FAE093" w14:textId="77777777" w:rsidR="002415B0" w:rsidRPr="00674C55" w:rsidRDefault="0004330F" w:rsidP="00444F28">
            <w:pPr>
              <w:widowControl w:val="0"/>
              <w:autoSpaceDE w:val="0"/>
              <w:autoSpaceDN w:val="0"/>
              <w:adjustRightInd w:val="0"/>
              <w:jc w:val="both"/>
            </w:pPr>
            <w:r w:rsidRPr="00674C55">
              <w:t>-</w:t>
            </w:r>
            <w:r w:rsidR="002415B0" w:rsidRPr="00674C55">
              <w:t xml:space="preserve"> </w:t>
            </w:r>
            <w:r w:rsidR="002415B0" w:rsidRPr="00674C55">
              <w:rPr>
                <w:lang w:val="vi-VN"/>
              </w:rPr>
              <w:t xml:space="preserve">Luật </w:t>
            </w:r>
            <w:r w:rsidR="002415B0" w:rsidRPr="00674C55">
              <w:t xml:space="preserve">đất đai </w:t>
            </w:r>
            <w:r w:rsidR="002415B0" w:rsidRPr="00674C55">
              <w:rPr>
                <w:lang w:val="vi-VN"/>
              </w:rPr>
              <w:t xml:space="preserve">số </w:t>
            </w:r>
            <w:r w:rsidR="002415B0" w:rsidRPr="00674C55">
              <w:t>45</w:t>
            </w:r>
            <w:r w:rsidR="002415B0" w:rsidRPr="00674C55">
              <w:rPr>
                <w:lang w:val="vi-VN"/>
              </w:rPr>
              <w:t>/20</w:t>
            </w:r>
            <w:r w:rsidR="002415B0" w:rsidRPr="00674C55">
              <w:t>1</w:t>
            </w:r>
            <w:r w:rsidR="002415B0" w:rsidRPr="00674C55">
              <w:rPr>
                <w:lang w:val="vi-VN"/>
              </w:rPr>
              <w:t>3/QH1</w:t>
            </w:r>
            <w:r w:rsidR="002415B0" w:rsidRPr="00674C55">
              <w:t>3</w:t>
            </w:r>
            <w:r w:rsidR="002415B0" w:rsidRPr="00674C55">
              <w:rPr>
                <w:lang w:val="vi-VN"/>
              </w:rPr>
              <w:t xml:space="preserve"> ngày 2</w:t>
            </w:r>
            <w:r w:rsidR="002415B0" w:rsidRPr="00674C55">
              <w:t>9</w:t>
            </w:r>
            <w:r w:rsidR="002415B0" w:rsidRPr="00674C55">
              <w:rPr>
                <w:lang w:val="vi-VN"/>
              </w:rPr>
              <w:t>/11/20</w:t>
            </w:r>
            <w:r w:rsidR="002415B0" w:rsidRPr="00674C55">
              <w:t>1</w:t>
            </w:r>
            <w:r w:rsidR="002415B0" w:rsidRPr="00674C55">
              <w:rPr>
                <w:lang w:val="vi-VN"/>
              </w:rPr>
              <w:t>3</w:t>
            </w:r>
          </w:p>
          <w:p w14:paraId="13864691" w14:textId="77777777" w:rsidR="002415B0" w:rsidRPr="00674C55" w:rsidRDefault="0004330F" w:rsidP="00444F28">
            <w:pPr>
              <w:ind w:firstLine="34"/>
              <w:jc w:val="both"/>
            </w:pPr>
            <w:r w:rsidRPr="00674C55">
              <w:t>-</w:t>
            </w:r>
            <w:r w:rsidR="002415B0" w:rsidRPr="00674C55">
              <w:t xml:space="preserve"> </w:t>
            </w:r>
            <w:r w:rsidR="002415B0" w:rsidRPr="00674C55">
              <w:rPr>
                <w:lang w:val="vi-VN"/>
              </w:rPr>
              <w:t xml:space="preserve">Nghị định số </w:t>
            </w:r>
            <w:r w:rsidR="002415B0" w:rsidRPr="00674C55">
              <w:t>43</w:t>
            </w:r>
            <w:r w:rsidR="002415B0" w:rsidRPr="00674C55">
              <w:rPr>
                <w:lang w:val="vi-VN"/>
              </w:rPr>
              <w:t>/20</w:t>
            </w:r>
            <w:r w:rsidR="002415B0" w:rsidRPr="00674C55">
              <w:t>14</w:t>
            </w:r>
            <w:r w:rsidR="002415B0" w:rsidRPr="00674C55">
              <w:rPr>
                <w:lang w:val="vi-VN"/>
              </w:rPr>
              <w:t>/NĐ-CP</w:t>
            </w:r>
            <w:r w:rsidR="002415B0" w:rsidRPr="00674C55">
              <w:t xml:space="preserve"> </w:t>
            </w:r>
            <w:r w:rsidR="002415B0" w:rsidRPr="00674C55">
              <w:rPr>
                <w:lang w:val="vi-VN"/>
              </w:rPr>
              <w:t>ngày</w:t>
            </w:r>
            <w:r w:rsidR="002415B0" w:rsidRPr="00674C55">
              <w:t xml:space="preserve"> </w:t>
            </w:r>
            <w:r w:rsidR="002415B0" w:rsidRPr="00674C55">
              <w:rPr>
                <w:lang w:val="vi-VN"/>
              </w:rPr>
              <w:t>1</w:t>
            </w:r>
            <w:r w:rsidR="002415B0" w:rsidRPr="00674C55">
              <w:t>5</w:t>
            </w:r>
            <w:r w:rsidR="002415B0" w:rsidRPr="00674C55">
              <w:rPr>
                <w:lang w:val="vi-VN"/>
              </w:rPr>
              <w:t>/</w:t>
            </w:r>
            <w:r w:rsidR="002415B0" w:rsidRPr="00674C55">
              <w:t>5</w:t>
            </w:r>
            <w:r w:rsidR="002415B0" w:rsidRPr="00674C55">
              <w:rPr>
                <w:lang w:val="vi-VN"/>
              </w:rPr>
              <w:t>/20</w:t>
            </w:r>
            <w:r w:rsidR="002415B0" w:rsidRPr="00674C55">
              <w:t>14.</w:t>
            </w:r>
          </w:p>
          <w:p w14:paraId="214DDB7B" w14:textId="77777777" w:rsidR="002415B0" w:rsidRPr="00674C55" w:rsidRDefault="0004330F" w:rsidP="00444F28">
            <w:pPr>
              <w:jc w:val="both"/>
            </w:pPr>
            <w:r w:rsidRPr="00674C55">
              <w:t>-</w:t>
            </w:r>
            <w:r w:rsidR="002415B0" w:rsidRPr="00674C55">
              <w:t xml:space="preserve"> Nghị định số 118/2014/NĐ-CP ngày 17/12/2014</w:t>
            </w:r>
          </w:p>
          <w:p w14:paraId="42E9B701" w14:textId="77777777" w:rsidR="002415B0" w:rsidRPr="00674C55" w:rsidRDefault="0004330F" w:rsidP="00444F28">
            <w:pPr>
              <w:jc w:val="both"/>
            </w:pPr>
            <w:r w:rsidRPr="00674C55">
              <w:t>-</w:t>
            </w:r>
            <w:r w:rsidR="002415B0" w:rsidRPr="00674C55">
              <w:t xml:space="preserve"> Thông tư số 07/2015/TT-</w:t>
            </w:r>
            <w:r w:rsidR="002415B0" w:rsidRPr="00674C55">
              <w:lastRenderedPageBreak/>
              <w:t>BTNMT ngày 26/02/2015</w:t>
            </w:r>
          </w:p>
        </w:tc>
        <w:tc>
          <w:tcPr>
            <w:tcW w:w="851" w:type="dxa"/>
            <w:shd w:val="clear" w:color="000000" w:fill="FFFFFF"/>
            <w:vAlign w:val="center"/>
          </w:tcPr>
          <w:p w14:paraId="1B1E797B" w14:textId="77777777" w:rsidR="002415B0" w:rsidRPr="00674C55" w:rsidRDefault="002415B0" w:rsidP="00444F28">
            <w:pPr>
              <w:jc w:val="center"/>
            </w:pPr>
            <w:r w:rsidRPr="00674C55">
              <w:lastRenderedPageBreak/>
              <w:t>x</w:t>
            </w:r>
          </w:p>
        </w:tc>
        <w:tc>
          <w:tcPr>
            <w:tcW w:w="913" w:type="dxa"/>
            <w:shd w:val="clear" w:color="auto" w:fill="auto"/>
            <w:vAlign w:val="center"/>
          </w:tcPr>
          <w:p w14:paraId="7B272E89"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29312938" w14:textId="77777777" w:rsidR="002415B0" w:rsidRPr="00674C55" w:rsidRDefault="002415B0" w:rsidP="00444F28">
            <w:pPr>
              <w:jc w:val="center"/>
            </w:pPr>
            <w:r w:rsidRPr="00674C55">
              <w:t>x</w:t>
            </w:r>
          </w:p>
        </w:tc>
      </w:tr>
      <w:tr w:rsidR="00650562" w:rsidRPr="00674C55" w14:paraId="27975ED7" w14:textId="77777777" w:rsidTr="00AA46D4">
        <w:trPr>
          <w:gridAfter w:val="1"/>
          <w:wAfter w:w="16" w:type="dxa"/>
          <w:trHeight w:val="27"/>
        </w:trPr>
        <w:tc>
          <w:tcPr>
            <w:tcW w:w="703" w:type="dxa"/>
            <w:shd w:val="clear" w:color="000000" w:fill="FFFFFF"/>
            <w:vAlign w:val="center"/>
          </w:tcPr>
          <w:p w14:paraId="4FDB3668" w14:textId="77777777" w:rsidR="002415B0" w:rsidRPr="00674C55" w:rsidRDefault="002415B0" w:rsidP="00444F28">
            <w:pPr>
              <w:jc w:val="center"/>
            </w:pPr>
            <w:r w:rsidRPr="00674C55">
              <w:t>7</w:t>
            </w:r>
          </w:p>
        </w:tc>
        <w:tc>
          <w:tcPr>
            <w:tcW w:w="1580" w:type="dxa"/>
            <w:shd w:val="clear" w:color="000000" w:fill="FFFFFF"/>
            <w:vAlign w:val="center"/>
          </w:tcPr>
          <w:p w14:paraId="27C30515" w14:textId="77777777" w:rsidR="002415B0" w:rsidRPr="00674C55" w:rsidRDefault="002415B0" w:rsidP="00444F28">
            <w:pPr>
              <w:tabs>
                <w:tab w:val="left" w:pos="2929"/>
              </w:tabs>
              <w:jc w:val="center"/>
            </w:pPr>
            <w:r w:rsidRPr="00674C55">
              <w:t>1.003010.000.00.00.H34</w:t>
            </w:r>
          </w:p>
        </w:tc>
        <w:tc>
          <w:tcPr>
            <w:tcW w:w="2588" w:type="dxa"/>
            <w:gridSpan w:val="2"/>
            <w:shd w:val="clear" w:color="000000" w:fill="FFFFFF"/>
            <w:vAlign w:val="center"/>
          </w:tcPr>
          <w:p w14:paraId="7FA6AD2C" w14:textId="77777777" w:rsidR="002415B0" w:rsidRPr="00674C55" w:rsidRDefault="002415B0" w:rsidP="00444F28">
            <w:pPr>
              <w:jc w:val="both"/>
            </w:pPr>
            <w:r w:rsidRPr="00674C55">
              <w:rPr>
                <w:shd w:val="clear" w:color="auto" w:fill="FFFFFF"/>
              </w:rPr>
              <w:t>Thẩm định nhu cầu sử dụng đất; thẩm định điều kiện giao đất, thuê đất không thông qua hình thức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w:t>
            </w:r>
          </w:p>
        </w:tc>
        <w:tc>
          <w:tcPr>
            <w:tcW w:w="1894" w:type="dxa"/>
            <w:shd w:val="clear" w:color="000000" w:fill="FFFFFF"/>
            <w:vAlign w:val="center"/>
          </w:tcPr>
          <w:p w14:paraId="384E7A2E" w14:textId="77777777" w:rsidR="00A30708" w:rsidRDefault="00A30708" w:rsidP="00444F28">
            <w:pPr>
              <w:jc w:val="center"/>
              <w:rPr>
                <w:bCs/>
                <w:lang w:val="fi-FI"/>
              </w:rPr>
            </w:pPr>
            <w:r w:rsidRPr="00674C55">
              <w:rPr>
                <w:lang w:val="fi-FI"/>
              </w:rPr>
              <w:t>- Thời hạn giải quyết: k</w:t>
            </w:r>
            <w:r w:rsidRPr="00674C55">
              <w:rPr>
                <w:lang w:val="vi-VN"/>
              </w:rPr>
              <w:t>hông quá 30 ngày kể từ ngày nhận đủ hồ sơ hợp lệ</w:t>
            </w:r>
            <w:r w:rsidRPr="00674C55">
              <w:rPr>
                <w:bCs/>
                <w:lang w:val="fi-FI"/>
              </w:rPr>
              <w:t>.</w:t>
            </w:r>
          </w:p>
          <w:p w14:paraId="2768BB78" w14:textId="77777777" w:rsidR="0065479F" w:rsidRPr="00674C55" w:rsidRDefault="0065479F" w:rsidP="00444F28">
            <w:pPr>
              <w:jc w:val="center"/>
            </w:pPr>
          </w:p>
          <w:p w14:paraId="35B200AB" w14:textId="77777777" w:rsidR="002415B0" w:rsidRPr="00674C55" w:rsidRDefault="00D50A2C" w:rsidP="00444F28">
            <w:pPr>
              <w:jc w:val="center"/>
            </w:pPr>
            <w:r w:rsidRPr="00674C55">
              <w:t xml:space="preserve">- </w:t>
            </w:r>
            <w:r w:rsidR="00A30708" w:rsidRPr="00674C55">
              <w:rPr>
                <w:lang w:val="vi-VN"/>
              </w:rPr>
              <w:t>Đối với các xã miền núi, hải đảo, vùng sâu, vùng xa, vùng có điều kiện kinh tế - xã hội khó khăn thì thời gian thực hiện được tăng thêm 10 ngày</w:t>
            </w:r>
            <w:r w:rsidR="00A30708" w:rsidRPr="00674C55">
              <w:t>.</w:t>
            </w:r>
          </w:p>
        </w:tc>
        <w:tc>
          <w:tcPr>
            <w:tcW w:w="1515" w:type="dxa"/>
            <w:shd w:val="clear" w:color="000000" w:fill="FFFFFF"/>
            <w:vAlign w:val="center"/>
          </w:tcPr>
          <w:p w14:paraId="08D05E51" w14:textId="77777777" w:rsidR="002415B0" w:rsidRPr="00674C55" w:rsidRDefault="00B80769" w:rsidP="00444F28">
            <w:pPr>
              <w:jc w:val="center"/>
            </w:pPr>
            <w:r w:rsidRPr="00674C55">
              <w:rPr>
                <w:bCs/>
                <w:spacing w:val="-2"/>
              </w:rPr>
              <w:t>Trung tâm Phục vụ hành chính công tỉnh tỉnh</w:t>
            </w:r>
          </w:p>
        </w:tc>
        <w:tc>
          <w:tcPr>
            <w:tcW w:w="1516" w:type="dxa"/>
            <w:shd w:val="clear" w:color="000000" w:fill="FFFFFF"/>
            <w:vAlign w:val="center"/>
          </w:tcPr>
          <w:p w14:paraId="3CBEF3C3" w14:textId="77777777" w:rsidR="002415B0" w:rsidRPr="00674C55" w:rsidRDefault="002415B0" w:rsidP="00444F28">
            <w:pPr>
              <w:jc w:val="center"/>
            </w:pPr>
            <w:r w:rsidRPr="00674C55">
              <w:t>Không</w:t>
            </w:r>
          </w:p>
        </w:tc>
        <w:tc>
          <w:tcPr>
            <w:tcW w:w="2268" w:type="dxa"/>
            <w:shd w:val="clear" w:color="000000" w:fill="FFFFFF"/>
            <w:vAlign w:val="center"/>
          </w:tcPr>
          <w:p w14:paraId="049A4B5F"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Luật đất đai số 45/2013/QH13 ngày 29/11/2013</w:t>
            </w:r>
          </w:p>
          <w:p w14:paraId="2E4A3296"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43/2014/NĐ-CP ngày 15/5/2014</w:t>
            </w:r>
          </w:p>
          <w:p w14:paraId="6F836B5F"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30/2014/TT-BTNMT ngày 02/6/2014</w:t>
            </w:r>
          </w:p>
          <w:p w14:paraId="1FBB1546"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01/2017/NĐ-CP ngày 06/01/2017</w:t>
            </w:r>
          </w:p>
          <w:p w14:paraId="672BD859"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33/2017/TT-BTNMT ngày 29/9/2017</w:t>
            </w:r>
          </w:p>
        </w:tc>
        <w:tc>
          <w:tcPr>
            <w:tcW w:w="851" w:type="dxa"/>
            <w:shd w:val="clear" w:color="000000" w:fill="FFFFFF"/>
            <w:vAlign w:val="center"/>
          </w:tcPr>
          <w:p w14:paraId="1817B7D5" w14:textId="77777777" w:rsidR="002415B0" w:rsidRPr="00674C55" w:rsidRDefault="002415B0" w:rsidP="00444F28">
            <w:pPr>
              <w:jc w:val="center"/>
            </w:pPr>
            <w:r w:rsidRPr="00674C55">
              <w:t>x</w:t>
            </w:r>
          </w:p>
        </w:tc>
        <w:tc>
          <w:tcPr>
            <w:tcW w:w="913" w:type="dxa"/>
            <w:shd w:val="clear" w:color="auto" w:fill="auto"/>
            <w:vAlign w:val="center"/>
          </w:tcPr>
          <w:p w14:paraId="60F436A0"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13E08693" w14:textId="77777777" w:rsidR="002415B0" w:rsidRPr="00674C55" w:rsidRDefault="002415B0" w:rsidP="00444F28">
            <w:pPr>
              <w:jc w:val="center"/>
            </w:pPr>
            <w:r w:rsidRPr="00674C55">
              <w:t>x</w:t>
            </w:r>
          </w:p>
        </w:tc>
      </w:tr>
      <w:tr w:rsidR="00650562" w:rsidRPr="00674C55" w14:paraId="3020AD18" w14:textId="77777777" w:rsidTr="00AA46D4">
        <w:trPr>
          <w:gridAfter w:val="1"/>
          <w:wAfter w:w="16" w:type="dxa"/>
          <w:trHeight w:val="27"/>
        </w:trPr>
        <w:tc>
          <w:tcPr>
            <w:tcW w:w="703" w:type="dxa"/>
            <w:shd w:val="clear" w:color="000000" w:fill="FFFFFF"/>
            <w:vAlign w:val="center"/>
          </w:tcPr>
          <w:p w14:paraId="751E22BD" w14:textId="77777777" w:rsidR="002415B0" w:rsidRPr="00674C55" w:rsidRDefault="002415B0" w:rsidP="00444F28">
            <w:pPr>
              <w:jc w:val="center"/>
            </w:pPr>
            <w:r w:rsidRPr="00674C55">
              <w:t>8</w:t>
            </w:r>
          </w:p>
        </w:tc>
        <w:tc>
          <w:tcPr>
            <w:tcW w:w="1580" w:type="dxa"/>
            <w:shd w:val="clear" w:color="000000" w:fill="FFFFFF"/>
            <w:vAlign w:val="center"/>
          </w:tcPr>
          <w:p w14:paraId="20279530" w14:textId="77777777" w:rsidR="002415B0" w:rsidRPr="00674C55" w:rsidRDefault="002415B0" w:rsidP="00444F28">
            <w:pPr>
              <w:tabs>
                <w:tab w:val="left" w:pos="2929"/>
              </w:tabs>
              <w:jc w:val="center"/>
            </w:pPr>
            <w:r w:rsidRPr="00674C55">
              <w:t>1.004688.000.00.00.H34</w:t>
            </w:r>
          </w:p>
        </w:tc>
        <w:tc>
          <w:tcPr>
            <w:tcW w:w="2588" w:type="dxa"/>
            <w:gridSpan w:val="2"/>
            <w:shd w:val="clear" w:color="000000" w:fill="FFFFFF"/>
            <w:vAlign w:val="center"/>
          </w:tcPr>
          <w:p w14:paraId="299314E7" w14:textId="77777777" w:rsidR="002415B0" w:rsidRPr="00674C55" w:rsidRDefault="002415B0" w:rsidP="00444F28">
            <w:pPr>
              <w:keepNext/>
              <w:keepLines/>
              <w:ind w:firstLine="34"/>
              <w:jc w:val="both"/>
            </w:pPr>
            <w:r w:rsidRPr="00674C55">
              <w:t>Điều chỉnh quyết định thu hồi đất, giao đất, cho thuê đất, cho phép chuyển mục đích sử dụng đất của Thủ tướng Chính phủ đã ban hành trước ngày 01 tháng 7 năm 2004</w:t>
            </w:r>
          </w:p>
        </w:tc>
        <w:tc>
          <w:tcPr>
            <w:tcW w:w="1894" w:type="dxa"/>
            <w:shd w:val="clear" w:color="000000" w:fill="FFFFFF"/>
            <w:vAlign w:val="center"/>
          </w:tcPr>
          <w:p w14:paraId="0A9599D1" w14:textId="77777777" w:rsidR="005207B5" w:rsidRPr="00674C55" w:rsidRDefault="005207B5" w:rsidP="00444F28">
            <w:pPr>
              <w:jc w:val="both"/>
              <w:rPr>
                <w:spacing w:val="-4"/>
              </w:rPr>
            </w:pPr>
            <w:r w:rsidRPr="00674C55">
              <w:rPr>
                <w:spacing w:val="-4"/>
              </w:rPr>
              <w:t>- Trong thời hạn không quá 15 ngày kể từ ngày nhận được văn bản của người sử dụng đất, Sở Tài nguyên và Môi trường có trách nhiệm hướng dẫn người sử dụng đất lập hồ sơ để trình Ủy ban nhân dân tỉnh.</w:t>
            </w:r>
          </w:p>
          <w:p w14:paraId="283AADBC" w14:textId="77777777" w:rsidR="005207B5" w:rsidRPr="00674C55" w:rsidRDefault="005207B5" w:rsidP="00444F28">
            <w:pPr>
              <w:jc w:val="both"/>
              <w:rPr>
                <w:spacing w:val="-4"/>
              </w:rPr>
            </w:pPr>
            <w:r w:rsidRPr="00674C55">
              <w:rPr>
                <w:spacing w:val="-4"/>
              </w:rPr>
              <w:t xml:space="preserve">- Trong thời hạn không quá 05 </w:t>
            </w:r>
            <w:r w:rsidRPr="00674C55">
              <w:rPr>
                <w:spacing w:val="-4"/>
              </w:rPr>
              <w:lastRenderedPageBreak/>
              <w:t>ngày kể từ ngày nhận đủ hồ sơ hợp lệ, Ủy ban nhân dân cấp tỉnh ban hành quyết định điều chỉnh thu hồi đất, giao đất, cho thuê đất, cho phép chuyển mục đích sử dụng đất.</w:t>
            </w:r>
          </w:p>
          <w:p w14:paraId="6E27D1B9" w14:textId="77777777" w:rsidR="005207B5" w:rsidRPr="00674C55" w:rsidRDefault="005207B5" w:rsidP="00444F28">
            <w:pPr>
              <w:jc w:val="both"/>
              <w:rPr>
                <w:spacing w:val="-4"/>
              </w:rPr>
            </w:pPr>
            <w:r w:rsidRPr="00674C55">
              <w:rPr>
                <w:spacing w:val="-4"/>
              </w:rPr>
              <w:t>- Trong thời hạn không quá 10 ngày kể từ ngày nhận đủ hồ sơ hợp lệ, Bộ Tài nguyên và Môi trường có trách nhiệm thẩm định hồ sơ.</w:t>
            </w:r>
          </w:p>
          <w:p w14:paraId="08A58A8A" w14:textId="77777777" w:rsidR="002415B0" w:rsidRPr="00674C55" w:rsidRDefault="005207B5" w:rsidP="009A0B49">
            <w:pPr>
              <w:widowControl w:val="0"/>
              <w:jc w:val="both"/>
            </w:pPr>
            <w:r w:rsidRPr="00674C55">
              <w:rPr>
                <w:spacing w:val="-4"/>
              </w:rPr>
              <w:t>- Trong thời hạn không quá 10 ngày kể từ ngày nhận được văn bản đề nghị góp ý của Bộ Tài nguyên và Môi trường, các bộ, ngành có trách nhiệm phải gửi ý kiến đến Bộ Tài nguyên và Môi trường.</w:t>
            </w:r>
          </w:p>
        </w:tc>
        <w:tc>
          <w:tcPr>
            <w:tcW w:w="1515" w:type="dxa"/>
            <w:shd w:val="clear" w:color="000000" w:fill="FFFFFF"/>
            <w:vAlign w:val="center"/>
          </w:tcPr>
          <w:p w14:paraId="51C08C00" w14:textId="77777777" w:rsidR="002415B0" w:rsidRPr="00674C55" w:rsidRDefault="00B80769" w:rsidP="00444F28">
            <w:pPr>
              <w:jc w:val="center"/>
            </w:pPr>
            <w:r w:rsidRPr="00674C55">
              <w:rPr>
                <w:bCs/>
                <w:spacing w:val="-2"/>
              </w:rPr>
              <w:lastRenderedPageBreak/>
              <w:t>Trung tâm Phục vụ hành chính công tỉnh tỉnh</w:t>
            </w:r>
          </w:p>
        </w:tc>
        <w:tc>
          <w:tcPr>
            <w:tcW w:w="1516" w:type="dxa"/>
            <w:shd w:val="clear" w:color="000000" w:fill="FFFFFF"/>
            <w:vAlign w:val="center"/>
          </w:tcPr>
          <w:p w14:paraId="62C7BADB" w14:textId="77777777" w:rsidR="002415B0" w:rsidRPr="00674C55" w:rsidRDefault="002415B0" w:rsidP="00444F28">
            <w:pPr>
              <w:jc w:val="center"/>
            </w:pPr>
            <w:r w:rsidRPr="00674C55">
              <w:t>Không</w:t>
            </w:r>
          </w:p>
        </w:tc>
        <w:tc>
          <w:tcPr>
            <w:tcW w:w="2268" w:type="dxa"/>
            <w:shd w:val="clear" w:color="000000" w:fill="FFFFFF"/>
            <w:vAlign w:val="center"/>
          </w:tcPr>
          <w:p w14:paraId="2358621D"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Luật đất đai số 45/2013/QH13 ngày 29/11/2013</w:t>
            </w:r>
          </w:p>
          <w:p w14:paraId="10B8C45C"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43/2014/NĐ-CP ngày 15/5/2014</w:t>
            </w:r>
          </w:p>
          <w:p w14:paraId="1B51BE63"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Nghị định số 01/2017/NĐ-CP ngày 06/01/2017</w:t>
            </w:r>
          </w:p>
          <w:p w14:paraId="2A01A1F3" w14:textId="77777777" w:rsidR="002415B0" w:rsidRPr="00674C55" w:rsidRDefault="0004330F" w:rsidP="00444F28">
            <w:pPr>
              <w:pStyle w:val="NormalWeb"/>
              <w:spacing w:before="0" w:beforeAutospacing="0" w:after="0" w:afterAutospacing="0"/>
              <w:jc w:val="both"/>
            </w:pPr>
            <w:r w:rsidRPr="00674C55">
              <w:t>-</w:t>
            </w:r>
            <w:r w:rsidR="002415B0" w:rsidRPr="00674C55">
              <w:t xml:space="preserve"> Thông tư số 33/20177TT-BTNMT ngày 29/9/2017</w:t>
            </w:r>
          </w:p>
        </w:tc>
        <w:tc>
          <w:tcPr>
            <w:tcW w:w="851" w:type="dxa"/>
            <w:shd w:val="clear" w:color="000000" w:fill="FFFFFF"/>
            <w:vAlign w:val="center"/>
          </w:tcPr>
          <w:p w14:paraId="1BAEB3C8" w14:textId="77777777" w:rsidR="002415B0" w:rsidRPr="00674C55" w:rsidRDefault="002415B0" w:rsidP="00444F28">
            <w:pPr>
              <w:jc w:val="center"/>
            </w:pPr>
            <w:r w:rsidRPr="00674C55">
              <w:t>x</w:t>
            </w:r>
          </w:p>
        </w:tc>
        <w:tc>
          <w:tcPr>
            <w:tcW w:w="913" w:type="dxa"/>
            <w:shd w:val="clear" w:color="auto" w:fill="auto"/>
            <w:vAlign w:val="center"/>
          </w:tcPr>
          <w:p w14:paraId="1833C498" w14:textId="77777777" w:rsidR="002415B0" w:rsidRPr="00674C55" w:rsidRDefault="002415B0" w:rsidP="00444F28">
            <w:pPr>
              <w:jc w:val="center"/>
            </w:pPr>
            <w:r w:rsidRPr="00674C55">
              <w:t>Mức độ 3</w:t>
            </w:r>
          </w:p>
        </w:tc>
        <w:tc>
          <w:tcPr>
            <w:tcW w:w="826" w:type="dxa"/>
            <w:gridSpan w:val="2"/>
            <w:shd w:val="clear" w:color="auto" w:fill="auto"/>
            <w:vAlign w:val="center"/>
          </w:tcPr>
          <w:p w14:paraId="1509B2E5" w14:textId="77777777" w:rsidR="002415B0" w:rsidRPr="00674C55" w:rsidRDefault="002415B0" w:rsidP="00444F28">
            <w:pPr>
              <w:jc w:val="center"/>
            </w:pPr>
            <w:r w:rsidRPr="00674C55">
              <w:t>x</w:t>
            </w:r>
          </w:p>
        </w:tc>
      </w:tr>
      <w:tr w:rsidR="00650562" w:rsidRPr="00674C55" w14:paraId="2FAB9F35" w14:textId="77777777" w:rsidTr="00AA46D4">
        <w:trPr>
          <w:gridAfter w:val="1"/>
          <w:wAfter w:w="16" w:type="dxa"/>
          <w:trHeight w:val="27"/>
        </w:trPr>
        <w:tc>
          <w:tcPr>
            <w:tcW w:w="703" w:type="dxa"/>
            <w:shd w:val="clear" w:color="000000" w:fill="FFFFFF"/>
            <w:vAlign w:val="center"/>
          </w:tcPr>
          <w:p w14:paraId="709D4A82" w14:textId="77777777" w:rsidR="002415B0" w:rsidRPr="00674C55" w:rsidRDefault="002415B0" w:rsidP="00444F28">
            <w:pPr>
              <w:jc w:val="center"/>
            </w:pPr>
            <w:r w:rsidRPr="00674C55">
              <w:t>9</w:t>
            </w:r>
          </w:p>
        </w:tc>
        <w:tc>
          <w:tcPr>
            <w:tcW w:w="1580" w:type="dxa"/>
            <w:shd w:val="clear" w:color="000000" w:fill="FFFFFF"/>
            <w:vAlign w:val="center"/>
          </w:tcPr>
          <w:p w14:paraId="5D40406E" w14:textId="77777777" w:rsidR="002415B0" w:rsidRPr="00674C55" w:rsidRDefault="002415B0" w:rsidP="00444F28">
            <w:pPr>
              <w:tabs>
                <w:tab w:val="left" w:pos="2929"/>
              </w:tabs>
              <w:jc w:val="center"/>
            </w:pPr>
            <w:r w:rsidRPr="00674C55">
              <w:t>1.001039.000</w:t>
            </w:r>
            <w:r w:rsidRPr="00674C55">
              <w:lastRenderedPageBreak/>
              <w:t>.00.00.H34</w:t>
            </w:r>
          </w:p>
        </w:tc>
        <w:tc>
          <w:tcPr>
            <w:tcW w:w="2588" w:type="dxa"/>
            <w:gridSpan w:val="2"/>
            <w:shd w:val="clear" w:color="000000" w:fill="FFFFFF"/>
            <w:vAlign w:val="center"/>
          </w:tcPr>
          <w:p w14:paraId="04F4A8B0" w14:textId="77777777" w:rsidR="002415B0" w:rsidRPr="00674C55" w:rsidRDefault="002415B0" w:rsidP="00444F28">
            <w:pPr>
              <w:ind w:firstLine="34"/>
              <w:jc w:val="both"/>
            </w:pPr>
            <w:r w:rsidRPr="00674C55">
              <w:lastRenderedPageBreak/>
              <w:t xml:space="preserve">Thủ tục thu hồi đất do </w:t>
            </w:r>
            <w:r w:rsidRPr="00674C55">
              <w:lastRenderedPageBreak/>
              <w:t>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tc>
        <w:tc>
          <w:tcPr>
            <w:tcW w:w="1894" w:type="dxa"/>
            <w:shd w:val="clear" w:color="000000" w:fill="FFFFFF"/>
            <w:vAlign w:val="center"/>
          </w:tcPr>
          <w:p w14:paraId="38F80A8E" w14:textId="77777777" w:rsidR="002415B0" w:rsidRPr="00674C55" w:rsidRDefault="002415B0" w:rsidP="00444F28">
            <w:pPr>
              <w:jc w:val="center"/>
            </w:pPr>
            <w:r w:rsidRPr="00674C55">
              <w:lastRenderedPageBreak/>
              <w:t>Không quy định</w:t>
            </w:r>
          </w:p>
        </w:tc>
        <w:tc>
          <w:tcPr>
            <w:tcW w:w="1515" w:type="dxa"/>
            <w:shd w:val="clear" w:color="000000" w:fill="FFFFFF"/>
            <w:vAlign w:val="center"/>
          </w:tcPr>
          <w:p w14:paraId="1EB9C048" w14:textId="77777777" w:rsidR="002415B0" w:rsidRPr="00674C55" w:rsidRDefault="00B80769" w:rsidP="00444F28">
            <w:pPr>
              <w:jc w:val="center"/>
            </w:pPr>
            <w:r w:rsidRPr="00674C55">
              <w:rPr>
                <w:bCs/>
                <w:spacing w:val="-2"/>
              </w:rPr>
              <w:t xml:space="preserve">Trung tâm </w:t>
            </w:r>
            <w:r w:rsidRPr="00674C55">
              <w:rPr>
                <w:bCs/>
                <w:spacing w:val="-2"/>
              </w:rPr>
              <w:lastRenderedPageBreak/>
              <w:t>Phục vụ hành chính công tỉnh tỉnh</w:t>
            </w:r>
          </w:p>
        </w:tc>
        <w:tc>
          <w:tcPr>
            <w:tcW w:w="1516" w:type="dxa"/>
            <w:shd w:val="clear" w:color="000000" w:fill="FFFFFF"/>
            <w:vAlign w:val="center"/>
          </w:tcPr>
          <w:p w14:paraId="571243B3" w14:textId="77777777" w:rsidR="002415B0" w:rsidRPr="00674C55" w:rsidRDefault="002415B0" w:rsidP="00444F28">
            <w:pPr>
              <w:jc w:val="center"/>
            </w:pPr>
            <w:r w:rsidRPr="00674C55">
              <w:lastRenderedPageBreak/>
              <w:t>Không</w:t>
            </w:r>
          </w:p>
        </w:tc>
        <w:tc>
          <w:tcPr>
            <w:tcW w:w="2268" w:type="dxa"/>
            <w:shd w:val="clear" w:color="000000" w:fill="FFFFFF"/>
            <w:vAlign w:val="center"/>
          </w:tcPr>
          <w:p w14:paraId="72BC170C" w14:textId="77777777" w:rsidR="002415B0" w:rsidRPr="00674C55" w:rsidRDefault="0004330F" w:rsidP="00444F28">
            <w:pPr>
              <w:widowControl w:val="0"/>
              <w:autoSpaceDE w:val="0"/>
              <w:autoSpaceDN w:val="0"/>
              <w:adjustRightInd w:val="0"/>
              <w:jc w:val="both"/>
            </w:pPr>
            <w:r w:rsidRPr="00674C55">
              <w:t>-</w:t>
            </w:r>
            <w:r w:rsidR="002415B0" w:rsidRPr="00674C55">
              <w:t xml:space="preserve"> </w:t>
            </w:r>
            <w:r w:rsidR="002415B0" w:rsidRPr="00674C55">
              <w:rPr>
                <w:lang w:val="vi-VN"/>
              </w:rPr>
              <w:t xml:space="preserve">Luật </w:t>
            </w:r>
            <w:r w:rsidR="002415B0" w:rsidRPr="00674C55">
              <w:t xml:space="preserve">đất đai </w:t>
            </w:r>
            <w:r w:rsidR="002415B0" w:rsidRPr="00674C55">
              <w:rPr>
                <w:lang w:val="vi-VN"/>
              </w:rPr>
              <w:t xml:space="preserve">số </w:t>
            </w:r>
            <w:r w:rsidR="002415B0" w:rsidRPr="00674C55">
              <w:lastRenderedPageBreak/>
              <w:t>45</w:t>
            </w:r>
            <w:r w:rsidR="002415B0" w:rsidRPr="00674C55">
              <w:rPr>
                <w:lang w:val="vi-VN"/>
              </w:rPr>
              <w:t>/20</w:t>
            </w:r>
            <w:r w:rsidR="002415B0" w:rsidRPr="00674C55">
              <w:t>1</w:t>
            </w:r>
            <w:r w:rsidR="002415B0" w:rsidRPr="00674C55">
              <w:rPr>
                <w:lang w:val="vi-VN"/>
              </w:rPr>
              <w:t>3/QH1</w:t>
            </w:r>
            <w:r w:rsidR="002415B0" w:rsidRPr="00674C55">
              <w:t>3</w:t>
            </w:r>
            <w:r w:rsidR="002415B0" w:rsidRPr="00674C55">
              <w:rPr>
                <w:lang w:val="vi-VN"/>
              </w:rPr>
              <w:t xml:space="preserve"> ngày 2</w:t>
            </w:r>
            <w:r w:rsidR="002415B0" w:rsidRPr="00674C55">
              <w:t>9</w:t>
            </w:r>
            <w:r w:rsidR="002415B0" w:rsidRPr="00674C55">
              <w:rPr>
                <w:lang w:val="vi-VN"/>
              </w:rPr>
              <w:t>/11/20</w:t>
            </w:r>
            <w:r w:rsidR="002415B0" w:rsidRPr="00674C55">
              <w:t>1</w:t>
            </w:r>
            <w:r w:rsidR="002415B0" w:rsidRPr="00674C55">
              <w:rPr>
                <w:lang w:val="vi-VN"/>
              </w:rPr>
              <w:t>3</w:t>
            </w:r>
          </w:p>
          <w:p w14:paraId="34CD0C37" w14:textId="77777777" w:rsidR="002415B0" w:rsidRPr="00674C55" w:rsidRDefault="0004330F" w:rsidP="00444F28">
            <w:pPr>
              <w:ind w:firstLine="34"/>
              <w:jc w:val="both"/>
            </w:pPr>
            <w:r w:rsidRPr="00674C55">
              <w:t>-</w:t>
            </w:r>
            <w:r w:rsidR="002415B0" w:rsidRPr="00674C55">
              <w:t xml:space="preserve"> </w:t>
            </w:r>
            <w:r w:rsidR="002415B0" w:rsidRPr="00674C55">
              <w:rPr>
                <w:lang w:val="vi-VN"/>
              </w:rPr>
              <w:t xml:space="preserve">Nghị định số </w:t>
            </w:r>
            <w:r w:rsidR="002415B0" w:rsidRPr="00674C55">
              <w:t>43</w:t>
            </w:r>
            <w:r w:rsidR="002415B0" w:rsidRPr="00674C55">
              <w:rPr>
                <w:lang w:val="vi-VN"/>
              </w:rPr>
              <w:t>/20</w:t>
            </w:r>
            <w:r w:rsidR="002415B0" w:rsidRPr="00674C55">
              <w:t>14</w:t>
            </w:r>
            <w:r w:rsidR="002415B0" w:rsidRPr="00674C55">
              <w:rPr>
                <w:lang w:val="vi-VN"/>
              </w:rPr>
              <w:t>/NĐ-CP</w:t>
            </w:r>
            <w:r w:rsidR="002415B0" w:rsidRPr="00674C55">
              <w:t xml:space="preserve"> </w:t>
            </w:r>
            <w:r w:rsidR="002415B0" w:rsidRPr="00674C55">
              <w:rPr>
                <w:lang w:val="vi-VN"/>
              </w:rPr>
              <w:t>ngày</w:t>
            </w:r>
            <w:r w:rsidR="002415B0" w:rsidRPr="00674C55">
              <w:t xml:space="preserve"> </w:t>
            </w:r>
            <w:r w:rsidR="002415B0" w:rsidRPr="00674C55">
              <w:rPr>
                <w:lang w:val="vi-VN"/>
              </w:rPr>
              <w:t>1</w:t>
            </w:r>
            <w:r w:rsidR="002415B0" w:rsidRPr="00674C55">
              <w:t>5</w:t>
            </w:r>
            <w:r w:rsidR="002415B0" w:rsidRPr="00674C55">
              <w:rPr>
                <w:lang w:val="vi-VN"/>
              </w:rPr>
              <w:t>/</w:t>
            </w:r>
            <w:r w:rsidR="002415B0" w:rsidRPr="00674C55">
              <w:t>5</w:t>
            </w:r>
            <w:r w:rsidR="002415B0" w:rsidRPr="00674C55">
              <w:rPr>
                <w:lang w:val="vi-VN"/>
              </w:rPr>
              <w:t>/20</w:t>
            </w:r>
            <w:r w:rsidR="002415B0" w:rsidRPr="00674C55">
              <w:t>14</w:t>
            </w:r>
          </w:p>
          <w:p w14:paraId="395A6057" w14:textId="77777777" w:rsidR="002415B0" w:rsidRPr="00674C55" w:rsidRDefault="0004330F" w:rsidP="00444F28">
            <w:pPr>
              <w:ind w:firstLine="34"/>
              <w:jc w:val="both"/>
              <w:rPr>
                <w:bCs/>
              </w:rPr>
            </w:pPr>
            <w:r w:rsidRPr="00674C55">
              <w:t>-</w:t>
            </w:r>
            <w:r w:rsidR="002415B0" w:rsidRPr="00674C55">
              <w:t xml:space="preserve"> Thông tư số 30/2014/TT-BTNMT ngày 02/6/2014</w:t>
            </w:r>
          </w:p>
        </w:tc>
        <w:tc>
          <w:tcPr>
            <w:tcW w:w="851" w:type="dxa"/>
            <w:shd w:val="clear" w:color="000000" w:fill="FFFFFF"/>
            <w:vAlign w:val="center"/>
          </w:tcPr>
          <w:p w14:paraId="5B2EB296" w14:textId="77777777" w:rsidR="002415B0" w:rsidRPr="00674C55" w:rsidRDefault="002415B0" w:rsidP="00444F28">
            <w:pPr>
              <w:jc w:val="center"/>
            </w:pPr>
            <w:r w:rsidRPr="00674C55">
              <w:lastRenderedPageBreak/>
              <w:t>x</w:t>
            </w:r>
          </w:p>
        </w:tc>
        <w:tc>
          <w:tcPr>
            <w:tcW w:w="913" w:type="dxa"/>
            <w:shd w:val="clear" w:color="auto" w:fill="auto"/>
            <w:vAlign w:val="center"/>
          </w:tcPr>
          <w:p w14:paraId="2985FB30" w14:textId="77777777" w:rsidR="002415B0" w:rsidRPr="00674C55" w:rsidRDefault="002415B0" w:rsidP="00444F28">
            <w:pPr>
              <w:jc w:val="center"/>
            </w:pPr>
            <w:r w:rsidRPr="00674C55">
              <w:t xml:space="preserve">Mức </w:t>
            </w:r>
            <w:r w:rsidRPr="00674C55">
              <w:lastRenderedPageBreak/>
              <w:t>độ 2</w:t>
            </w:r>
          </w:p>
        </w:tc>
        <w:tc>
          <w:tcPr>
            <w:tcW w:w="826" w:type="dxa"/>
            <w:gridSpan w:val="2"/>
            <w:shd w:val="clear" w:color="auto" w:fill="auto"/>
            <w:vAlign w:val="center"/>
          </w:tcPr>
          <w:p w14:paraId="140219FC" w14:textId="77777777" w:rsidR="002415B0" w:rsidRPr="00674C55" w:rsidRDefault="002415B0" w:rsidP="00444F28">
            <w:pPr>
              <w:jc w:val="center"/>
            </w:pPr>
            <w:r w:rsidRPr="00674C55">
              <w:lastRenderedPageBreak/>
              <w:t>x</w:t>
            </w:r>
          </w:p>
        </w:tc>
      </w:tr>
      <w:tr w:rsidR="00650562" w:rsidRPr="00674C55" w14:paraId="2E7C4004" w14:textId="77777777" w:rsidTr="00AA46D4">
        <w:trPr>
          <w:gridAfter w:val="1"/>
          <w:wAfter w:w="16" w:type="dxa"/>
          <w:trHeight w:val="27"/>
        </w:trPr>
        <w:tc>
          <w:tcPr>
            <w:tcW w:w="703" w:type="dxa"/>
            <w:shd w:val="clear" w:color="000000" w:fill="FFFFFF"/>
            <w:vAlign w:val="center"/>
          </w:tcPr>
          <w:p w14:paraId="660772BE" w14:textId="77777777" w:rsidR="002415B0" w:rsidRPr="00674C55" w:rsidRDefault="002415B0" w:rsidP="00444F28">
            <w:pPr>
              <w:jc w:val="center"/>
            </w:pPr>
            <w:r w:rsidRPr="00674C55">
              <w:t>10</w:t>
            </w:r>
          </w:p>
        </w:tc>
        <w:tc>
          <w:tcPr>
            <w:tcW w:w="1580" w:type="dxa"/>
            <w:shd w:val="clear" w:color="000000" w:fill="FFFFFF"/>
            <w:vAlign w:val="center"/>
          </w:tcPr>
          <w:p w14:paraId="46C9CF98" w14:textId="77777777" w:rsidR="002415B0" w:rsidRPr="00674C55" w:rsidRDefault="002415B0" w:rsidP="00444F28">
            <w:pPr>
              <w:tabs>
                <w:tab w:val="left" w:pos="2929"/>
              </w:tabs>
              <w:jc w:val="center"/>
            </w:pPr>
            <w:r w:rsidRPr="00674C55">
              <w:t>1.000964.000.00.00.H34</w:t>
            </w:r>
          </w:p>
        </w:tc>
        <w:tc>
          <w:tcPr>
            <w:tcW w:w="2588" w:type="dxa"/>
            <w:gridSpan w:val="2"/>
            <w:shd w:val="clear" w:color="000000" w:fill="FFFFFF"/>
            <w:vAlign w:val="center"/>
          </w:tcPr>
          <w:p w14:paraId="472DDBA0" w14:textId="77777777" w:rsidR="002415B0" w:rsidRPr="00674C55" w:rsidRDefault="002415B0" w:rsidP="00444F28">
            <w:pPr>
              <w:jc w:val="both"/>
            </w:pPr>
            <w:r w:rsidRPr="00674C55">
              <w:t xml:space="preserve">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thuộc dự án nhà ở của tổ chức kinh tế, người Việt Nam định cư ở nước ngoài, doanh </w:t>
            </w:r>
            <w:r w:rsidR="000C0B0A" w:rsidRPr="00674C55">
              <w:t>nghiệp có vốn đầu tư nước ngoài</w:t>
            </w:r>
          </w:p>
        </w:tc>
        <w:tc>
          <w:tcPr>
            <w:tcW w:w="1894" w:type="dxa"/>
            <w:shd w:val="clear" w:color="000000" w:fill="FFFFFF"/>
            <w:vAlign w:val="center"/>
          </w:tcPr>
          <w:p w14:paraId="454F680F" w14:textId="77777777" w:rsidR="002415B0" w:rsidRPr="00674C55" w:rsidRDefault="002415B0" w:rsidP="00444F28">
            <w:pPr>
              <w:jc w:val="center"/>
            </w:pPr>
            <w:r w:rsidRPr="00674C55">
              <w:t>Không quy định</w:t>
            </w:r>
          </w:p>
        </w:tc>
        <w:tc>
          <w:tcPr>
            <w:tcW w:w="1515" w:type="dxa"/>
            <w:shd w:val="clear" w:color="000000" w:fill="FFFFFF"/>
            <w:vAlign w:val="center"/>
          </w:tcPr>
          <w:p w14:paraId="1257E69C" w14:textId="77777777" w:rsidR="002415B0" w:rsidRPr="00674C55" w:rsidRDefault="00B80769" w:rsidP="00444F28">
            <w:pPr>
              <w:jc w:val="center"/>
            </w:pPr>
            <w:r w:rsidRPr="00674C55">
              <w:rPr>
                <w:bCs/>
                <w:spacing w:val="-2"/>
              </w:rPr>
              <w:t>Trung tâm Phục vụ hành chính công tỉnh tỉnh</w:t>
            </w:r>
          </w:p>
        </w:tc>
        <w:tc>
          <w:tcPr>
            <w:tcW w:w="1516" w:type="dxa"/>
            <w:shd w:val="clear" w:color="000000" w:fill="FFFFFF"/>
            <w:vAlign w:val="center"/>
          </w:tcPr>
          <w:p w14:paraId="5136BC5F" w14:textId="77777777" w:rsidR="002415B0" w:rsidRPr="00674C55" w:rsidRDefault="002415B0" w:rsidP="00444F28">
            <w:pPr>
              <w:jc w:val="center"/>
            </w:pPr>
            <w:r w:rsidRPr="00674C55">
              <w:t>Không</w:t>
            </w:r>
          </w:p>
        </w:tc>
        <w:tc>
          <w:tcPr>
            <w:tcW w:w="2268" w:type="dxa"/>
            <w:shd w:val="clear" w:color="000000" w:fill="FFFFFF"/>
            <w:vAlign w:val="center"/>
          </w:tcPr>
          <w:p w14:paraId="3BE57037" w14:textId="77777777" w:rsidR="002415B0" w:rsidRPr="00674C55" w:rsidRDefault="0004330F" w:rsidP="00444F28">
            <w:pPr>
              <w:widowControl w:val="0"/>
              <w:autoSpaceDE w:val="0"/>
              <w:autoSpaceDN w:val="0"/>
              <w:adjustRightInd w:val="0"/>
              <w:jc w:val="both"/>
            </w:pPr>
            <w:r w:rsidRPr="00674C55">
              <w:t>-</w:t>
            </w:r>
            <w:r w:rsidR="002415B0" w:rsidRPr="00674C55">
              <w:t xml:space="preserve"> </w:t>
            </w:r>
            <w:r w:rsidR="002415B0" w:rsidRPr="00674C55">
              <w:rPr>
                <w:lang w:val="vi-VN"/>
              </w:rPr>
              <w:t xml:space="preserve">Luật </w:t>
            </w:r>
            <w:r w:rsidR="002415B0" w:rsidRPr="00674C55">
              <w:t xml:space="preserve">đất đai </w:t>
            </w:r>
            <w:r w:rsidR="002415B0" w:rsidRPr="00674C55">
              <w:rPr>
                <w:lang w:val="vi-VN"/>
              </w:rPr>
              <w:t xml:space="preserve">số </w:t>
            </w:r>
            <w:r w:rsidR="002415B0" w:rsidRPr="00674C55">
              <w:t>45</w:t>
            </w:r>
            <w:r w:rsidR="002415B0" w:rsidRPr="00674C55">
              <w:rPr>
                <w:lang w:val="vi-VN"/>
              </w:rPr>
              <w:t>/20</w:t>
            </w:r>
            <w:r w:rsidR="002415B0" w:rsidRPr="00674C55">
              <w:t>1</w:t>
            </w:r>
            <w:r w:rsidR="002415B0" w:rsidRPr="00674C55">
              <w:rPr>
                <w:lang w:val="vi-VN"/>
              </w:rPr>
              <w:t>3/QH1</w:t>
            </w:r>
            <w:r w:rsidR="002415B0" w:rsidRPr="00674C55">
              <w:t>3</w:t>
            </w:r>
            <w:r w:rsidR="002415B0" w:rsidRPr="00674C55">
              <w:rPr>
                <w:lang w:val="vi-VN"/>
              </w:rPr>
              <w:t xml:space="preserve"> ngày 2</w:t>
            </w:r>
            <w:r w:rsidR="002415B0" w:rsidRPr="00674C55">
              <w:t>9</w:t>
            </w:r>
            <w:r w:rsidR="002415B0" w:rsidRPr="00674C55">
              <w:rPr>
                <w:lang w:val="vi-VN"/>
              </w:rPr>
              <w:t>/11/20</w:t>
            </w:r>
            <w:r w:rsidR="002415B0" w:rsidRPr="00674C55">
              <w:t>1</w:t>
            </w:r>
            <w:r w:rsidR="002415B0" w:rsidRPr="00674C55">
              <w:rPr>
                <w:lang w:val="vi-VN"/>
              </w:rPr>
              <w:t>3</w:t>
            </w:r>
          </w:p>
          <w:p w14:paraId="6C0EB071" w14:textId="77777777" w:rsidR="002415B0" w:rsidRPr="00674C55" w:rsidRDefault="0004330F" w:rsidP="00444F28">
            <w:pPr>
              <w:ind w:firstLine="34"/>
              <w:jc w:val="both"/>
            </w:pPr>
            <w:r w:rsidRPr="00674C55">
              <w:t>-</w:t>
            </w:r>
            <w:r w:rsidR="002415B0" w:rsidRPr="00674C55">
              <w:t xml:space="preserve"> </w:t>
            </w:r>
            <w:r w:rsidR="002415B0" w:rsidRPr="00674C55">
              <w:rPr>
                <w:lang w:val="vi-VN"/>
              </w:rPr>
              <w:t xml:space="preserve">Nghị định số </w:t>
            </w:r>
            <w:r w:rsidR="002415B0" w:rsidRPr="00674C55">
              <w:t>43</w:t>
            </w:r>
            <w:r w:rsidR="002415B0" w:rsidRPr="00674C55">
              <w:rPr>
                <w:lang w:val="vi-VN"/>
              </w:rPr>
              <w:t>/20</w:t>
            </w:r>
            <w:r w:rsidR="002415B0" w:rsidRPr="00674C55">
              <w:t>14</w:t>
            </w:r>
            <w:r w:rsidR="002415B0" w:rsidRPr="00674C55">
              <w:rPr>
                <w:lang w:val="vi-VN"/>
              </w:rPr>
              <w:t>/NĐ-CP</w:t>
            </w:r>
            <w:r w:rsidR="002415B0" w:rsidRPr="00674C55">
              <w:t xml:space="preserve"> </w:t>
            </w:r>
            <w:r w:rsidR="002415B0" w:rsidRPr="00674C55">
              <w:rPr>
                <w:lang w:val="vi-VN"/>
              </w:rPr>
              <w:t>ngày</w:t>
            </w:r>
            <w:r w:rsidR="002415B0" w:rsidRPr="00674C55">
              <w:t xml:space="preserve"> </w:t>
            </w:r>
            <w:r w:rsidR="002415B0" w:rsidRPr="00674C55">
              <w:rPr>
                <w:lang w:val="vi-VN"/>
              </w:rPr>
              <w:t>1</w:t>
            </w:r>
            <w:r w:rsidR="002415B0" w:rsidRPr="00674C55">
              <w:t>5</w:t>
            </w:r>
            <w:r w:rsidR="002415B0" w:rsidRPr="00674C55">
              <w:rPr>
                <w:lang w:val="vi-VN"/>
              </w:rPr>
              <w:t>/</w:t>
            </w:r>
            <w:r w:rsidR="002415B0" w:rsidRPr="00674C55">
              <w:t>5</w:t>
            </w:r>
            <w:r w:rsidR="002415B0" w:rsidRPr="00674C55">
              <w:rPr>
                <w:lang w:val="vi-VN"/>
              </w:rPr>
              <w:t>/20</w:t>
            </w:r>
            <w:r w:rsidR="002415B0" w:rsidRPr="00674C55">
              <w:t>14</w:t>
            </w:r>
          </w:p>
          <w:p w14:paraId="0A93BD50" w14:textId="77777777" w:rsidR="002415B0" w:rsidRPr="00674C55" w:rsidRDefault="0004330F" w:rsidP="00444F28">
            <w:pPr>
              <w:ind w:firstLine="34"/>
              <w:jc w:val="both"/>
              <w:rPr>
                <w:bCs/>
              </w:rPr>
            </w:pPr>
            <w:r w:rsidRPr="00674C55">
              <w:t>-</w:t>
            </w:r>
            <w:r w:rsidR="002415B0" w:rsidRPr="00674C55">
              <w:t xml:space="preserve"> Thông tư số 30/2014/TT-BTNMT ngày 02/6/2014</w:t>
            </w:r>
          </w:p>
        </w:tc>
        <w:tc>
          <w:tcPr>
            <w:tcW w:w="851" w:type="dxa"/>
            <w:shd w:val="clear" w:color="000000" w:fill="FFFFFF"/>
            <w:vAlign w:val="center"/>
          </w:tcPr>
          <w:p w14:paraId="60D26D05" w14:textId="77777777" w:rsidR="002415B0" w:rsidRPr="00674C55" w:rsidRDefault="002415B0" w:rsidP="00444F28">
            <w:pPr>
              <w:jc w:val="center"/>
            </w:pPr>
            <w:r w:rsidRPr="00674C55">
              <w:t>x</w:t>
            </w:r>
          </w:p>
        </w:tc>
        <w:tc>
          <w:tcPr>
            <w:tcW w:w="913" w:type="dxa"/>
            <w:shd w:val="clear" w:color="auto" w:fill="auto"/>
            <w:vAlign w:val="center"/>
          </w:tcPr>
          <w:p w14:paraId="03AD332F" w14:textId="77777777" w:rsidR="002415B0" w:rsidRPr="00674C55" w:rsidRDefault="002415B0" w:rsidP="00444F28">
            <w:pPr>
              <w:jc w:val="center"/>
            </w:pPr>
            <w:r w:rsidRPr="00674C55">
              <w:t>Mức độ 2</w:t>
            </w:r>
          </w:p>
        </w:tc>
        <w:tc>
          <w:tcPr>
            <w:tcW w:w="826" w:type="dxa"/>
            <w:gridSpan w:val="2"/>
            <w:shd w:val="clear" w:color="auto" w:fill="auto"/>
            <w:vAlign w:val="center"/>
          </w:tcPr>
          <w:p w14:paraId="269147CD" w14:textId="77777777" w:rsidR="002415B0" w:rsidRPr="00674C55" w:rsidRDefault="002415B0" w:rsidP="00444F28">
            <w:pPr>
              <w:jc w:val="center"/>
            </w:pPr>
            <w:r w:rsidRPr="00674C55">
              <w:t>x</w:t>
            </w:r>
          </w:p>
        </w:tc>
      </w:tr>
      <w:tr w:rsidR="00650562" w:rsidRPr="00674C55" w14:paraId="4A77A72C" w14:textId="77777777" w:rsidTr="00AA46D4">
        <w:trPr>
          <w:gridAfter w:val="1"/>
          <w:wAfter w:w="16" w:type="dxa"/>
          <w:trHeight w:val="27"/>
        </w:trPr>
        <w:tc>
          <w:tcPr>
            <w:tcW w:w="703" w:type="dxa"/>
            <w:shd w:val="clear" w:color="000000" w:fill="FFFFFF"/>
            <w:vAlign w:val="center"/>
          </w:tcPr>
          <w:p w14:paraId="6FB0AA4C" w14:textId="77777777" w:rsidR="00FA6BB3" w:rsidRPr="00674C55" w:rsidRDefault="00FA6BB3" w:rsidP="00444F28">
            <w:pPr>
              <w:jc w:val="center"/>
            </w:pPr>
            <w:r w:rsidRPr="00674C55">
              <w:t>11</w:t>
            </w:r>
          </w:p>
        </w:tc>
        <w:tc>
          <w:tcPr>
            <w:tcW w:w="1580" w:type="dxa"/>
            <w:shd w:val="clear" w:color="000000" w:fill="FFFFFF"/>
            <w:vAlign w:val="center"/>
          </w:tcPr>
          <w:p w14:paraId="6782256F" w14:textId="77777777" w:rsidR="00FA6BB3" w:rsidRPr="00674C55" w:rsidRDefault="00FA6BB3" w:rsidP="00444F28">
            <w:pPr>
              <w:pStyle w:val="NormalWeb"/>
              <w:spacing w:before="0" w:beforeAutospacing="0" w:after="0" w:afterAutospacing="0"/>
              <w:jc w:val="center"/>
            </w:pPr>
            <w:r w:rsidRPr="00674C55">
              <w:t>2.001761.000.00.00.H34</w:t>
            </w:r>
          </w:p>
        </w:tc>
        <w:tc>
          <w:tcPr>
            <w:tcW w:w="2588" w:type="dxa"/>
            <w:gridSpan w:val="2"/>
            <w:shd w:val="clear" w:color="000000" w:fill="FFFFFF"/>
            <w:vAlign w:val="center"/>
          </w:tcPr>
          <w:p w14:paraId="06E30F09" w14:textId="77777777" w:rsidR="00FA6BB3" w:rsidRPr="00674C55" w:rsidRDefault="00FA6BB3" w:rsidP="00444F28">
            <w:pPr>
              <w:pStyle w:val="NormalWeb"/>
              <w:spacing w:before="0" w:beforeAutospacing="0" w:after="0" w:afterAutospacing="0"/>
              <w:jc w:val="both"/>
            </w:pPr>
            <w:r w:rsidRPr="00674C55">
              <w:t>Chuyển đổi quyền sử dụng đất nông nghiệp của hộ gia đình, cá nhân</w:t>
            </w:r>
          </w:p>
        </w:tc>
        <w:tc>
          <w:tcPr>
            <w:tcW w:w="1894" w:type="dxa"/>
            <w:shd w:val="clear" w:color="000000" w:fill="FFFFFF"/>
            <w:vAlign w:val="center"/>
          </w:tcPr>
          <w:p w14:paraId="4FC47B79" w14:textId="77777777" w:rsidR="00FA6BB3" w:rsidRPr="00674C55" w:rsidRDefault="00D50A2C" w:rsidP="00444F28">
            <w:pPr>
              <w:pStyle w:val="NormalWeb"/>
              <w:spacing w:before="0" w:beforeAutospacing="0" w:after="0" w:afterAutospacing="0"/>
              <w:jc w:val="center"/>
              <w:rPr>
                <w:iCs/>
              </w:rPr>
            </w:pPr>
            <w:r w:rsidRPr="00674C55">
              <w:t xml:space="preserve">- </w:t>
            </w:r>
            <w:r w:rsidR="00FA6BB3" w:rsidRPr="00674C55">
              <w:t>Không quá </w:t>
            </w:r>
            <w:r w:rsidR="00FA6BB3" w:rsidRPr="00674C55">
              <w:rPr>
                <w:iCs/>
              </w:rPr>
              <w:t>10 ngày làm việc</w:t>
            </w:r>
          </w:p>
          <w:p w14:paraId="51FB0BC6" w14:textId="77777777" w:rsidR="008F034D" w:rsidRPr="00674C55" w:rsidRDefault="008F034D" w:rsidP="00444F28">
            <w:pPr>
              <w:pStyle w:val="NormalWeb"/>
              <w:spacing w:before="0" w:beforeAutospacing="0" w:after="0" w:afterAutospacing="0"/>
              <w:jc w:val="center"/>
            </w:pPr>
          </w:p>
          <w:p w14:paraId="3FC1BB6E" w14:textId="77777777" w:rsidR="00FA6BB3" w:rsidRPr="00674C55" w:rsidRDefault="00D50A2C" w:rsidP="00444F28">
            <w:pPr>
              <w:pStyle w:val="NormalWeb"/>
              <w:spacing w:before="0" w:beforeAutospacing="0" w:after="0" w:afterAutospacing="0"/>
              <w:jc w:val="center"/>
            </w:pPr>
            <w:r w:rsidRPr="00674C55">
              <w:rPr>
                <w:iCs/>
              </w:rPr>
              <w:t xml:space="preserve">- </w:t>
            </w:r>
            <w:r w:rsidR="00FA6BB3" w:rsidRPr="00674C55">
              <w:rPr>
                <w:iCs/>
              </w:rPr>
              <w:t xml:space="preserve">Đối với các xã miền núi, hải đảo, vùng sâu, vùng xa, vùng có </w:t>
            </w:r>
            <w:r w:rsidR="00FA6BB3" w:rsidRPr="00674C55">
              <w:rPr>
                <w:iCs/>
              </w:rPr>
              <w:lastRenderedPageBreak/>
              <w:t>điều kiện kinh tế - xã hội khó khăn, vùng có điều kiện kinh tế - xã hội đặc biệt khó khăn thì thời gian thực hiện được tăng thêm 10 ngày.</w:t>
            </w:r>
          </w:p>
        </w:tc>
        <w:tc>
          <w:tcPr>
            <w:tcW w:w="1515" w:type="dxa"/>
            <w:shd w:val="clear" w:color="000000" w:fill="FFFFFF"/>
            <w:vAlign w:val="center"/>
          </w:tcPr>
          <w:p w14:paraId="06404913" w14:textId="77777777" w:rsidR="00FA6BB3" w:rsidRPr="00674C55" w:rsidRDefault="00FA6BB3" w:rsidP="00444F28">
            <w:pPr>
              <w:pStyle w:val="NormalWeb"/>
              <w:widowControl w:val="0"/>
              <w:spacing w:before="0" w:beforeAutospacing="0" w:after="0" w:afterAutospacing="0"/>
              <w:jc w:val="center"/>
              <w:rPr>
                <w:rStyle w:val="Emphasis"/>
                <w:i w:val="0"/>
                <w:bdr w:val="none" w:sz="0" w:space="0" w:color="auto" w:frame="1"/>
              </w:rPr>
            </w:pPr>
            <w:r w:rsidRPr="00674C55">
              <w:rPr>
                <w:rStyle w:val="Emphasis"/>
                <w:i w:val="0"/>
                <w:bdr w:val="none" w:sz="0" w:space="0" w:color="auto" w:frame="1"/>
              </w:rPr>
              <w:lastRenderedPageBreak/>
              <w:t xml:space="preserve">-  Hộ gia đình, cá nhân có đất thuộc địa bàn thành phố Kon Tum nộp hồ sơ tại </w:t>
            </w:r>
            <w:r w:rsidR="00B80769" w:rsidRPr="00674C55">
              <w:rPr>
                <w:rStyle w:val="Emphasis"/>
                <w:i w:val="0"/>
                <w:bdr w:val="none" w:sz="0" w:space="0" w:color="auto" w:frame="1"/>
              </w:rPr>
              <w:t xml:space="preserve">Trung </w:t>
            </w:r>
            <w:r w:rsidR="00B80769" w:rsidRPr="00674C55">
              <w:rPr>
                <w:rStyle w:val="Emphasis"/>
                <w:i w:val="0"/>
                <w:bdr w:val="none" w:sz="0" w:space="0" w:color="auto" w:frame="1"/>
              </w:rPr>
              <w:lastRenderedPageBreak/>
              <w:t>tâm Phục vụ hành chính công tỉnh tỉnh</w:t>
            </w:r>
            <w:r w:rsidRPr="00674C55">
              <w:rPr>
                <w:rStyle w:val="Emphasis"/>
                <w:i w:val="0"/>
                <w:bdr w:val="none" w:sz="0" w:space="0" w:color="auto" w:frame="1"/>
              </w:rPr>
              <w:t xml:space="preserve"> tỉnh</w:t>
            </w:r>
          </w:p>
          <w:p w14:paraId="6B4016C5" w14:textId="77777777" w:rsidR="00FA6BB3" w:rsidRPr="00674C55" w:rsidRDefault="00FA6BB3" w:rsidP="00444F28">
            <w:pPr>
              <w:pStyle w:val="NormalWeb"/>
              <w:widowControl w:val="0"/>
              <w:spacing w:before="0" w:beforeAutospacing="0" w:after="0" w:afterAutospacing="0"/>
              <w:jc w:val="center"/>
              <w:rPr>
                <w:rStyle w:val="Emphasis"/>
                <w:i w:val="0"/>
                <w:bdr w:val="none" w:sz="0" w:space="0" w:color="auto" w:frame="1"/>
              </w:rPr>
            </w:pPr>
          </w:p>
          <w:p w14:paraId="14B67E9A" w14:textId="668718B0" w:rsidR="00FA6BB3" w:rsidRPr="00674C55" w:rsidRDefault="00FA6BB3" w:rsidP="00444F28">
            <w:pPr>
              <w:pStyle w:val="NormalWeb"/>
              <w:widowControl w:val="0"/>
              <w:spacing w:before="0" w:beforeAutospacing="0" w:after="0" w:afterAutospacing="0"/>
              <w:jc w:val="center"/>
              <w:rPr>
                <w:i/>
                <w:iCs/>
                <w:bdr w:val="none" w:sz="0" w:space="0" w:color="auto" w:frame="1"/>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tc>
        <w:tc>
          <w:tcPr>
            <w:tcW w:w="1516" w:type="dxa"/>
            <w:shd w:val="clear" w:color="000000" w:fill="FFFFFF"/>
            <w:vAlign w:val="center"/>
          </w:tcPr>
          <w:p w14:paraId="0E1E63D5" w14:textId="1CE54D4A" w:rsidR="00FA6BB3" w:rsidRPr="00674C55" w:rsidRDefault="00A96F34"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 xml:space="preserve">của Hội đồng nhân dân tỉnh </w:t>
            </w:r>
            <w:r w:rsidRPr="00674C55">
              <w:rPr>
                <w:spacing w:val="-6"/>
                <w:lang w:val="vi-VN"/>
              </w:rPr>
              <w:lastRenderedPageBreak/>
              <w:t>Kon Tum</w:t>
            </w:r>
          </w:p>
          <w:p w14:paraId="469D75D7" w14:textId="7B84C755" w:rsidR="00A96F34" w:rsidRPr="00674C55" w:rsidRDefault="00A96F34" w:rsidP="00D5772A">
            <w:pPr>
              <w:jc w:val="center"/>
            </w:pPr>
          </w:p>
        </w:tc>
        <w:tc>
          <w:tcPr>
            <w:tcW w:w="2268" w:type="dxa"/>
            <w:shd w:val="clear" w:color="000000" w:fill="FFFFFF"/>
            <w:vAlign w:val="center"/>
          </w:tcPr>
          <w:p w14:paraId="21BE8F5A" w14:textId="77777777" w:rsidR="00FA6BB3" w:rsidRPr="00674C55" w:rsidRDefault="00FA6BB3" w:rsidP="00444F28">
            <w:pPr>
              <w:jc w:val="both"/>
              <w:rPr>
                <w:lang w:val="vi-VN"/>
              </w:rPr>
            </w:pPr>
            <w:r w:rsidRPr="00674C55">
              <w:rPr>
                <w:lang w:val="vi-VN"/>
              </w:rPr>
              <w:lastRenderedPageBreak/>
              <w:t>- Luật đất đai năm 2013;</w:t>
            </w:r>
          </w:p>
          <w:p w14:paraId="268E25CC" w14:textId="77777777" w:rsidR="00FA6BB3" w:rsidRPr="00674C55" w:rsidRDefault="00FA6BB3" w:rsidP="00444F28">
            <w:pPr>
              <w:jc w:val="both"/>
              <w:rPr>
                <w:rFonts w:eastAsia="Batang"/>
                <w:lang w:val="vi-VN" w:eastAsia="ko-KR"/>
              </w:rPr>
            </w:pPr>
            <w:r w:rsidRPr="00674C55">
              <w:rPr>
                <w:rFonts w:eastAsia="Batang"/>
                <w:lang w:val="vi-VN" w:eastAsia="ko-KR"/>
              </w:rPr>
              <w:t>- Nghị định số 43/2014/NĐ-CP ngày 15/5/2014 của Chính phủ;</w:t>
            </w:r>
          </w:p>
          <w:p w14:paraId="364CBC21" w14:textId="77777777" w:rsidR="00FA6BB3" w:rsidRPr="00674C55" w:rsidRDefault="00FA6BB3" w:rsidP="00444F28">
            <w:pPr>
              <w:jc w:val="both"/>
              <w:rPr>
                <w:lang w:val="vi-VN"/>
              </w:rPr>
            </w:pPr>
            <w:r w:rsidRPr="00674C55">
              <w:rPr>
                <w:rFonts w:eastAsia="Batang"/>
                <w:lang w:val="vi-VN" w:eastAsia="ko-KR"/>
              </w:rPr>
              <w:t xml:space="preserve">- Thông tư số </w:t>
            </w:r>
            <w:r w:rsidRPr="00674C55">
              <w:rPr>
                <w:rFonts w:eastAsia="Batang"/>
                <w:lang w:val="vi-VN" w:eastAsia="ko-KR"/>
              </w:rPr>
              <w:lastRenderedPageBreak/>
              <w:t xml:space="preserve">23/2014/TT-BTNMT </w:t>
            </w:r>
            <w:r w:rsidRPr="00674C55">
              <w:rPr>
                <w:lang w:val="vi-VN"/>
              </w:rPr>
              <w:t>ngày 19/5/2014 của Bộ Tài nguyên và Môi trường;</w:t>
            </w:r>
          </w:p>
          <w:p w14:paraId="38DA2098" w14:textId="77777777" w:rsidR="00FA6BB3" w:rsidRPr="00674C55" w:rsidRDefault="00FA6BB3"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2321428F" w14:textId="77777777" w:rsidR="00FA6BB3" w:rsidRPr="00674C55" w:rsidRDefault="00FA6BB3" w:rsidP="00444F28">
            <w:pPr>
              <w:jc w:val="both"/>
              <w:rPr>
                <w:lang w:val="vi-VN"/>
              </w:rPr>
            </w:pPr>
            <w:r w:rsidRPr="00674C55">
              <w:rPr>
                <w:lang w:val="vi-VN"/>
              </w:rPr>
              <w:t xml:space="preserve">- Thông tư số 02/2015/TT-BTNMT ngày </w:t>
            </w:r>
            <w:r w:rsidRPr="00674C55">
              <w:rPr>
                <w:spacing w:val="-6"/>
                <w:lang w:val="vi-VN"/>
              </w:rPr>
              <w:t>27/01/2015 của Bộ Tài nguyên và Môi trường;</w:t>
            </w:r>
          </w:p>
          <w:p w14:paraId="4E032B89" w14:textId="77777777" w:rsidR="00FA6BB3" w:rsidRPr="00674C55" w:rsidRDefault="00FA6BB3" w:rsidP="00444F28">
            <w:pPr>
              <w:jc w:val="both"/>
              <w:rPr>
                <w:rFonts w:eastAsia="Batang"/>
                <w:lang w:val="vi-VN" w:eastAsia="ko-KR"/>
              </w:rPr>
            </w:pPr>
            <w:r w:rsidRPr="00674C55">
              <w:rPr>
                <w:rFonts w:eastAsia="Batang"/>
                <w:lang w:val="vi-VN" w:eastAsia="ko-KR"/>
              </w:rPr>
              <w:t>- Nghị định số 01/2017/NĐ-CP ngày 06/01/2017 của Chính phủ.</w:t>
            </w:r>
          </w:p>
          <w:p w14:paraId="6AA9FA76" w14:textId="77777777" w:rsidR="00FA6BB3" w:rsidRPr="00674C55" w:rsidRDefault="00FA6BB3" w:rsidP="00444F28">
            <w:pPr>
              <w:jc w:val="both"/>
              <w:rPr>
                <w:lang w:val="vi-VN"/>
              </w:rPr>
            </w:pPr>
            <w:r w:rsidRPr="00674C55">
              <w:rPr>
                <w:lang w:val="vi-VN"/>
              </w:rPr>
              <w:t>- Thông tư số 33/2017/TT-BTNMT ngày 29/9/2017 của Bộ Tài nguyên và Môi trường;</w:t>
            </w:r>
          </w:p>
          <w:p w14:paraId="15FA7CF4" w14:textId="68020D91" w:rsidR="00FA6BB3" w:rsidRPr="00674C55" w:rsidRDefault="00FA6BB3" w:rsidP="00444F28">
            <w:pPr>
              <w:pStyle w:val="NormalWeb"/>
              <w:widowControl w:val="0"/>
              <w:spacing w:before="0" w:beforeAutospacing="0" w:after="0" w:afterAutospacing="0"/>
              <w:jc w:val="both"/>
              <w:rPr>
                <w:b/>
                <w:lang w:val="vi-VN"/>
              </w:rPr>
            </w:pPr>
            <w:r w:rsidRPr="00674C55">
              <w:rPr>
                <w:lang w:val="vi-VN"/>
              </w:rPr>
              <w:t xml:space="preserve">- Nghị quyết số 28/2020/NQ-HĐND ngày </w:t>
            </w:r>
            <w:r w:rsidR="00316C20">
              <w:rPr>
                <w:spacing w:val="-6"/>
                <w:lang w:val="vi-VN"/>
              </w:rPr>
              <w:t xml:space="preserve">13/7/2020 </w:t>
            </w:r>
            <w:r w:rsidRPr="00674C55">
              <w:rPr>
                <w:spacing w:val="-6"/>
                <w:lang w:val="vi-VN"/>
              </w:rPr>
              <w:t>của Hội đồng nhân dân tỉnh Kon Tum.</w:t>
            </w:r>
          </w:p>
        </w:tc>
        <w:tc>
          <w:tcPr>
            <w:tcW w:w="851" w:type="dxa"/>
            <w:shd w:val="clear" w:color="000000" w:fill="FFFFFF"/>
            <w:vAlign w:val="center"/>
          </w:tcPr>
          <w:p w14:paraId="45984853" w14:textId="77777777" w:rsidR="00FA6BB3" w:rsidRPr="00674C55" w:rsidRDefault="00FA6BB3" w:rsidP="00444F28">
            <w:pPr>
              <w:jc w:val="center"/>
              <w:rPr>
                <w:i/>
                <w:lang w:val="vi-VN"/>
              </w:rPr>
            </w:pPr>
            <w:r w:rsidRPr="00674C55">
              <w:lastRenderedPageBreak/>
              <w:t>x</w:t>
            </w:r>
          </w:p>
        </w:tc>
        <w:tc>
          <w:tcPr>
            <w:tcW w:w="913" w:type="dxa"/>
            <w:shd w:val="clear" w:color="auto" w:fill="auto"/>
            <w:vAlign w:val="center"/>
          </w:tcPr>
          <w:p w14:paraId="7E1B6E04" w14:textId="77777777" w:rsidR="00FA6BB3" w:rsidRPr="00674C55" w:rsidRDefault="00FA6BB3" w:rsidP="00444F28">
            <w:pPr>
              <w:jc w:val="center"/>
              <w:rPr>
                <w:i/>
                <w:lang w:val="vi-VN"/>
              </w:rPr>
            </w:pPr>
            <w:r w:rsidRPr="00674C55">
              <w:t>Mức độ 2</w:t>
            </w:r>
          </w:p>
        </w:tc>
        <w:tc>
          <w:tcPr>
            <w:tcW w:w="826" w:type="dxa"/>
            <w:gridSpan w:val="2"/>
            <w:shd w:val="clear" w:color="auto" w:fill="auto"/>
            <w:vAlign w:val="center"/>
          </w:tcPr>
          <w:p w14:paraId="7D5895CC" w14:textId="77777777" w:rsidR="00FA6BB3" w:rsidRPr="00674C55" w:rsidRDefault="00FA6BB3" w:rsidP="00444F28">
            <w:pPr>
              <w:jc w:val="center"/>
              <w:rPr>
                <w:i/>
                <w:lang w:val="vi-VN"/>
              </w:rPr>
            </w:pPr>
            <w:r w:rsidRPr="00674C55">
              <w:t>x</w:t>
            </w:r>
          </w:p>
        </w:tc>
      </w:tr>
      <w:tr w:rsidR="00650562" w:rsidRPr="00674C55" w14:paraId="40CC5626" w14:textId="77777777" w:rsidTr="00AA46D4">
        <w:trPr>
          <w:gridAfter w:val="1"/>
          <w:wAfter w:w="16" w:type="dxa"/>
          <w:trHeight w:val="937"/>
        </w:trPr>
        <w:tc>
          <w:tcPr>
            <w:tcW w:w="703" w:type="dxa"/>
            <w:shd w:val="clear" w:color="000000" w:fill="FFFFFF"/>
            <w:vAlign w:val="center"/>
            <w:hideMark/>
          </w:tcPr>
          <w:p w14:paraId="6B552AC2" w14:textId="77777777" w:rsidR="0049089A" w:rsidRPr="00674C55" w:rsidRDefault="0049089A" w:rsidP="00444F28">
            <w:pPr>
              <w:jc w:val="center"/>
            </w:pPr>
            <w:r w:rsidRPr="00674C55">
              <w:lastRenderedPageBreak/>
              <w:t>12</w:t>
            </w:r>
          </w:p>
        </w:tc>
        <w:tc>
          <w:tcPr>
            <w:tcW w:w="1580" w:type="dxa"/>
            <w:shd w:val="clear" w:color="000000" w:fill="FFFFFF"/>
            <w:vAlign w:val="center"/>
          </w:tcPr>
          <w:p w14:paraId="3D564445" w14:textId="77777777" w:rsidR="0049089A" w:rsidRPr="00674C55" w:rsidRDefault="0049089A" w:rsidP="00444F28">
            <w:pPr>
              <w:pStyle w:val="NormalWeb"/>
              <w:spacing w:before="0" w:beforeAutospacing="0" w:after="0" w:afterAutospacing="0"/>
              <w:jc w:val="center"/>
            </w:pPr>
            <w:r w:rsidRPr="00674C55">
              <w:t>1.004206.000.00.00.H34</w:t>
            </w:r>
          </w:p>
        </w:tc>
        <w:tc>
          <w:tcPr>
            <w:tcW w:w="2588" w:type="dxa"/>
            <w:gridSpan w:val="2"/>
            <w:shd w:val="clear" w:color="000000" w:fill="FFFFFF"/>
            <w:vAlign w:val="center"/>
          </w:tcPr>
          <w:p w14:paraId="3185E535" w14:textId="77777777" w:rsidR="0049089A" w:rsidRPr="00674C55" w:rsidRDefault="0049089A" w:rsidP="00444F28">
            <w:pPr>
              <w:pStyle w:val="NormalWeb"/>
              <w:spacing w:before="0" w:beforeAutospacing="0" w:after="0" w:afterAutospacing="0"/>
              <w:jc w:val="both"/>
            </w:pPr>
            <w:r w:rsidRPr="00674C55">
              <w:t>Xác nhận tiếp tục sử dụng đất nông nghiệp của hộ gia đình, cá nhân khi hết hạn sử dụng đất đối với trường hợp có nhu cầu</w:t>
            </w:r>
          </w:p>
        </w:tc>
        <w:tc>
          <w:tcPr>
            <w:tcW w:w="1894" w:type="dxa"/>
            <w:shd w:val="clear" w:color="000000" w:fill="FFFFFF"/>
            <w:vAlign w:val="center"/>
          </w:tcPr>
          <w:p w14:paraId="78B6E96F" w14:textId="77777777" w:rsidR="0049089A" w:rsidRPr="00674C55" w:rsidRDefault="0049089A" w:rsidP="00444F28">
            <w:pPr>
              <w:pStyle w:val="NormalWeb"/>
              <w:spacing w:before="0" w:beforeAutospacing="0" w:after="0" w:afterAutospacing="0"/>
              <w:jc w:val="center"/>
              <w:textAlignment w:val="baseline"/>
            </w:pPr>
            <w:r w:rsidRPr="00674C55">
              <w:t>Không quá 05 ngày kể từ ngày nhận được hồ sơ hợp lệ.</w:t>
            </w:r>
          </w:p>
          <w:p w14:paraId="1C263698" w14:textId="77777777" w:rsidR="0049089A" w:rsidRPr="00674C55" w:rsidRDefault="0049089A" w:rsidP="00444F28">
            <w:pPr>
              <w:pStyle w:val="NormalWeb"/>
              <w:spacing w:before="0" w:beforeAutospacing="0" w:after="0" w:afterAutospacing="0"/>
              <w:jc w:val="center"/>
            </w:pPr>
          </w:p>
        </w:tc>
        <w:tc>
          <w:tcPr>
            <w:tcW w:w="1515" w:type="dxa"/>
            <w:shd w:val="clear" w:color="000000" w:fill="FFFFFF"/>
            <w:vAlign w:val="center"/>
          </w:tcPr>
          <w:p w14:paraId="01093506" w14:textId="77777777" w:rsidR="0049089A" w:rsidRPr="00674C55" w:rsidRDefault="0049089A" w:rsidP="00444F28">
            <w:pPr>
              <w:pStyle w:val="NormalWeb"/>
              <w:widowControl w:val="0"/>
              <w:spacing w:before="0" w:beforeAutospacing="0" w:after="0" w:afterAutospacing="0"/>
              <w:jc w:val="center"/>
              <w:rPr>
                <w:rStyle w:val="Emphasis"/>
                <w:i w:val="0"/>
                <w:bdr w:val="none" w:sz="0" w:space="0" w:color="auto" w:frame="1"/>
              </w:rPr>
            </w:pPr>
            <w:r w:rsidRPr="00674C55">
              <w:rPr>
                <w:rStyle w:val="Emphasis"/>
                <w:i w:val="0"/>
                <w:bdr w:val="none" w:sz="0" w:space="0" w:color="auto" w:frame="1"/>
              </w:rPr>
              <w:t>-  Hộ gia đình, cá nhân có đất thuộc địa bàn thành phố Kon Tum nộp hồ sơ tại Trung tâm Phục vụ hành chính công tỉnh tỉnh tỉnh.</w:t>
            </w:r>
          </w:p>
          <w:p w14:paraId="5943C573" w14:textId="77777777" w:rsidR="0049089A" w:rsidRPr="00674C55" w:rsidRDefault="0049089A" w:rsidP="00444F28">
            <w:pPr>
              <w:pStyle w:val="NormalWeb"/>
              <w:widowControl w:val="0"/>
              <w:spacing w:before="0" w:beforeAutospacing="0" w:after="0" w:afterAutospacing="0"/>
              <w:jc w:val="center"/>
              <w:rPr>
                <w:rStyle w:val="Emphasis"/>
                <w:i w:val="0"/>
                <w:bdr w:val="none" w:sz="0" w:space="0" w:color="auto" w:frame="1"/>
              </w:rPr>
            </w:pPr>
          </w:p>
          <w:p w14:paraId="17FAB54E" w14:textId="7347C752" w:rsidR="0049089A" w:rsidRPr="00674C55" w:rsidRDefault="0049089A" w:rsidP="00444F28">
            <w:pPr>
              <w:pStyle w:val="NormalWeb"/>
              <w:widowControl w:val="0"/>
              <w:spacing w:before="0" w:beforeAutospacing="0" w:after="0" w:afterAutospacing="0"/>
              <w:jc w:val="center"/>
              <w:rPr>
                <w:i/>
                <w:iCs/>
                <w:bdr w:val="none" w:sz="0" w:space="0" w:color="auto" w:frame="1"/>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tc>
        <w:tc>
          <w:tcPr>
            <w:tcW w:w="1516" w:type="dxa"/>
            <w:shd w:val="clear" w:color="000000" w:fill="FFFFFF"/>
            <w:vAlign w:val="center"/>
          </w:tcPr>
          <w:p w14:paraId="12BBA608" w14:textId="7A2DE37E" w:rsidR="0049089A" w:rsidRPr="00674C55" w:rsidRDefault="0049089A"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23C4C8A3" w14:textId="49A3247D" w:rsidR="0049089A" w:rsidRPr="00674C55" w:rsidRDefault="0049089A" w:rsidP="00D5772A">
            <w:pPr>
              <w:jc w:val="center"/>
            </w:pPr>
          </w:p>
        </w:tc>
        <w:tc>
          <w:tcPr>
            <w:tcW w:w="2268" w:type="dxa"/>
            <w:shd w:val="clear" w:color="000000" w:fill="FFFFFF"/>
            <w:vAlign w:val="center"/>
          </w:tcPr>
          <w:p w14:paraId="4F51D6ED" w14:textId="77777777" w:rsidR="0049089A" w:rsidRPr="00674C55" w:rsidRDefault="0049089A" w:rsidP="00444F28">
            <w:pPr>
              <w:jc w:val="both"/>
              <w:rPr>
                <w:lang w:val="vi-VN"/>
              </w:rPr>
            </w:pPr>
            <w:r w:rsidRPr="00674C55">
              <w:rPr>
                <w:lang w:val="vi-VN"/>
              </w:rPr>
              <w:t>-  Luật đất đai năm 2013;</w:t>
            </w:r>
          </w:p>
          <w:p w14:paraId="11AF2767" w14:textId="77777777" w:rsidR="0049089A" w:rsidRPr="00674C55" w:rsidRDefault="0049089A" w:rsidP="00444F28">
            <w:pPr>
              <w:jc w:val="both"/>
              <w:rPr>
                <w:rFonts w:eastAsia="Batang"/>
                <w:lang w:val="vi-VN" w:eastAsia="ko-KR"/>
              </w:rPr>
            </w:pPr>
            <w:r w:rsidRPr="00674C55">
              <w:rPr>
                <w:rFonts w:eastAsia="Batang"/>
                <w:lang w:val="vi-VN" w:eastAsia="ko-KR"/>
              </w:rPr>
              <w:t>- Nghị định số 43/2014/NĐ-CP ngày 15/5/2014 của Chính phủ;</w:t>
            </w:r>
          </w:p>
          <w:p w14:paraId="07876414" w14:textId="77777777" w:rsidR="0049089A" w:rsidRPr="00674C55" w:rsidRDefault="0049089A"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7016F595" w14:textId="77777777" w:rsidR="0049089A" w:rsidRPr="00674C55" w:rsidRDefault="0049089A"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3BD83650" w14:textId="77777777" w:rsidR="0049089A" w:rsidRPr="00674C55" w:rsidRDefault="0049089A" w:rsidP="00444F28">
            <w:pPr>
              <w:jc w:val="both"/>
              <w:rPr>
                <w:lang w:val="vi-VN"/>
              </w:rPr>
            </w:pPr>
            <w:r w:rsidRPr="00674C55">
              <w:rPr>
                <w:lang w:val="vi-VN"/>
              </w:rPr>
              <w:t xml:space="preserve">- Thông tư số 02/2015/TT-BTNMT ngày </w:t>
            </w:r>
            <w:r w:rsidRPr="00674C55">
              <w:rPr>
                <w:spacing w:val="-6"/>
                <w:lang w:val="vi-VN"/>
              </w:rPr>
              <w:t>27/01/2015 của Bộ Tài nguyên và Môi trường;</w:t>
            </w:r>
          </w:p>
          <w:p w14:paraId="70A8652A" w14:textId="77777777" w:rsidR="0049089A" w:rsidRPr="00674C55" w:rsidRDefault="0049089A" w:rsidP="00444F28">
            <w:pPr>
              <w:jc w:val="both"/>
              <w:rPr>
                <w:rFonts w:eastAsia="Batang"/>
                <w:lang w:val="vi-VN" w:eastAsia="ko-KR"/>
              </w:rPr>
            </w:pPr>
            <w:r w:rsidRPr="00674C55">
              <w:rPr>
                <w:rFonts w:eastAsia="Batang"/>
                <w:lang w:val="vi-VN" w:eastAsia="ko-KR"/>
              </w:rPr>
              <w:t>- Nghị định số 01/2017/NĐ-CP ngày 06/01/2017 của Chính phủ.</w:t>
            </w:r>
          </w:p>
          <w:p w14:paraId="073DEEC1" w14:textId="77777777" w:rsidR="0049089A" w:rsidRPr="00674C55" w:rsidRDefault="0049089A" w:rsidP="00444F28">
            <w:pPr>
              <w:jc w:val="both"/>
              <w:rPr>
                <w:lang w:val="vi-VN"/>
              </w:rPr>
            </w:pPr>
            <w:r w:rsidRPr="00674C55">
              <w:rPr>
                <w:lang w:val="vi-VN"/>
              </w:rPr>
              <w:t>- Thông tư số 33/2017/TT-BTNMT ngày 29/9/2017 của Bộ Tài nguyên và Môi trường;</w:t>
            </w:r>
          </w:p>
          <w:p w14:paraId="6DFD0434" w14:textId="5975870D" w:rsidR="0049089A" w:rsidRPr="00674C55" w:rsidRDefault="0049089A" w:rsidP="00444F28">
            <w:pPr>
              <w:pStyle w:val="NormalWeb"/>
              <w:widowControl w:val="0"/>
              <w:spacing w:before="0" w:beforeAutospacing="0" w:after="0" w:afterAutospacing="0"/>
              <w:jc w:val="both"/>
              <w:rPr>
                <w:b/>
                <w:lang w:val="vi-VN"/>
              </w:rPr>
            </w:pPr>
            <w:r w:rsidRPr="00674C55">
              <w:rPr>
                <w:lang w:val="vi-VN"/>
              </w:rPr>
              <w:lastRenderedPageBreak/>
              <w:t xml:space="preserve">- Nghị quyết số 28/2020/NQ-HĐND ngày </w:t>
            </w:r>
            <w:r w:rsidR="00316C20">
              <w:rPr>
                <w:spacing w:val="-6"/>
                <w:lang w:val="vi-VN"/>
              </w:rPr>
              <w:t xml:space="preserve">13/7/2020 </w:t>
            </w:r>
            <w:r w:rsidRPr="00674C55">
              <w:rPr>
                <w:spacing w:val="-6"/>
                <w:lang w:val="vi-VN"/>
              </w:rPr>
              <w:t>của Hội đồng nhân dân tỉnh Kon Tum.</w:t>
            </w:r>
          </w:p>
        </w:tc>
        <w:tc>
          <w:tcPr>
            <w:tcW w:w="851" w:type="dxa"/>
            <w:shd w:val="clear" w:color="000000" w:fill="FFFFFF"/>
            <w:vAlign w:val="center"/>
            <w:hideMark/>
          </w:tcPr>
          <w:p w14:paraId="1E973189" w14:textId="77777777" w:rsidR="0049089A" w:rsidRPr="00674C55" w:rsidRDefault="0049089A" w:rsidP="00444F28">
            <w:pPr>
              <w:jc w:val="center"/>
              <w:rPr>
                <w:i/>
                <w:lang w:val="vi-VN"/>
              </w:rPr>
            </w:pPr>
            <w:r w:rsidRPr="00674C55">
              <w:lastRenderedPageBreak/>
              <w:t>x</w:t>
            </w:r>
          </w:p>
        </w:tc>
        <w:tc>
          <w:tcPr>
            <w:tcW w:w="913" w:type="dxa"/>
            <w:shd w:val="clear" w:color="auto" w:fill="auto"/>
            <w:vAlign w:val="center"/>
            <w:hideMark/>
          </w:tcPr>
          <w:p w14:paraId="295404F3" w14:textId="77777777" w:rsidR="0049089A" w:rsidRPr="00674C55" w:rsidRDefault="0049089A" w:rsidP="00444F28">
            <w:pPr>
              <w:jc w:val="center"/>
              <w:rPr>
                <w:i/>
                <w:lang w:val="vi-VN"/>
              </w:rPr>
            </w:pPr>
            <w:r w:rsidRPr="00674C55">
              <w:t>Mức độ 2</w:t>
            </w:r>
          </w:p>
        </w:tc>
        <w:tc>
          <w:tcPr>
            <w:tcW w:w="826" w:type="dxa"/>
            <w:gridSpan w:val="2"/>
            <w:shd w:val="clear" w:color="auto" w:fill="auto"/>
            <w:vAlign w:val="center"/>
            <w:hideMark/>
          </w:tcPr>
          <w:p w14:paraId="174EB040" w14:textId="77777777" w:rsidR="0049089A" w:rsidRPr="00674C55" w:rsidRDefault="0049089A" w:rsidP="00444F28">
            <w:pPr>
              <w:jc w:val="center"/>
              <w:rPr>
                <w:i/>
                <w:lang w:val="vi-VN"/>
              </w:rPr>
            </w:pPr>
            <w:r w:rsidRPr="00674C55">
              <w:t>x</w:t>
            </w:r>
          </w:p>
        </w:tc>
      </w:tr>
      <w:tr w:rsidR="00650562" w:rsidRPr="00674C55" w14:paraId="2BD81A0F" w14:textId="77777777" w:rsidTr="00AA46D4">
        <w:trPr>
          <w:gridAfter w:val="1"/>
          <w:wAfter w:w="16" w:type="dxa"/>
          <w:trHeight w:val="781"/>
        </w:trPr>
        <w:tc>
          <w:tcPr>
            <w:tcW w:w="703" w:type="dxa"/>
            <w:shd w:val="clear" w:color="000000" w:fill="FFFFFF"/>
            <w:vAlign w:val="center"/>
            <w:hideMark/>
          </w:tcPr>
          <w:p w14:paraId="7A11D3E8" w14:textId="77777777" w:rsidR="00FA6BB3" w:rsidRPr="00674C55" w:rsidRDefault="00FA6BB3" w:rsidP="00444F28">
            <w:pPr>
              <w:jc w:val="center"/>
            </w:pPr>
            <w:r w:rsidRPr="00674C55">
              <w:t>13</w:t>
            </w:r>
          </w:p>
        </w:tc>
        <w:tc>
          <w:tcPr>
            <w:tcW w:w="1580" w:type="dxa"/>
            <w:shd w:val="clear" w:color="000000" w:fill="FFFFFF"/>
            <w:vAlign w:val="center"/>
          </w:tcPr>
          <w:p w14:paraId="18FB5EE6" w14:textId="77777777" w:rsidR="00FA6BB3" w:rsidRPr="00674C55" w:rsidRDefault="00FA6BB3" w:rsidP="00444F28">
            <w:pPr>
              <w:jc w:val="center"/>
            </w:pPr>
            <w:r w:rsidRPr="00674C55">
              <w:t>2.000348.000.00.00.H34</w:t>
            </w:r>
          </w:p>
        </w:tc>
        <w:tc>
          <w:tcPr>
            <w:tcW w:w="2588" w:type="dxa"/>
            <w:gridSpan w:val="2"/>
            <w:shd w:val="clear" w:color="000000" w:fill="FFFFFF"/>
            <w:vAlign w:val="center"/>
          </w:tcPr>
          <w:p w14:paraId="7E745B84" w14:textId="77777777" w:rsidR="00FA6BB3" w:rsidRPr="00674C55" w:rsidRDefault="00FA6BB3" w:rsidP="00444F28">
            <w:pPr>
              <w:jc w:val="both"/>
            </w:pPr>
            <w:r w:rsidRPr="00674C55">
              <w:t>Đăng ký quyền sử dụng đất lần đầu</w:t>
            </w:r>
          </w:p>
          <w:p w14:paraId="50E7DF79" w14:textId="77777777" w:rsidR="00FA6BB3" w:rsidRPr="00674C55" w:rsidRDefault="00FA6BB3" w:rsidP="00444F28">
            <w:pPr>
              <w:jc w:val="both"/>
            </w:pPr>
          </w:p>
        </w:tc>
        <w:tc>
          <w:tcPr>
            <w:tcW w:w="1894" w:type="dxa"/>
            <w:shd w:val="clear" w:color="000000" w:fill="FFFFFF"/>
            <w:vAlign w:val="center"/>
          </w:tcPr>
          <w:p w14:paraId="6A74FCFF" w14:textId="77777777" w:rsidR="00FA6BB3" w:rsidRPr="00674C55" w:rsidRDefault="00FA6BB3" w:rsidP="00444F28">
            <w:pPr>
              <w:pStyle w:val="NormalWeb"/>
              <w:spacing w:before="0" w:beforeAutospacing="0" w:after="0" w:afterAutospacing="0"/>
              <w:jc w:val="center"/>
            </w:pPr>
            <w:r w:rsidRPr="00674C55">
              <w:t>15 ngày làm việc</w:t>
            </w:r>
          </w:p>
        </w:tc>
        <w:tc>
          <w:tcPr>
            <w:tcW w:w="1515" w:type="dxa"/>
            <w:shd w:val="clear" w:color="000000" w:fill="FFFFFF"/>
            <w:vAlign w:val="center"/>
          </w:tcPr>
          <w:p w14:paraId="0B6749AC" w14:textId="76D1746D" w:rsidR="00FA6BB3" w:rsidRPr="00674C55" w:rsidRDefault="00FA6BB3"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0093182D" w:rsidRPr="00674C55">
              <w:rPr>
                <w:shd w:val="clear" w:color="auto" w:fill="FFFFFF"/>
                <w:lang w:val="nl-NL"/>
              </w:rPr>
              <w:t>,</w:t>
            </w:r>
            <w:r w:rsidRPr="00674C55">
              <w:rPr>
                <w:shd w:val="clear" w:color="auto" w:fill="FFFFFF"/>
              </w:rPr>
              <w:t xml:space="preserve"> </w:t>
            </w:r>
            <w:r w:rsidRPr="00674C55">
              <w:rPr>
                <w:rStyle w:val="Emphasis"/>
                <w:i w:val="0"/>
                <w:bdr w:val="none" w:sz="0" w:space="0" w:color="auto" w:frame="1"/>
              </w:rPr>
              <w:t xml:space="preserve">Hộ gia đình, cá nhân có đất thuộc địa bàn thành phố Kon Tum nộp hồ sơ tại </w:t>
            </w:r>
            <w:r w:rsidR="00B80769" w:rsidRPr="00674C55">
              <w:rPr>
                <w:rStyle w:val="Emphasis"/>
                <w:i w:val="0"/>
                <w:bdr w:val="none" w:sz="0" w:space="0" w:color="auto" w:frame="1"/>
              </w:rPr>
              <w:t>Trung tâm Phục vụ hành chính công tỉnh tỉnh</w:t>
            </w:r>
            <w:r w:rsidRPr="00674C55">
              <w:rPr>
                <w:rStyle w:val="Emphasis"/>
                <w:i w:val="0"/>
                <w:bdr w:val="none" w:sz="0" w:space="0" w:color="auto" w:frame="1"/>
              </w:rPr>
              <w:t xml:space="preserve"> tỉnh.</w:t>
            </w:r>
          </w:p>
          <w:p w14:paraId="148210B9" w14:textId="77777777" w:rsidR="00FA6BB3" w:rsidRPr="00674C55" w:rsidRDefault="00FA6BB3" w:rsidP="00444F28">
            <w:pPr>
              <w:pStyle w:val="NormalWeb"/>
              <w:widowControl w:val="0"/>
              <w:spacing w:before="0" w:beforeAutospacing="0" w:after="0" w:afterAutospacing="0"/>
              <w:jc w:val="center"/>
              <w:rPr>
                <w:rStyle w:val="Emphasis"/>
                <w:i w:val="0"/>
                <w:bdr w:val="none" w:sz="0" w:space="0" w:color="auto" w:frame="1"/>
              </w:rPr>
            </w:pPr>
          </w:p>
          <w:p w14:paraId="5CC83663" w14:textId="2B094DDB" w:rsidR="00FA6BB3" w:rsidRPr="00674C55" w:rsidRDefault="00FA6BB3"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07DB621D" w14:textId="77777777" w:rsidR="00FA6BB3" w:rsidRPr="00674C55" w:rsidRDefault="00FA6BB3" w:rsidP="00444F28">
            <w:pPr>
              <w:pStyle w:val="NormalWeb"/>
              <w:widowControl w:val="0"/>
              <w:spacing w:before="0" w:beforeAutospacing="0" w:after="0" w:afterAutospacing="0"/>
              <w:jc w:val="center"/>
              <w:rPr>
                <w:bCs/>
              </w:rPr>
            </w:pPr>
          </w:p>
        </w:tc>
        <w:tc>
          <w:tcPr>
            <w:tcW w:w="1516" w:type="dxa"/>
            <w:shd w:val="clear" w:color="000000" w:fill="FFFFFF"/>
            <w:vAlign w:val="center"/>
          </w:tcPr>
          <w:p w14:paraId="064FA677" w14:textId="77777777" w:rsidR="00FA6BB3" w:rsidRPr="00674C55" w:rsidRDefault="00FA6BB3" w:rsidP="00444F28">
            <w:pPr>
              <w:pStyle w:val="NormalWeb"/>
              <w:spacing w:before="0" w:beforeAutospacing="0" w:after="0" w:afterAutospacing="0"/>
              <w:jc w:val="center"/>
            </w:pPr>
            <w:r w:rsidRPr="00674C55">
              <w:t>Không</w:t>
            </w:r>
          </w:p>
        </w:tc>
        <w:tc>
          <w:tcPr>
            <w:tcW w:w="2268" w:type="dxa"/>
            <w:shd w:val="clear" w:color="000000" w:fill="FFFFFF"/>
            <w:vAlign w:val="center"/>
          </w:tcPr>
          <w:p w14:paraId="38B1D1FD" w14:textId="77777777" w:rsidR="00FA6BB3" w:rsidRPr="00674C55" w:rsidRDefault="00FA6BB3" w:rsidP="00444F28">
            <w:pPr>
              <w:jc w:val="both"/>
              <w:rPr>
                <w:lang w:val="nl-NL"/>
              </w:rPr>
            </w:pPr>
            <w:r w:rsidRPr="00674C55">
              <w:rPr>
                <w:lang w:val="nl-NL"/>
              </w:rPr>
              <w:t>-  Luật đất đai năm 2013.</w:t>
            </w:r>
          </w:p>
          <w:p w14:paraId="18D19793" w14:textId="77777777" w:rsidR="00FA6BB3" w:rsidRPr="00674C55" w:rsidRDefault="00FA6BB3" w:rsidP="00444F28">
            <w:pPr>
              <w:jc w:val="both"/>
              <w:rPr>
                <w:rFonts w:eastAsia="Batang"/>
                <w:lang w:val="nl-NL" w:eastAsia="ko-KR"/>
              </w:rPr>
            </w:pPr>
            <w:r w:rsidRPr="00674C55">
              <w:rPr>
                <w:rFonts w:eastAsia="Batang"/>
                <w:lang w:val="nl-NL" w:eastAsia="ko-KR"/>
              </w:rPr>
              <w:t>- Nghị định số 43/2014/NĐ-CP ngày 15/5/2014 của Chính phủ;</w:t>
            </w:r>
          </w:p>
          <w:p w14:paraId="3BB0B2E0" w14:textId="77777777" w:rsidR="00FA6BB3" w:rsidRPr="00674C55" w:rsidRDefault="00FA6BB3" w:rsidP="00444F28">
            <w:pPr>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04CB185D" w14:textId="77777777" w:rsidR="00FA6BB3" w:rsidRPr="00674C55" w:rsidRDefault="00FA6BB3" w:rsidP="00444F28">
            <w:pPr>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7E726B38" w14:textId="77777777" w:rsidR="00FA6BB3" w:rsidRPr="00674C55" w:rsidRDefault="00FA6BB3" w:rsidP="00444F28">
            <w:pPr>
              <w:jc w:val="both"/>
              <w:rPr>
                <w:lang w:val="nl-NL"/>
              </w:rPr>
            </w:pPr>
            <w:r w:rsidRPr="00674C55">
              <w:rPr>
                <w:lang w:val="nl-NL"/>
              </w:rPr>
              <w:t xml:space="preserve">- </w:t>
            </w:r>
            <w:r w:rsidRPr="00674C55">
              <w:rPr>
                <w:lang w:val="vi-VN"/>
              </w:rPr>
              <w:t>Thông tư số 02/2015/TT-BTNMT ngày 27/01/2015 của Bộ Tài nguyên và Môi trường;</w:t>
            </w:r>
          </w:p>
          <w:p w14:paraId="06882F78" w14:textId="77777777" w:rsidR="00FA6BB3" w:rsidRPr="00674C55" w:rsidRDefault="00FA6BB3" w:rsidP="00444F28">
            <w:pPr>
              <w:jc w:val="both"/>
              <w:rPr>
                <w:rFonts w:eastAsia="Batang"/>
                <w:lang w:val="nl-NL" w:eastAsia="ko-KR"/>
              </w:rPr>
            </w:pPr>
            <w:r w:rsidRPr="00674C55">
              <w:rPr>
                <w:rFonts w:eastAsia="Batang"/>
                <w:lang w:val="nl-NL" w:eastAsia="ko-KR"/>
              </w:rPr>
              <w:t>- Nghị định số 01/2017/NĐ-CP ngày 06/01/2017 của Chính phủ.</w:t>
            </w:r>
          </w:p>
          <w:p w14:paraId="3191C644" w14:textId="77777777" w:rsidR="00FA6BB3" w:rsidRPr="00674C55" w:rsidRDefault="00FA6BB3" w:rsidP="00444F28">
            <w:pPr>
              <w:jc w:val="both"/>
              <w:rPr>
                <w:lang w:val="nl-NL"/>
              </w:rPr>
            </w:pPr>
            <w:r w:rsidRPr="00674C55">
              <w:rPr>
                <w:lang w:val="nl-NL"/>
              </w:rPr>
              <w:t xml:space="preserve">- Thông tư số </w:t>
            </w:r>
            <w:r w:rsidRPr="00674C55">
              <w:rPr>
                <w:lang w:val="nl-NL"/>
              </w:rPr>
              <w:lastRenderedPageBreak/>
              <w:t xml:space="preserve">33/2017/TT-BTNMT ngày </w:t>
            </w:r>
            <w:r w:rsidRPr="00674C55">
              <w:rPr>
                <w:spacing w:val="-10"/>
                <w:lang w:val="nl-NL"/>
              </w:rPr>
              <w:t xml:space="preserve">29/9/2017 </w:t>
            </w:r>
            <w:r w:rsidRPr="00674C55">
              <w:rPr>
                <w:spacing w:val="-10"/>
                <w:lang w:val="vi-VN"/>
              </w:rPr>
              <w:t>của Bộ Tài nguyên và Môi trường</w:t>
            </w:r>
            <w:r w:rsidRPr="00674C55">
              <w:rPr>
                <w:spacing w:val="-10"/>
                <w:lang w:val="nl-NL"/>
              </w:rPr>
              <w:t>;</w:t>
            </w:r>
          </w:p>
        </w:tc>
        <w:tc>
          <w:tcPr>
            <w:tcW w:w="851" w:type="dxa"/>
            <w:shd w:val="clear" w:color="000000" w:fill="FFFFFF"/>
            <w:vAlign w:val="center"/>
            <w:hideMark/>
          </w:tcPr>
          <w:p w14:paraId="406FF6F8" w14:textId="77777777" w:rsidR="00FA6BB3" w:rsidRPr="00674C55" w:rsidRDefault="00FA6BB3" w:rsidP="00444F28">
            <w:pPr>
              <w:jc w:val="center"/>
              <w:rPr>
                <w:i/>
                <w:lang w:val="nl-NL"/>
              </w:rPr>
            </w:pPr>
            <w:r w:rsidRPr="00674C55">
              <w:lastRenderedPageBreak/>
              <w:t>x</w:t>
            </w:r>
          </w:p>
        </w:tc>
        <w:tc>
          <w:tcPr>
            <w:tcW w:w="913" w:type="dxa"/>
            <w:shd w:val="clear" w:color="auto" w:fill="auto"/>
            <w:vAlign w:val="center"/>
            <w:hideMark/>
          </w:tcPr>
          <w:p w14:paraId="226260E3" w14:textId="77777777" w:rsidR="00FA6BB3" w:rsidRPr="00674C55" w:rsidRDefault="00FA6BB3" w:rsidP="00444F28">
            <w:pPr>
              <w:jc w:val="center"/>
              <w:rPr>
                <w:i/>
                <w:lang w:val="nl-NL"/>
              </w:rPr>
            </w:pPr>
            <w:r w:rsidRPr="00674C55">
              <w:t>Mức độ 2</w:t>
            </w:r>
          </w:p>
        </w:tc>
        <w:tc>
          <w:tcPr>
            <w:tcW w:w="826" w:type="dxa"/>
            <w:gridSpan w:val="2"/>
            <w:shd w:val="clear" w:color="auto" w:fill="auto"/>
            <w:vAlign w:val="center"/>
            <w:hideMark/>
          </w:tcPr>
          <w:p w14:paraId="332BA14F" w14:textId="77777777" w:rsidR="00FA6BB3" w:rsidRPr="00674C55" w:rsidRDefault="00FA6BB3" w:rsidP="00444F28">
            <w:pPr>
              <w:jc w:val="center"/>
              <w:rPr>
                <w:i/>
                <w:lang w:val="nl-NL"/>
              </w:rPr>
            </w:pPr>
            <w:r w:rsidRPr="00674C55">
              <w:t>x</w:t>
            </w:r>
          </w:p>
        </w:tc>
      </w:tr>
      <w:tr w:rsidR="00650562" w:rsidRPr="00674C55" w14:paraId="5B6D7F3B" w14:textId="77777777" w:rsidTr="00AA46D4">
        <w:trPr>
          <w:gridAfter w:val="1"/>
          <w:wAfter w:w="16" w:type="dxa"/>
          <w:trHeight w:val="781"/>
        </w:trPr>
        <w:tc>
          <w:tcPr>
            <w:tcW w:w="703" w:type="dxa"/>
            <w:shd w:val="clear" w:color="000000" w:fill="FFFFFF"/>
            <w:vAlign w:val="center"/>
          </w:tcPr>
          <w:p w14:paraId="1C6C7A6F" w14:textId="77777777" w:rsidR="00FA6BB3" w:rsidRPr="00674C55" w:rsidRDefault="00FA6BB3" w:rsidP="00444F28">
            <w:pPr>
              <w:jc w:val="center"/>
            </w:pPr>
            <w:r w:rsidRPr="00674C55">
              <w:t>14</w:t>
            </w:r>
          </w:p>
        </w:tc>
        <w:tc>
          <w:tcPr>
            <w:tcW w:w="1580" w:type="dxa"/>
            <w:shd w:val="clear" w:color="000000" w:fill="FFFFFF"/>
            <w:vAlign w:val="center"/>
          </w:tcPr>
          <w:p w14:paraId="08A1A4A8" w14:textId="77777777" w:rsidR="00FA6BB3" w:rsidRPr="00674C55" w:rsidRDefault="00FA6BB3" w:rsidP="00444F28">
            <w:pPr>
              <w:jc w:val="center"/>
            </w:pPr>
            <w:r w:rsidRPr="00674C55">
              <w:t>2.001938.000.00.00.H34</w:t>
            </w:r>
          </w:p>
        </w:tc>
        <w:tc>
          <w:tcPr>
            <w:tcW w:w="2588" w:type="dxa"/>
            <w:gridSpan w:val="2"/>
            <w:shd w:val="clear" w:color="000000" w:fill="FFFFFF"/>
            <w:vAlign w:val="center"/>
          </w:tcPr>
          <w:p w14:paraId="3C367A94" w14:textId="77777777" w:rsidR="00FA6BB3" w:rsidRPr="00674C55" w:rsidRDefault="00FA6BB3" w:rsidP="00444F28">
            <w:pPr>
              <w:jc w:val="both"/>
            </w:pPr>
            <w:r w:rsidRPr="00674C55">
              <w:t>Đăng ký đất đai lần đầu đối với trường hợp được Nhà nước giao đất để quản lý</w:t>
            </w:r>
          </w:p>
          <w:p w14:paraId="1109466D" w14:textId="77777777" w:rsidR="00FA6BB3" w:rsidRPr="00674C55" w:rsidRDefault="00FA6BB3" w:rsidP="00444F28">
            <w:pPr>
              <w:jc w:val="both"/>
            </w:pPr>
          </w:p>
        </w:tc>
        <w:tc>
          <w:tcPr>
            <w:tcW w:w="1894" w:type="dxa"/>
            <w:shd w:val="clear" w:color="000000" w:fill="FFFFFF"/>
            <w:vAlign w:val="center"/>
          </w:tcPr>
          <w:p w14:paraId="2BDF8217" w14:textId="77777777" w:rsidR="00FA6BB3" w:rsidRPr="00674C55" w:rsidRDefault="00FA6BB3" w:rsidP="00444F28">
            <w:pPr>
              <w:pStyle w:val="NormalWeb"/>
              <w:spacing w:before="0" w:beforeAutospacing="0" w:after="0" w:afterAutospacing="0"/>
              <w:jc w:val="center"/>
            </w:pPr>
            <w:r w:rsidRPr="00674C55">
              <w:t>Không quá 15 ngày làm việc</w:t>
            </w:r>
          </w:p>
        </w:tc>
        <w:tc>
          <w:tcPr>
            <w:tcW w:w="1515" w:type="dxa"/>
            <w:shd w:val="clear" w:color="000000" w:fill="FFFFFF"/>
            <w:vAlign w:val="center"/>
          </w:tcPr>
          <w:p w14:paraId="388E7290" w14:textId="092D94C5" w:rsidR="0093182D" w:rsidRPr="00674C55" w:rsidRDefault="00FA6BB3"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0093182D" w:rsidRPr="00674C55">
              <w:rPr>
                <w:shd w:val="clear" w:color="auto" w:fill="FFFFFF"/>
              </w:rPr>
              <w:t>,</w:t>
            </w:r>
          </w:p>
          <w:p w14:paraId="4BCDDFB8" w14:textId="25703193" w:rsidR="00FA6BB3" w:rsidRPr="00674C55" w:rsidRDefault="00FA6BB3" w:rsidP="00444F28">
            <w:pPr>
              <w:pStyle w:val="NormalWeb"/>
              <w:widowControl w:val="0"/>
              <w:spacing w:before="0" w:beforeAutospacing="0" w:after="0" w:afterAutospacing="0"/>
              <w:jc w:val="center"/>
              <w:rPr>
                <w:rStyle w:val="Emphasis"/>
                <w:i w:val="0"/>
                <w:bdr w:val="none" w:sz="0" w:space="0" w:color="auto" w:frame="1"/>
              </w:rPr>
            </w:pPr>
            <w:r w:rsidRPr="00674C55">
              <w:rPr>
                <w:rStyle w:val="Emphasis"/>
                <w:i w:val="0"/>
                <w:bdr w:val="none" w:sz="0" w:space="0" w:color="auto" w:frame="1"/>
              </w:rPr>
              <w:t xml:space="preserve">Hộ gia đình, cá nhân có đất thuộc địa bàn thành phố Kon Tum nộp hồ sơ tại </w:t>
            </w:r>
            <w:r w:rsidR="00B80769" w:rsidRPr="00674C55">
              <w:rPr>
                <w:rStyle w:val="Emphasis"/>
                <w:i w:val="0"/>
                <w:bdr w:val="none" w:sz="0" w:space="0" w:color="auto" w:frame="1"/>
              </w:rPr>
              <w:t>Trung tâm Phục vụ hành chính công tỉnh tỉnh</w:t>
            </w:r>
            <w:r w:rsidRPr="00674C55">
              <w:rPr>
                <w:rStyle w:val="Emphasis"/>
                <w:i w:val="0"/>
                <w:bdr w:val="none" w:sz="0" w:space="0" w:color="auto" w:frame="1"/>
              </w:rPr>
              <w:t xml:space="preserve"> tỉnh.</w:t>
            </w:r>
          </w:p>
          <w:p w14:paraId="7D9A918C" w14:textId="77777777" w:rsidR="00073A01" w:rsidRPr="00674C55" w:rsidRDefault="00073A01" w:rsidP="00444F28">
            <w:pPr>
              <w:pStyle w:val="NormalWeb"/>
              <w:widowControl w:val="0"/>
              <w:spacing w:before="0" w:beforeAutospacing="0" w:after="0" w:afterAutospacing="0"/>
              <w:jc w:val="center"/>
              <w:rPr>
                <w:rStyle w:val="Emphasis"/>
                <w:i w:val="0"/>
                <w:bdr w:val="none" w:sz="0" w:space="0" w:color="auto" w:frame="1"/>
              </w:rPr>
            </w:pPr>
          </w:p>
          <w:p w14:paraId="340C74C7" w14:textId="58F48000" w:rsidR="00FA6BB3" w:rsidRPr="00674C55" w:rsidRDefault="00FA6BB3"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5CE8D573" w14:textId="77777777" w:rsidR="00FA6BB3" w:rsidRPr="00674C55" w:rsidRDefault="00FA6BB3" w:rsidP="00444F28">
            <w:pPr>
              <w:pStyle w:val="NormalWeb"/>
              <w:widowControl w:val="0"/>
              <w:spacing w:before="0" w:beforeAutospacing="0" w:after="0" w:afterAutospacing="0"/>
              <w:jc w:val="center"/>
              <w:rPr>
                <w:bCs/>
              </w:rPr>
            </w:pPr>
          </w:p>
        </w:tc>
        <w:tc>
          <w:tcPr>
            <w:tcW w:w="1516" w:type="dxa"/>
            <w:shd w:val="clear" w:color="000000" w:fill="FFFFFF"/>
            <w:vAlign w:val="center"/>
          </w:tcPr>
          <w:p w14:paraId="6B5190D7" w14:textId="77777777" w:rsidR="00FA6BB3" w:rsidRPr="00674C55" w:rsidRDefault="00FA6BB3" w:rsidP="00444F28">
            <w:pPr>
              <w:jc w:val="center"/>
            </w:pPr>
            <w:r w:rsidRPr="00674C55">
              <w:t>Không</w:t>
            </w:r>
          </w:p>
        </w:tc>
        <w:tc>
          <w:tcPr>
            <w:tcW w:w="2268" w:type="dxa"/>
            <w:shd w:val="clear" w:color="000000" w:fill="FFFFFF"/>
            <w:vAlign w:val="center"/>
          </w:tcPr>
          <w:p w14:paraId="332E6FCF" w14:textId="77777777" w:rsidR="00FA6BB3" w:rsidRPr="00674C55" w:rsidRDefault="00FA6BB3" w:rsidP="00444F28">
            <w:pPr>
              <w:jc w:val="both"/>
              <w:rPr>
                <w:lang w:val="nl-NL"/>
              </w:rPr>
            </w:pPr>
            <w:r w:rsidRPr="00674C55">
              <w:rPr>
                <w:lang w:val="nl-NL"/>
              </w:rPr>
              <w:t>-  Luật đất đai năm 2013.</w:t>
            </w:r>
          </w:p>
          <w:p w14:paraId="17841AAA" w14:textId="77777777" w:rsidR="00FA6BB3" w:rsidRPr="00674C55" w:rsidRDefault="00FA6BB3" w:rsidP="00444F28">
            <w:pPr>
              <w:jc w:val="both"/>
              <w:rPr>
                <w:rFonts w:eastAsia="Batang"/>
                <w:lang w:val="nl-NL" w:eastAsia="ko-KR"/>
              </w:rPr>
            </w:pPr>
            <w:r w:rsidRPr="00674C55">
              <w:rPr>
                <w:rFonts w:eastAsia="Batang"/>
                <w:lang w:val="nl-NL" w:eastAsia="ko-KR"/>
              </w:rPr>
              <w:t>- Nghị định số 43/2014/NĐ-CP ngày 15/5/2014 của Chính phủ;</w:t>
            </w:r>
          </w:p>
          <w:p w14:paraId="41FFA3A8" w14:textId="77777777" w:rsidR="00FA6BB3" w:rsidRPr="00674C55" w:rsidRDefault="00FA6BB3" w:rsidP="00444F28">
            <w:pPr>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07362AD8" w14:textId="77777777" w:rsidR="00FA6BB3" w:rsidRPr="00674C55" w:rsidRDefault="00FA6BB3" w:rsidP="00444F28">
            <w:pPr>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44164688" w14:textId="77777777" w:rsidR="00FA6BB3" w:rsidRPr="00674C55" w:rsidRDefault="00FA6BB3" w:rsidP="00444F28">
            <w:pPr>
              <w:jc w:val="both"/>
              <w:rPr>
                <w:lang w:val="nl-NL"/>
              </w:rPr>
            </w:pPr>
            <w:r w:rsidRPr="00674C55">
              <w:rPr>
                <w:lang w:val="nl-NL"/>
              </w:rPr>
              <w:t xml:space="preserve">- </w:t>
            </w:r>
            <w:r w:rsidRPr="00674C55">
              <w:rPr>
                <w:lang w:val="vi-VN"/>
              </w:rPr>
              <w:t>Thông tư số 02/2015/TT-BTNMT ngày 27/01/2015 của Bộ Tài nguyên và Môi trường;</w:t>
            </w:r>
          </w:p>
          <w:p w14:paraId="259CB3BD" w14:textId="77777777" w:rsidR="00FA6BB3" w:rsidRPr="00674C55" w:rsidRDefault="00FA6BB3" w:rsidP="00444F28">
            <w:pPr>
              <w:jc w:val="both"/>
              <w:rPr>
                <w:rFonts w:eastAsia="Batang"/>
                <w:lang w:val="nl-NL" w:eastAsia="ko-KR"/>
              </w:rPr>
            </w:pPr>
            <w:r w:rsidRPr="00674C55">
              <w:rPr>
                <w:rFonts w:eastAsia="Batang"/>
                <w:lang w:val="nl-NL" w:eastAsia="ko-KR"/>
              </w:rPr>
              <w:t>- Nghị định số 01/2017/NĐ-CP ngày 06/01/2017 của Chính phủ.</w:t>
            </w:r>
          </w:p>
          <w:p w14:paraId="07A81575" w14:textId="06DC8A2B" w:rsidR="00FA6BB3" w:rsidRPr="00674C55" w:rsidRDefault="00FA6BB3" w:rsidP="00444F28">
            <w:pPr>
              <w:jc w:val="both"/>
              <w:rPr>
                <w:lang w:val="nl-NL"/>
              </w:rPr>
            </w:pPr>
            <w:r w:rsidRPr="00674C55">
              <w:rPr>
                <w:lang w:val="nl-NL"/>
              </w:rPr>
              <w:t>- Thông tư số 33/2017/TT-</w:t>
            </w:r>
            <w:r w:rsidRPr="00674C55">
              <w:rPr>
                <w:lang w:val="nl-NL"/>
              </w:rPr>
              <w:lastRenderedPageBreak/>
              <w:t xml:space="preserve">BTNMT ngày 29/9/2017 </w:t>
            </w:r>
            <w:r w:rsidRPr="00674C55">
              <w:rPr>
                <w:lang w:val="vi-VN"/>
              </w:rPr>
              <w:t>của Bộ Tài nguyên và Môi trường</w:t>
            </w:r>
            <w:r w:rsidR="0093182D" w:rsidRPr="00674C55">
              <w:rPr>
                <w:lang w:val="nl-NL"/>
              </w:rPr>
              <w:t>.</w:t>
            </w:r>
          </w:p>
        </w:tc>
        <w:tc>
          <w:tcPr>
            <w:tcW w:w="851" w:type="dxa"/>
            <w:shd w:val="clear" w:color="000000" w:fill="FFFFFF"/>
            <w:vAlign w:val="center"/>
          </w:tcPr>
          <w:p w14:paraId="564BDB08" w14:textId="77777777" w:rsidR="00FA6BB3" w:rsidRPr="00674C55" w:rsidRDefault="00FA6BB3" w:rsidP="00444F28">
            <w:pPr>
              <w:jc w:val="center"/>
              <w:rPr>
                <w:i/>
                <w:lang w:val="nl-NL"/>
              </w:rPr>
            </w:pPr>
            <w:r w:rsidRPr="00674C55">
              <w:lastRenderedPageBreak/>
              <w:t>x</w:t>
            </w:r>
          </w:p>
        </w:tc>
        <w:tc>
          <w:tcPr>
            <w:tcW w:w="913" w:type="dxa"/>
            <w:shd w:val="clear" w:color="auto" w:fill="auto"/>
            <w:vAlign w:val="center"/>
          </w:tcPr>
          <w:p w14:paraId="371E9E38" w14:textId="77777777" w:rsidR="00FA6BB3" w:rsidRPr="00674C55" w:rsidRDefault="00FA6BB3" w:rsidP="00444F28">
            <w:pPr>
              <w:jc w:val="center"/>
              <w:rPr>
                <w:i/>
                <w:lang w:val="nl-NL"/>
              </w:rPr>
            </w:pPr>
            <w:r w:rsidRPr="00674C55">
              <w:t>Mức độ 3</w:t>
            </w:r>
          </w:p>
        </w:tc>
        <w:tc>
          <w:tcPr>
            <w:tcW w:w="826" w:type="dxa"/>
            <w:gridSpan w:val="2"/>
            <w:shd w:val="clear" w:color="auto" w:fill="auto"/>
            <w:vAlign w:val="center"/>
          </w:tcPr>
          <w:p w14:paraId="2CA89BCB" w14:textId="77777777" w:rsidR="00FA6BB3" w:rsidRPr="00674C55" w:rsidRDefault="00FA6BB3" w:rsidP="00444F28">
            <w:pPr>
              <w:jc w:val="center"/>
              <w:rPr>
                <w:i/>
                <w:lang w:val="nl-NL"/>
              </w:rPr>
            </w:pPr>
            <w:r w:rsidRPr="00674C55">
              <w:t>x</w:t>
            </w:r>
          </w:p>
        </w:tc>
      </w:tr>
      <w:tr w:rsidR="00650562" w:rsidRPr="00674C55" w14:paraId="66860130" w14:textId="77777777" w:rsidTr="00AA46D4">
        <w:trPr>
          <w:gridAfter w:val="1"/>
          <w:wAfter w:w="16" w:type="dxa"/>
          <w:trHeight w:val="781"/>
        </w:trPr>
        <w:tc>
          <w:tcPr>
            <w:tcW w:w="703" w:type="dxa"/>
            <w:shd w:val="clear" w:color="000000" w:fill="FFFFFF"/>
            <w:vAlign w:val="center"/>
          </w:tcPr>
          <w:p w14:paraId="12B6D506" w14:textId="77777777" w:rsidR="0049089A" w:rsidRPr="00674C55" w:rsidRDefault="0049089A" w:rsidP="00444F28">
            <w:pPr>
              <w:jc w:val="center"/>
            </w:pPr>
            <w:r w:rsidRPr="00674C55">
              <w:t>15</w:t>
            </w:r>
          </w:p>
        </w:tc>
        <w:tc>
          <w:tcPr>
            <w:tcW w:w="1580" w:type="dxa"/>
            <w:shd w:val="clear" w:color="000000" w:fill="FFFFFF"/>
            <w:vAlign w:val="center"/>
          </w:tcPr>
          <w:p w14:paraId="0B1711D0" w14:textId="77777777" w:rsidR="0049089A" w:rsidRPr="00674C55" w:rsidRDefault="0049089A" w:rsidP="00444F28">
            <w:pPr>
              <w:pStyle w:val="NormalWeb"/>
              <w:shd w:val="clear" w:color="auto" w:fill="FFFFFF"/>
              <w:spacing w:before="0" w:beforeAutospacing="0" w:after="0" w:afterAutospacing="0"/>
              <w:jc w:val="center"/>
            </w:pPr>
            <w:r w:rsidRPr="00674C55">
              <w:t>1.003003.000.00.00.H34</w:t>
            </w:r>
          </w:p>
        </w:tc>
        <w:tc>
          <w:tcPr>
            <w:tcW w:w="2588" w:type="dxa"/>
            <w:gridSpan w:val="2"/>
            <w:shd w:val="clear" w:color="000000" w:fill="FFFFFF"/>
            <w:vAlign w:val="center"/>
          </w:tcPr>
          <w:p w14:paraId="684332FE" w14:textId="24E89D03" w:rsidR="0049089A" w:rsidRPr="00674C55" w:rsidRDefault="0049089A" w:rsidP="00444F28">
            <w:pPr>
              <w:pStyle w:val="NormalWeb"/>
              <w:shd w:val="clear" w:color="auto" w:fill="FFFFFF"/>
              <w:spacing w:before="0" w:beforeAutospacing="0" w:after="0" w:afterAutospacing="0"/>
              <w:jc w:val="both"/>
            </w:pPr>
            <w:r w:rsidRPr="00674C55">
              <w:t>Đăng ký và cấp Giấy chứng nhận quyền sử dụng đất, quyền sở hữu nhà ở và tài sản khác gắn liền với đất lần đầu</w:t>
            </w:r>
          </w:p>
        </w:tc>
        <w:tc>
          <w:tcPr>
            <w:tcW w:w="1894" w:type="dxa"/>
            <w:shd w:val="clear" w:color="000000" w:fill="FFFFFF"/>
            <w:vAlign w:val="center"/>
          </w:tcPr>
          <w:p w14:paraId="75082F89" w14:textId="77777777" w:rsidR="0049089A" w:rsidRPr="00674C55" w:rsidRDefault="0049089A" w:rsidP="00444F28">
            <w:pPr>
              <w:pStyle w:val="NormalWeb"/>
              <w:spacing w:before="0" w:beforeAutospacing="0" w:after="0" w:afterAutospacing="0"/>
              <w:jc w:val="center"/>
            </w:pPr>
            <w:r w:rsidRPr="00674C55">
              <w:t>Không quá 30 ngày</w:t>
            </w:r>
          </w:p>
        </w:tc>
        <w:tc>
          <w:tcPr>
            <w:tcW w:w="1515" w:type="dxa"/>
            <w:shd w:val="clear" w:color="000000" w:fill="FFFFFF"/>
            <w:vAlign w:val="center"/>
          </w:tcPr>
          <w:p w14:paraId="56147EDF" w14:textId="6C8E7A5A" w:rsidR="0049089A" w:rsidRPr="00674C55" w:rsidRDefault="0049089A" w:rsidP="00444F28">
            <w:pPr>
              <w:pStyle w:val="NormalWeb"/>
              <w:widowControl w:val="0"/>
              <w:spacing w:before="0" w:beforeAutospacing="0" w:after="0" w:afterAutospacing="0"/>
              <w:jc w:val="center"/>
              <w:rPr>
                <w:shd w:val="clear" w:color="auto" w:fill="FFFFFF"/>
              </w:rPr>
            </w:pPr>
            <w:r w:rsidRPr="00674C55">
              <w:rPr>
                <w:shd w:val="clear" w:color="auto" w:fill="FFFFFF"/>
              </w:rPr>
              <w:t xml:space="preserve">Trung  tâm Phục  vụ  </w:t>
            </w:r>
            <w:r w:rsidRPr="00674C55">
              <w:rPr>
                <w:shd w:val="clear" w:color="auto" w:fill="FFFFFF"/>
                <w:lang w:val="nl-NL"/>
              </w:rPr>
              <w:t>h</w:t>
            </w:r>
            <w:r w:rsidRPr="00674C55">
              <w:rPr>
                <w:shd w:val="clear" w:color="auto" w:fill="FFFFFF"/>
              </w:rPr>
              <w:t>ành  chính  công</w:t>
            </w:r>
          </w:p>
          <w:p w14:paraId="6B5424A0" w14:textId="104CCCDE" w:rsidR="0049089A" w:rsidRPr="00674C55" w:rsidRDefault="0049089A"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tỉnh</w:t>
            </w:r>
          </w:p>
          <w:p w14:paraId="160DF262" w14:textId="77777777" w:rsidR="0049089A" w:rsidRPr="00674C55" w:rsidRDefault="0049089A" w:rsidP="00444F28">
            <w:pPr>
              <w:pStyle w:val="NormalWeb"/>
              <w:widowControl w:val="0"/>
              <w:spacing w:before="0" w:beforeAutospacing="0" w:after="0" w:afterAutospacing="0"/>
              <w:jc w:val="center"/>
              <w:rPr>
                <w:bCs/>
              </w:rPr>
            </w:pPr>
          </w:p>
        </w:tc>
        <w:tc>
          <w:tcPr>
            <w:tcW w:w="1516" w:type="dxa"/>
            <w:shd w:val="clear" w:color="000000" w:fill="FFFFFF"/>
            <w:vAlign w:val="center"/>
          </w:tcPr>
          <w:p w14:paraId="6F5EED3D" w14:textId="5E35100B" w:rsidR="0049089A" w:rsidRPr="00674C55" w:rsidRDefault="0049089A"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30184E94" w14:textId="0C8E99D3" w:rsidR="0049089A" w:rsidRPr="00674C55" w:rsidRDefault="0049089A" w:rsidP="00D5772A">
            <w:pPr>
              <w:jc w:val="center"/>
              <w:rPr>
                <w:shd w:val="clear" w:color="auto" w:fill="FFFFFF"/>
              </w:rPr>
            </w:pPr>
          </w:p>
        </w:tc>
        <w:tc>
          <w:tcPr>
            <w:tcW w:w="2268" w:type="dxa"/>
            <w:shd w:val="clear" w:color="000000" w:fill="FFFFFF"/>
            <w:vAlign w:val="center"/>
          </w:tcPr>
          <w:p w14:paraId="2F8B475A" w14:textId="77777777" w:rsidR="0049089A" w:rsidRPr="00674C55" w:rsidRDefault="0049089A" w:rsidP="00444F28">
            <w:pPr>
              <w:jc w:val="both"/>
              <w:rPr>
                <w:lang w:val="vi-VN"/>
              </w:rPr>
            </w:pPr>
            <w:r w:rsidRPr="00674C55">
              <w:rPr>
                <w:lang w:val="vi-VN"/>
              </w:rPr>
              <w:t>-  Luật đất đai năm 2013.</w:t>
            </w:r>
          </w:p>
          <w:p w14:paraId="0D3D1B65" w14:textId="77777777" w:rsidR="0049089A" w:rsidRPr="00674C55" w:rsidRDefault="0049089A" w:rsidP="00444F28">
            <w:pPr>
              <w:jc w:val="both"/>
              <w:rPr>
                <w:rFonts w:eastAsia="Batang"/>
                <w:lang w:val="vi-VN" w:eastAsia="ko-KR"/>
              </w:rPr>
            </w:pPr>
            <w:r w:rsidRPr="00674C55">
              <w:rPr>
                <w:rFonts w:eastAsia="Batang"/>
                <w:lang w:val="vi-VN" w:eastAsia="ko-KR"/>
              </w:rPr>
              <w:t>- Nghị định số 43/2014/NĐ-CP ngày 15/5/2014 của Chính phủ;</w:t>
            </w:r>
          </w:p>
          <w:p w14:paraId="7C50A10B" w14:textId="77777777" w:rsidR="0049089A" w:rsidRPr="00674C55" w:rsidRDefault="0049089A"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3C3F1B68" w14:textId="77777777" w:rsidR="0049089A" w:rsidRPr="00674C55" w:rsidRDefault="0049089A"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5C0B3AB9" w14:textId="77777777" w:rsidR="0049089A" w:rsidRPr="00674C55" w:rsidRDefault="0049089A" w:rsidP="00444F28">
            <w:pPr>
              <w:ind w:firstLine="284"/>
              <w:jc w:val="both"/>
              <w:rPr>
                <w:lang w:val="vi-VN"/>
              </w:rPr>
            </w:pPr>
            <w:r w:rsidRPr="00674C55">
              <w:rPr>
                <w:lang w:val="vi-VN"/>
              </w:rPr>
              <w:t>- Thông tư số 02/2015/TT-BTNMT ngày 27/01/2015 của Bộ Tài nguyên và Môi trường;</w:t>
            </w:r>
          </w:p>
          <w:p w14:paraId="35D8B229" w14:textId="77777777" w:rsidR="0049089A" w:rsidRPr="00674C55" w:rsidRDefault="0049089A"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55379866" w14:textId="77777777" w:rsidR="0049089A" w:rsidRPr="00674C55" w:rsidRDefault="0049089A" w:rsidP="00444F28">
            <w:pPr>
              <w:ind w:firstLine="284"/>
              <w:jc w:val="both"/>
              <w:rPr>
                <w:lang w:val="vi-VN"/>
              </w:rPr>
            </w:pPr>
            <w:r w:rsidRPr="00674C55">
              <w:rPr>
                <w:lang w:val="vi-VN"/>
              </w:rPr>
              <w:t>- Thông tư số 33/2017/TT-</w:t>
            </w:r>
            <w:r w:rsidRPr="00674C55">
              <w:rPr>
                <w:lang w:val="vi-VN"/>
              </w:rPr>
              <w:lastRenderedPageBreak/>
              <w:t>BTNMT ngày 29/9/2017 của Bộ Tài nguyên và Môi trường;</w:t>
            </w:r>
          </w:p>
          <w:p w14:paraId="50DE6229" w14:textId="2A48FBFA" w:rsidR="0049089A" w:rsidRPr="00674C55" w:rsidRDefault="0049089A"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7E68A851" w14:textId="77777777" w:rsidR="0049089A" w:rsidRPr="00674C55" w:rsidRDefault="0049089A" w:rsidP="00444F28">
            <w:pPr>
              <w:jc w:val="center"/>
              <w:rPr>
                <w:i/>
                <w:lang w:val="vi-VN"/>
              </w:rPr>
            </w:pPr>
            <w:r w:rsidRPr="00674C55">
              <w:lastRenderedPageBreak/>
              <w:t>x</w:t>
            </w:r>
          </w:p>
        </w:tc>
        <w:tc>
          <w:tcPr>
            <w:tcW w:w="913" w:type="dxa"/>
            <w:shd w:val="clear" w:color="auto" w:fill="auto"/>
            <w:vAlign w:val="center"/>
          </w:tcPr>
          <w:p w14:paraId="100E1B12" w14:textId="77777777" w:rsidR="0049089A" w:rsidRPr="00674C55" w:rsidRDefault="0049089A" w:rsidP="00444F28">
            <w:pPr>
              <w:jc w:val="center"/>
              <w:rPr>
                <w:i/>
                <w:lang w:val="vi-VN"/>
              </w:rPr>
            </w:pPr>
            <w:r w:rsidRPr="00674C55">
              <w:t>Mức độ 3</w:t>
            </w:r>
          </w:p>
        </w:tc>
        <w:tc>
          <w:tcPr>
            <w:tcW w:w="826" w:type="dxa"/>
            <w:gridSpan w:val="2"/>
            <w:shd w:val="clear" w:color="auto" w:fill="auto"/>
            <w:vAlign w:val="center"/>
          </w:tcPr>
          <w:p w14:paraId="08314DE5" w14:textId="77777777" w:rsidR="0049089A" w:rsidRPr="00674C55" w:rsidRDefault="0049089A" w:rsidP="00444F28">
            <w:pPr>
              <w:jc w:val="center"/>
              <w:rPr>
                <w:i/>
                <w:lang w:val="vi-VN"/>
              </w:rPr>
            </w:pPr>
            <w:r w:rsidRPr="00674C55">
              <w:t>x</w:t>
            </w:r>
          </w:p>
        </w:tc>
      </w:tr>
      <w:tr w:rsidR="00650562" w:rsidRPr="00674C55" w14:paraId="3DC3C265" w14:textId="77777777" w:rsidTr="00AA46D4">
        <w:trPr>
          <w:gridAfter w:val="1"/>
          <w:wAfter w:w="16" w:type="dxa"/>
          <w:trHeight w:val="781"/>
        </w:trPr>
        <w:tc>
          <w:tcPr>
            <w:tcW w:w="703" w:type="dxa"/>
            <w:shd w:val="clear" w:color="000000" w:fill="FFFFFF"/>
            <w:vAlign w:val="center"/>
          </w:tcPr>
          <w:p w14:paraId="3DE874B7" w14:textId="77777777" w:rsidR="007321C3" w:rsidRPr="00674C55" w:rsidRDefault="007321C3" w:rsidP="00444F28">
            <w:pPr>
              <w:jc w:val="center"/>
            </w:pPr>
            <w:r w:rsidRPr="00674C55">
              <w:t>16</w:t>
            </w:r>
          </w:p>
        </w:tc>
        <w:tc>
          <w:tcPr>
            <w:tcW w:w="1580" w:type="dxa"/>
            <w:shd w:val="clear" w:color="000000" w:fill="FFFFFF"/>
            <w:vAlign w:val="center"/>
          </w:tcPr>
          <w:p w14:paraId="19D26800" w14:textId="11B9120B" w:rsidR="006A65F2" w:rsidRPr="00674C55" w:rsidRDefault="007321C3" w:rsidP="00444F28">
            <w:pPr>
              <w:pStyle w:val="NormalWeb"/>
              <w:shd w:val="clear" w:color="auto" w:fill="FFFFFF"/>
              <w:spacing w:before="0" w:beforeAutospacing="0" w:after="0" w:afterAutospacing="0"/>
              <w:jc w:val="center"/>
            </w:pPr>
            <w:r w:rsidRPr="00674C55">
              <w:t>1.002255.000.00.00.H34</w:t>
            </w:r>
          </w:p>
        </w:tc>
        <w:tc>
          <w:tcPr>
            <w:tcW w:w="2588" w:type="dxa"/>
            <w:gridSpan w:val="2"/>
            <w:shd w:val="clear" w:color="000000" w:fill="FFFFFF"/>
            <w:vAlign w:val="center"/>
          </w:tcPr>
          <w:p w14:paraId="37EC8179" w14:textId="77777777" w:rsidR="007321C3" w:rsidRPr="00674C55" w:rsidRDefault="007321C3" w:rsidP="00444F28">
            <w:pPr>
              <w:pStyle w:val="NormalWeb"/>
              <w:shd w:val="clear" w:color="auto" w:fill="FFFFFF"/>
              <w:spacing w:before="0" w:beforeAutospacing="0" w:after="0" w:afterAutospacing="0"/>
              <w:jc w:val="both"/>
            </w:pPr>
            <w:r w:rsidRPr="00674C55">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14:paraId="072FBEA6" w14:textId="77777777" w:rsidR="007321C3" w:rsidRPr="00674C55" w:rsidRDefault="007321C3" w:rsidP="00444F28">
            <w:pPr>
              <w:pStyle w:val="NormalWeb"/>
              <w:shd w:val="clear" w:color="auto" w:fill="FFFFFF"/>
              <w:spacing w:before="0" w:beforeAutospacing="0" w:after="0" w:afterAutospacing="0"/>
              <w:jc w:val="both"/>
            </w:pPr>
          </w:p>
        </w:tc>
        <w:tc>
          <w:tcPr>
            <w:tcW w:w="1894" w:type="dxa"/>
            <w:shd w:val="clear" w:color="000000" w:fill="FFFFFF"/>
            <w:vAlign w:val="center"/>
          </w:tcPr>
          <w:p w14:paraId="4DB1A8EA" w14:textId="77777777" w:rsidR="007321C3" w:rsidRPr="00674C55" w:rsidRDefault="007321C3" w:rsidP="00444F28">
            <w:pPr>
              <w:pStyle w:val="NormalWeb"/>
              <w:spacing w:before="0" w:beforeAutospacing="0" w:after="0" w:afterAutospacing="0"/>
              <w:jc w:val="center"/>
            </w:pPr>
            <w:r w:rsidRPr="00674C55">
              <w:t>Không quá 20 ngày làm việc.</w:t>
            </w:r>
          </w:p>
        </w:tc>
        <w:tc>
          <w:tcPr>
            <w:tcW w:w="1515" w:type="dxa"/>
            <w:shd w:val="clear" w:color="000000" w:fill="FFFFFF"/>
            <w:vAlign w:val="center"/>
          </w:tcPr>
          <w:p w14:paraId="33AA0535" w14:textId="0ADC32DE" w:rsidR="007321C3" w:rsidRPr="00674C55" w:rsidRDefault="007321C3" w:rsidP="00444F28">
            <w:pPr>
              <w:pStyle w:val="NormalWeb"/>
              <w:widowControl w:val="0"/>
              <w:spacing w:before="0" w:beforeAutospacing="0" w:after="0" w:afterAutospacing="0"/>
              <w:jc w:val="center"/>
              <w:rPr>
                <w:shd w:val="clear" w:color="auto" w:fill="FFFFFF"/>
              </w:rPr>
            </w:pPr>
            <w:r w:rsidRPr="00674C55">
              <w:rPr>
                <w:shd w:val="clear" w:color="auto" w:fill="FFFFFF"/>
              </w:rPr>
              <w:t xml:space="preserve">Trung  tâm Phục  vụ  </w:t>
            </w:r>
            <w:r w:rsidRPr="00674C55">
              <w:rPr>
                <w:shd w:val="clear" w:color="auto" w:fill="FFFFFF"/>
                <w:lang w:val="nl-NL"/>
              </w:rPr>
              <w:t>h</w:t>
            </w:r>
            <w:r w:rsidRPr="00674C55">
              <w:rPr>
                <w:shd w:val="clear" w:color="auto" w:fill="FFFFFF"/>
              </w:rPr>
              <w:t>ành  chính  công tỉnh</w:t>
            </w:r>
          </w:p>
          <w:p w14:paraId="1C9680D2" w14:textId="77777777" w:rsidR="007321C3" w:rsidRPr="00674C55" w:rsidRDefault="007321C3" w:rsidP="00444F28">
            <w:pPr>
              <w:pStyle w:val="NormalWeb"/>
              <w:widowControl w:val="0"/>
              <w:spacing w:before="0" w:beforeAutospacing="0" w:after="0" w:afterAutospacing="0"/>
              <w:jc w:val="center"/>
              <w:rPr>
                <w:bCs/>
              </w:rPr>
            </w:pPr>
          </w:p>
        </w:tc>
        <w:tc>
          <w:tcPr>
            <w:tcW w:w="1516" w:type="dxa"/>
            <w:shd w:val="clear" w:color="000000" w:fill="FFFFFF"/>
            <w:vAlign w:val="center"/>
          </w:tcPr>
          <w:p w14:paraId="719DDFB7" w14:textId="4BA7820F" w:rsidR="007321C3" w:rsidRPr="00674C55" w:rsidRDefault="007321C3"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54D8C577" w14:textId="3C53B043" w:rsidR="007321C3" w:rsidRPr="00674C55" w:rsidRDefault="007321C3" w:rsidP="00925937">
            <w:pPr>
              <w:jc w:val="center"/>
            </w:pPr>
          </w:p>
        </w:tc>
        <w:tc>
          <w:tcPr>
            <w:tcW w:w="2268" w:type="dxa"/>
            <w:shd w:val="clear" w:color="000000" w:fill="FFFFFF"/>
            <w:vAlign w:val="center"/>
          </w:tcPr>
          <w:p w14:paraId="1B1C4385" w14:textId="77777777" w:rsidR="007321C3" w:rsidRPr="00674C55" w:rsidRDefault="007321C3" w:rsidP="00444F28">
            <w:pPr>
              <w:jc w:val="both"/>
              <w:rPr>
                <w:lang w:val="nl-NL"/>
              </w:rPr>
            </w:pPr>
            <w:r w:rsidRPr="00674C55">
              <w:rPr>
                <w:lang w:val="nl-NL"/>
              </w:rPr>
              <w:t>-  Luật đất đai năm 2013.</w:t>
            </w:r>
          </w:p>
          <w:p w14:paraId="2656FE44" w14:textId="77777777" w:rsidR="007321C3" w:rsidRPr="00674C55" w:rsidRDefault="007321C3" w:rsidP="00444F28">
            <w:pPr>
              <w:jc w:val="both"/>
              <w:rPr>
                <w:rFonts w:eastAsia="Batang"/>
                <w:lang w:val="nl-NL" w:eastAsia="ko-KR"/>
              </w:rPr>
            </w:pPr>
            <w:r w:rsidRPr="00674C55">
              <w:rPr>
                <w:rFonts w:eastAsia="Batang"/>
                <w:lang w:val="nl-NL" w:eastAsia="ko-KR"/>
              </w:rPr>
              <w:t>- Nghị định số 43/2014/NĐ-CP ngày 15/5/2014 của Chính phủ;</w:t>
            </w:r>
          </w:p>
          <w:p w14:paraId="72652BF9" w14:textId="77777777" w:rsidR="007321C3" w:rsidRPr="00674C55" w:rsidRDefault="007321C3" w:rsidP="00444F28">
            <w:pPr>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2E54F548" w14:textId="77777777" w:rsidR="007321C3" w:rsidRPr="00674C55" w:rsidRDefault="007321C3" w:rsidP="00444F28">
            <w:pPr>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0C528E85" w14:textId="77777777" w:rsidR="007321C3" w:rsidRPr="00674C55" w:rsidRDefault="007321C3" w:rsidP="00444F28">
            <w:pPr>
              <w:jc w:val="both"/>
              <w:rPr>
                <w:lang w:val="nl-NL"/>
              </w:rPr>
            </w:pPr>
            <w:r w:rsidRPr="00674C55">
              <w:rPr>
                <w:lang w:val="nl-NL"/>
              </w:rPr>
              <w:t xml:space="preserve">- </w:t>
            </w:r>
            <w:r w:rsidRPr="00674C55">
              <w:rPr>
                <w:lang w:val="vi-VN"/>
              </w:rPr>
              <w:t>Thông tư số 02/2015/TT-BTNMT ngày 27/01/2015 của Bộ Tài nguyên và Môi trường;</w:t>
            </w:r>
          </w:p>
          <w:p w14:paraId="5632431B" w14:textId="77777777" w:rsidR="007321C3" w:rsidRPr="00674C55" w:rsidRDefault="007321C3" w:rsidP="00444F28">
            <w:pPr>
              <w:jc w:val="both"/>
              <w:rPr>
                <w:rFonts w:eastAsia="Batang"/>
                <w:lang w:val="nl-NL" w:eastAsia="ko-KR"/>
              </w:rPr>
            </w:pPr>
            <w:r w:rsidRPr="00674C55">
              <w:rPr>
                <w:rFonts w:eastAsia="Batang"/>
                <w:lang w:val="nl-NL" w:eastAsia="ko-KR"/>
              </w:rPr>
              <w:t xml:space="preserve">- Nghị định số </w:t>
            </w:r>
            <w:r w:rsidRPr="00674C55">
              <w:rPr>
                <w:rFonts w:eastAsia="Batang"/>
                <w:lang w:val="nl-NL" w:eastAsia="ko-KR"/>
              </w:rPr>
              <w:lastRenderedPageBreak/>
              <w:t>01/2017/NĐ-CP ngày 06/01/2017 của Chính phủ.</w:t>
            </w:r>
          </w:p>
          <w:p w14:paraId="614544E3" w14:textId="77777777" w:rsidR="007321C3" w:rsidRPr="00674C55" w:rsidRDefault="007321C3" w:rsidP="00444F28">
            <w:pPr>
              <w:jc w:val="both"/>
              <w:rPr>
                <w:lang w:val="nl-NL"/>
              </w:rPr>
            </w:pPr>
            <w:r w:rsidRPr="00674C55">
              <w:rPr>
                <w:lang w:val="nl-NL"/>
              </w:rPr>
              <w:t xml:space="preserve">- Thông tư số 33/2017/TT-BTNMT ngày 29/9/2017 </w:t>
            </w:r>
            <w:r w:rsidRPr="00674C55">
              <w:rPr>
                <w:lang w:val="vi-VN"/>
              </w:rPr>
              <w:t>của Bộ Tài nguyên và Môi trường</w:t>
            </w:r>
            <w:r w:rsidRPr="00674C55">
              <w:rPr>
                <w:lang w:val="nl-NL"/>
              </w:rPr>
              <w:t>;</w:t>
            </w:r>
          </w:p>
          <w:p w14:paraId="3970AFC0" w14:textId="401EC925" w:rsidR="007321C3" w:rsidRPr="00674C55" w:rsidRDefault="007321C3" w:rsidP="00444F28">
            <w:pPr>
              <w:jc w:val="both"/>
              <w:rPr>
                <w:lang w:val="nl-NL"/>
              </w:rPr>
            </w:pPr>
            <w:r w:rsidRPr="00674C55">
              <w:rPr>
                <w:rFonts w:eastAsia="Batang"/>
                <w:lang w:val="nl-NL" w:eastAsia="ko-KR"/>
              </w:rPr>
              <w:t xml:space="preserve">- Nghị Quyết số 28/2020/NQ-HĐND ngày </w:t>
            </w:r>
            <w:r w:rsidR="00316C20">
              <w:rPr>
                <w:rFonts w:eastAsia="Batang"/>
                <w:lang w:val="nl-NL" w:eastAsia="ko-KR"/>
              </w:rPr>
              <w:t xml:space="preserve">13/7/2020 </w:t>
            </w:r>
            <w:r w:rsidRPr="00674C55">
              <w:rPr>
                <w:rFonts w:eastAsia="Batang"/>
                <w:lang w:val="nl-NL" w:eastAsia="ko-KR"/>
              </w:rPr>
              <w:t>của HĐND tỉnh Kon Tum;</w:t>
            </w:r>
          </w:p>
        </w:tc>
        <w:tc>
          <w:tcPr>
            <w:tcW w:w="851" w:type="dxa"/>
            <w:shd w:val="clear" w:color="000000" w:fill="FFFFFF"/>
            <w:vAlign w:val="center"/>
          </w:tcPr>
          <w:p w14:paraId="3313392F" w14:textId="77777777" w:rsidR="007321C3" w:rsidRPr="00674C55" w:rsidRDefault="007321C3" w:rsidP="00444F28">
            <w:pPr>
              <w:jc w:val="center"/>
              <w:rPr>
                <w:i/>
                <w:lang w:val="nl-NL"/>
              </w:rPr>
            </w:pPr>
            <w:r w:rsidRPr="00674C55">
              <w:lastRenderedPageBreak/>
              <w:t>x</w:t>
            </w:r>
          </w:p>
        </w:tc>
        <w:tc>
          <w:tcPr>
            <w:tcW w:w="913" w:type="dxa"/>
            <w:shd w:val="clear" w:color="auto" w:fill="auto"/>
            <w:vAlign w:val="center"/>
          </w:tcPr>
          <w:p w14:paraId="03859127" w14:textId="77777777" w:rsidR="007321C3" w:rsidRPr="00674C55" w:rsidRDefault="007321C3" w:rsidP="00444F28">
            <w:pPr>
              <w:jc w:val="center"/>
              <w:rPr>
                <w:i/>
                <w:lang w:val="nl-NL"/>
              </w:rPr>
            </w:pPr>
            <w:r w:rsidRPr="00674C55">
              <w:t>Mức độ 3</w:t>
            </w:r>
          </w:p>
        </w:tc>
        <w:tc>
          <w:tcPr>
            <w:tcW w:w="826" w:type="dxa"/>
            <w:gridSpan w:val="2"/>
            <w:shd w:val="clear" w:color="auto" w:fill="auto"/>
            <w:vAlign w:val="center"/>
          </w:tcPr>
          <w:p w14:paraId="361E26D0" w14:textId="77777777" w:rsidR="007321C3" w:rsidRPr="00674C55" w:rsidRDefault="007321C3" w:rsidP="00444F28">
            <w:pPr>
              <w:jc w:val="center"/>
              <w:rPr>
                <w:i/>
                <w:lang w:val="nl-NL"/>
              </w:rPr>
            </w:pPr>
            <w:r w:rsidRPr="00674C55">
              <w:t>x</w:t>
            </w:r>
          </w:p>
        </w:tc>
      </w:tr>
      <w:tr w:rsidR="00650562" w:rsidRPr="00674C55" w14:paraId="198D6926" w14:textId="77777777" w:rsidTr="00AA46D4">
        <w:trPr>
          <w:gridAfter w:val="1"/>
          <w:wAfter w:w="16" w:type="dxa"/>
          <w:trHeight w:val="781"/>
        </w:trPr>
        <w:tc>
          <w:tcPr>
            <w:tcW w:w="703" w:type="dxa"/>
            <w:shd w:val="clear" w:color="000000" w:fill="FFFFFF"/>
            <w:vAlign w:val="center"/>
          </w:tcPr>
          <w:p w14:paraId="1A056573" w14:textId="77777777" w:rsidR="007321C3" w:rsidRPr="00674C55" w:rsidRDefault="007321C3" w:rsidP="00444F28">
            <w:pPr>
              <w:jc w:val="center"/>
            </w:pPr>
            <w:r w:rsidRPr="00674C55">
              <w:t>17</w:t>
            </w:r>
          </w:p>
        </w:tc>
        <w:tc>
          <w:tcPr>
            <w:tcW w:w="1580" w:type="dxa"/>
            <w:shd w:val="clear" w:color="000000" w:fill="FFFFFF"/>
            <w:vAlign w:val="center"/>
          </w:tcPr>
          <w:p w14:paraId="5C11AE90" w14:textId="77777777" w:rsidR="007321C3" w:rsidRPr="00674C55" w:rsidRDefault="007321C3" w:rsidP="00444F28">
            <w:pPr>
              <w:pStyle w:val="NormalWeb"/>
              <w:shd w:val="clear" w:color="auto" w:fill="FFFFFF"/>
              <w:spacing w:before="0" w:beforeAutospacing="0" w:after="0" w:afterAutospacing="0"/>
              <w:jc w:val="center"/>
            </w:pPr>
            <w:r w:rsidRPr="00674C55">
              <w:t>2.000976.000.00.00.H34</w:t>
            </w:r>
          </w:p>
        </w:tc>
        <w:tc>
          <w:tcPr>
            <w:tcW w:w="2588" w:type="dxa"/>
            <w:gridSpan w:val="2"/>
            <w:shd w:val="clear" w:color="000000" w:fill="FFFFFF"/>
            <w:vAlign w:val="center"/>
          </w:tcPr>
          <w:p w14:paraId="2D62B696" w14:textId="77777777" w:rsidR="007321C3" w:rsidRPr="00674C55" w:rsidRDefault="007321C3" w:rsidP="00444F28">
            <w:pPr>
              <w:pStyle w:val="NormalWeb"/>
              <w:shd w:val="clear" w:color="auto" w:fill="FFFFFF"/>
              <w:spacing w:before="0" w:beforeAutospacing="0" w:after="0" w:afterAutospacing="0"/>
              <w:jc w:val="both"/>
            </w:pPr>
            <w:r w:rsidRPr="00674C55">
              <w:t>Đăng ký thay đổi tài sản gắn liền với đất vào Giấy chứng nhận đã cấp</w:t>
            </w:r>
          </w:p>
          <w:p w14:paraId="3F035E07" w14:textId="77777777" w:rsidR="007321C3" w:rsidRPr="00674C55" w:rsidRDefault="007321C3" w:rsidP="00444F28">
            <w:pPr>
              <w:pStyle w:val="NormalWeb"/>
              <w:shd w:val="clear" w:color="auto" w:fill="FFFFFF"/>
              <w:spacing w:before="0" w:beforeAutospacing="0" w:after="0" w:afterAutospacing="0"/>
              <w:jc w:val="both"/>
            </w:pPr>
          </w:p>
        </w:tc>
        <w:tc>
          <w:tcPr>
            <w:tcW w:w="1894" w:type="dxa"/>
            <w:shd w:val="clear" w:color="000000" w:fill="FFFFFF"/>
            <w:vAlign w:val="center"/>
          </w:tcPr>
          <w:p w14:paraId="7F3AFB98" w14:textId="77777777" w:rsidR="007321C3" w:rsidRPr="00674C55" w:rsidRDefault="007321C3" w:rsidP="00444F28">
            <w:pPr>
              <w:pStyle w:val="NormalWeb"/>
              <w:spacing w:before="0" w:beforeAutospacing="0" w:after="0" w:afterAutospacing="0"/>
              <w:jc w:val="center"/>
            </w:pPr>
            <w:r w:rsidRPr="00674C55">
              <w:t>Không quá 15 ngày kể từ ngày nhận được hồ sơ hợp lệ</w:t>
            </w:r>
          </w:p>
        </w:tc>
        <w:tc>
          <w:tcPr>
            <w:tcW w:w="1515" w:type="dxa"/>
            <w:shd w:val="clear" w:color="000000" w:fill="FFFFFF"/>
            <w:vAlign w:val="center"/>
          </w:tcPr>
          <w:p w14:paraId="14D2FA3F" w14:textId="0415E726" w:rsidR="007321C3" w:rsidRPr="00674C55" w:rsidRDefault="007321C3"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Pr="00674C55">
              <w:rPr>
                <w:shd w:val="clear" w:color="auto" w:fill="FFFFFF"/>
              </w:rPr>
              <w:t>,</w:t>
            </w:r>
          </w:p>
          <w:p w14:paraId="7CD6F875" w14:textId="77819F5F" w:rsidR="007321C3" w:rsidRPr="00674C55" w:rsidRDefault="007321C3" w:rsidP="00444F28">
            <w:pPr>
              <w:pStyle w:val="NormalWeb"/>
              <w:widowControl w:val="0"/>
              <w:spacing w:before="0" w:beforeAutospacing="0" w:after="0" w:afterAutospacing="0"/>
              <w:jc w:val="center"/>
              <w:rPr>
                <w:rStyle w:val="Emphasis"/>
                <w:i w:val="0"/>
                <w:bdr w:val="none" w:sz="0" w:space="0" w:color="auto" w:frame="1"/>
              </w:rPr>
            </w:pP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74FBDEAD" w14:textId="77777777" w:rsidR="00073A01" w:rsidRPr="00674C55" w:rsidRDefault="00073A01" w:rsidP="00444F28">
            <w:pPr>
              <w:pStyle w:val="NormalWeb"/>
              <w:widowControl w:val="0"/>
              <w:spacing w:before="0" w:beforeAutospacing="0" w:after="0" w:afterAutospacing="0"/>
              <w:jc w:val="center"/>
              <w:rPr>
                <w:rStyle w:val="Emphasis"/>
                <w:i w:val="0"/>
                <w:bdr w:val="none" w:sz="0" w:space="0" w:color="auto" w:frame="1"/>
              </w:rPr>
            </w:pPr>
          </w:p>
          <w:p w14:paraId="5E069BD6" w14:textId="310AC457" w:rsidR="007321C3" w:rsidRPr="00674C55" w:rsidRDefault="007321C3"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 xml:space="preserve">Bộ phận Tiếp </w:t>
            </w:r>
            <w:r w:rsidR="00DC74EA" w:rsidRPr="00674C55">
              <w:rPr>
                <w:rStyle w:val="Emphasis"/>
                <w:i w:val="0"/>
                <w:bdr w:val="none" w:sz="0" w:space="0" w:color="auto" w:frame="1"/>
              </w:rPr>
              <w:lastRenderedPageBreak/>
              <w:t>nhận và Trả kết quả cấp huyện</w:t>
            </w:r>
            <w:r w:rsidRPr="00674C55">
              <w:rPr>
                <w:rStyle w:val="Emphasis"/>
                <w:i w:val="0"/>
                <w:bdr w:val="none" w:sz="0" w:space="0" w:color="auto" w:frame="1"/>
              </w:rPr>
              <w:t xml:space="preserve"> nơi có đất.</w:t>
            </w:r>
          </w:p>
          <w:p w14:paraId="3E9539FB" w14:textId="77777777" w:rsidR="007321C3" w:rsidRPr="00674C55" w:rsidRDefault="007321C3" w:rsidP="00444F28">
            <w:pPr>
              <w:pStyle w:val="NormalWeb"/>
              <w:widowControl w:val="0"/>
              <w:spacing w:before="0" w:beforeAutospacing="0" w:after="0" w:afterAutospacing="0"/>
              <w:jc w:val="center"/>
              <w:rPr>
                <w:bCs/>
              </w:rPr>
            </w:pPr>
          </w:p>
        </w:tc>
        <w:tc>
          <w:tcPr>
            <w:tcW w:w="1516" w:type="dxa"/>
            <w:shd w:val="clear" w:color="000000" w:fill="FFFFFF"/>
            <w:vAlign w:val="center"/>
          </w:tcPr>
          <w:p w14:paraId="401C5FE0" w14:textId="35D39824" w:rsidR="007321C3" w:rsidRPr="00674C55" w:rsidRDefault="007321C3"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7DDE38D5" w14:textId="4E41746D" w:rsidR="007321C3" w:rsidRPr="00674C55" w:rsidRDefault="007321C3" w:rsidP="00925937">
            <w:pPr>
              <w:jc w:val="center"/>
            </w:pPr>
          </w:p>
        </w:tc>
        <w:tc>
          <w:tcPr>
            <w:tcW w:w="2268" w:type="dxa"/>
            <w:shd w:val="clear" w:color="000000" w:fill="FFFFFF"/>
            <w:vAlign w:val="center"/>
          </w:tcPr>
          <w:p w14:paraId="51373DBC" w14:textId="77777777" w:rsidR="007321C3" w:rsidRPr="00674C55" w:rsidRDefault="007321C3" w:rsidP="00444F28">
            <w:pPr>
              <w:jc w:val="both"/>
              <w:rPr>
                <w:lang w:val="vi-VN"/>
              </w:rPr>
            </w:pPr>
            <w:r w:rsidRPr="00674C55">
              <w:rPr>
                <w:lang w:val="vi-VN"/>
              </w:rPr>
              <w:t>-  Luật đất đai năm 2013.</w:t>
            </w:r>
          </w:p>
          <w:p w14:paraId="4F4846F6" w14:textId="77777777" w:rsidR="007321C3" w:rsidRPr="00674C55" w:rsidRDefault="007321C3" w:rsidP="00444F28">
            <w:pPr>
              <w:jc w:val="both"/>
              <w:rPr>
                <w:rFonts w:eastAsia="Batang"/>
                <w:lang w:val="vi-VN" w:eastAsia="ko-KR"/>
              </w:rPr>
            </w:pPr>
            <w:r w:rsidRPr="00674C55">
              <w:rPr>
                <w:rFonts w:eastAsia="Batang"/>
                <w:lang w:val="vi-VN" w:eastAsia="ko-KR"/>
              </w:rPr>
              <w:t>- Nghị định số 43/2014/NĐ-CP ngày 15/5/2014 của Chính phủ;</w:t>
            </w:r>
          </w:p>
          <w:p w14:paraId="22D73A43" w14:textId="77777777" w:rsidR="007321C3" w:rsidRPr="00674C55" w:rsidRDefault="007321C3"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35E2EF96" w14:textId="77777777" w:rsidR="007321C3" w:rsidRPr="00674C55" w:rsidRDefault="007321C3"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5E0E1FC3" w14:textId="77777777" w:rsidR="007321C3" w:rsidRPr="00674C55" w:rsidRDefault="007321C3" w:rsidP="00444F28">
            <w:pPr>
              <w:jc w:val="both"/>
              <w:rPr>
                <w:lang w:val="vi-VN"/>
              </w:rPr>
            </w:pPr>
            <w:r w:rsidRPr="00674C55">
              <w:rPr>
                <w:lang w:val="vi-VN"/>
              </w:rPr>
              <w:t>- Thông tư số 02/2015/TT-</w:t>
            </w:r>
            <w:r w:rsidRPr="00674C55">
              <w:rPr>
                <w:lang w:val="vi-VN"/>
              </w:rPr>
              <w:lastRenderedPageBreak/>
              <w:t>BTNMT ngày 27/01/2015 của Bộ Tài nguyên và Môi trường;</w:t>
            </w:r>
          </w:p>
          <w:p w14:paraId="5EE5669C" w14:textId="77777777" w:rsidR="007321C3" w:rsidRPr="00674C55" w:rsidRDefault="007321C3" w:rsidP="00444F28">
            <w:pPr>
              <w:jc w:val="both"/>
              <w:rPr>
                <w:rFonts w:eastAsia="Batang"/>
                <w:lang w:val="vi-VN" w:eastAsia="ko-KR"/>
              </w:rPr>
            </w:pPr>
            <w:r w:rsidRPr="00674C55">
              <w:rPr>
                <w:rFonts w:eastAsia="Batang"/>
                <w:lang w:val="vi-VN" w:eastAsia="ko-KR"/>
              </w:rPr>
              <w:t>- Nghị định số 01/2017/NĐ-CP ngày 06/01/2017 của Chính phủ.</w:t>
            </w:r>
          </w:p>
          <w:p w14:paraId="219E68A8" w14:textId="77777777" w:rsidR="007321C3" w:rsidRPr="00674C55" w:rsidRDefault="007321C3" w:rsidP="00444F28">
            <w:pPr>
              <w:jc w:val="both"/>
              <w:rPr>
                <w:lang w:val="vi-VN"/>
              </w:rPr>
            </w:pPr>
            <w:r w:rsidRPr="00674C55">
              <w:rPr>
                <w:lang w:val="vi-VN"/>
              </w:rPr>
              <w:t>- Thông tư số 33/2017/TT-BTNMT ngày 29/9/2017 của Bộ Tài nguyên và Môi trường;</w:t>
            </w:r>
          </w:p>
          <w:p w14:paraId="5521C3C8" w14:textId="042617AC" w:rsidR="007321C3" w:rsidRPr="00674C55" w:rsidRDefault="007321C3" w:rsidP="00444F28">
            <w:pPr>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0B60A5D4" w14:textId="77777777" w:rsidR="007321C3" w:rsidRPr="00674C55" w:rsidRDefault="007321C3" w:rsidP="00444F28">
            <w:pPr>
              <w:jc w:val="center"/>
              <w:rPr>
                <w:i/>
                <w:lang w:val="vi-VN"/>
              </w:rPr>
            </w:pPr>
            <w:r w:rsidRPr="00674C55">
              <w:lastRenderedPageBreak/>
              <w:t>x</w:t>
            </w:r>
          </w:p>
        </w:tc>
        <w:tc>
          <w:tcPr>
            <w:tcW w:w="913" w:type="dxa"/>
            <w:shd w:val="clear" w:color="auto" w:fill="auto"/>
            <w:vAlign w:val="center"/>
          </w:tcPr>
          <w:p w14:paraId="15C66526" w14:textId="77777777" w:rsidR="007321C3" w:rsidRPr="00674C55" w:rsidRDefault="007321C3" w:rsidP="00444F28">
            <w:pPr>
              <w:jc w:val="center"/>
              <w:rPr>
                <w:i/>
                <w:lang w:val="vi-VN"/>
              </w:rPr>
            </w:pPr>
            <w:r w:rsidRPr="00674C55">
              <w:t xml:space="preserve">Mức độ </w:t>
            </w:r>
            <w:r w:rsidRPr="00674C55">
              <w:rPr>
                <w:lang w:val="hr-HR"/>
              </w:rPr>
              <w:t>3</w:t>
            </w:r>
          </w:p>
        </w:tc>
        <w:tc>
          <w:tcPr>
            <w:tcW w:w="826" w:type="dxa"/>
            <w:gridSpan w:val="2"/>
            <w:shd w:val="clear" w:color="auto" w:fill="auto"/>
            <w:vAlign w:val="center"/>
          </w:tcPr>
          <w:p w14:paraId="77231FF1" w14:textId="77777777" w:rsidR="007321C3" w:rsidRPr="00674C55" w:rsidRDefault="007321C3" w:rsidP="00444F28">
            <w:pPr>
              <w:jc w:val="center"/>
              <w:rPr>
                <w:i/>
                <w:lang w:val="vi-VN"/>
              </w:rPr>
            </w:pPr>
            <w:r w:rsidRPr="00674C55">
              <w:t>x</w:t>
            </w:r>
          </w:p>
        </w:tc>
      </w:tr>
      <w:tr w:rsidR="00650562" w:rsidRPr="00674C55" w14:paraId="3AAEF8A2" w14:textId="77777777" w:rsidTr="00AA46D4">
        <w:trPr>
          <w:gridAfter w:val="1"/>
          <w:wAfter w:w="16" w:type="dxa"/>
          <w:trHeight w:val="781"/>
        </w:trPr>
        <w:tc>
          <w:tcPr>
            <w:tcW w:w="703" w:type="dxa"/>
            <w:shd w:val="clear" w:color="000000" w:fill="FFFFFF"/>
            <w:vAlign w:val="center"/>
          </w:tcPr>
          <w:p w14:paraId="61078F60" w14:textId="77777777" w:rsidR="007321C3" w:rsidRPr="00674C55" w:rsidRDefault="007321C3" w:rsidP="00444F28">
            <w:pPr>
              <w:jc w:val="center"/>
            </w:pPr>
            <w:r w:rsidRPr="00674C55">
              <w:t>18</w:t>
            </w:r>
          </w:p>
        </w:tc>
        <w:tc>
          <w:tcPr>
            <w:tcW w:w="1580" w:type="dxa"/>
            <w:shd w:val="clear" w:color="000000" w:fill="FFFFFF"/>
            <w:vAlign w:val="center"/>
          </w:tcPr>
          <w:p w14:paraId="7A143508" w14:textId="77777777" w:rsidR="007321C3" w:rsidRPr="00674C55" w:rsidRDefault="007321C3" w:rsidP="00444F28">
            <w:pPr>
              <w:pStyle w:val="NormalWeb"/>
              <w:shd w:val="clear" w:color="auto" w:fill="FFFFFF"/>
              <w:spacing w:before="0" w:beforeAutospacing="0" w:after="0" w:afterAutospacing="0"/>
              <w:jc w:val="center"/>
            </w:pPr>
            <w:r w:rsidRPr="00674C55">
              <w:t>2.000946.000.00.00.H34</w:t>
            </w:r>
          </w:p>
        </w:tc>
        <w:tc>
          <w:tcPr>
            <w:tcW w:w="2588" w:type="dxa"/>
            <w:gridSpan w:val="2"/>
            <w:shd w:val="clear" w:color="000000" w:fill="FFFFFF"/>
            <w:vAlign w:val="center"/>
          </w:tcPr>
          <w:p w14:paraId="744367F8" w14:textId="77777777" w:rsidR="007321C3" w:rsidRPr="00674C55" w:rsidRDefault="007321C3" w:rsidP="00444F28">
            <w:pPr>
              <w:pStyle w:val="NormalWeb"/>
              <w:shd w:val="clear" w:color="auto" w:fill="FFFFFF"/>
              <w:spacing w:before="0" w:beforeAutospacing="0" w:after="0" w:afterAutospacing="0"/>
              <w:jc w:val="both"/>
            </w:pPr>
            <w:r w:rsidRPr="00674C55">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p w14:paraId="58F87CDE" w14:textId="77777777" w:rsidR="007321C3" w:rsidRPr="00674C55" w:rsidRDefault="007321C3" w:rsidP="00444F28">
            <w:pPr>
              <w:pStyle w:val="NormalWeb"/>
              <w:shd w:val="clear" w:color="auto" w:fill="FFFFFF"/>
              <w:spacing w:before="0" w:beforeAutospacing="0" w:after="0" w:afterAutospacing="0"/>
              <w:jc w:val="both"/>
            </w:pPr>
          </w:p>
        </w:tc>
        <w:tc>
          <w:tcPr>
            <w:tcW w:w="1894" w:type="dxa"/>
            <w:shd w:val="clear" w:color="000000" w:fill="FFFFFF"/>
            <w:vAlign w:val="center"/>
          </w:tcPr>
          <w:p w14:paraId="4FDB4084" w14:textId="77777777" w:rsidR="007321C3" w:rsidRPr="00674C55" w:rsidRDefault="007321C3" w:rsidP="00444F28">
            <w:pPr>
              <w:pStyle w:val="NormalWeb"/>
              <w:spacing w:before="0" w:beforeAutospacing="0" w:after="0" w:afterAutospacing="0"/>
              <w:jc w:val="center"/>
            </w:pPr>
            <w:r w:rsidRPr="00674C55">
              <w:t>Không quá 15 ngày kể từ ngày nhận được hồ sơ hợp lệ</w:t>
            </w:r>
          </w:p>
        </w:tc>
        <w:tc>
          <w:tcPr>
            <w:tcW w:w="1515" w:type="dxa"/>
            <w:shd w:val="clear" w:color="000000" w:fill="FFFFFF"/>
            <w:vAlign w:val="center"/>
          </w:tcPr>
          <w:p w14:paraId="2067CDE0" w14:textId="6387715E" w:rsidR="007321C3" w:rsidRPr="00674C55" w:rsidRDefault="007321C3"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Pr="00674C55">
              <w:rPr>
                <w:shd w:val="clear" w:color="auto" w:fill="FFFFFF"/>
              </w:rPr>
              <w:t>,</w:t>
            </w:r>
            <w:r w:rsidRPr="00674C55">
              <w:rPr>
                <w:rStyle w:val="Emphasis"/>
                <w:i w:val="0"/>
                <w:bdr w:val="none" w:sz="0" w:space="0" w:color="auto" w:frame="1"/>
              </w:rPr>
              <w:t xml:space="preserve"> Hộ gia đình, cá nhân có đất thuộc địa bàn thành phố Kon Tum nộp hồ sơ tại Trung tâm Phục vụ hành chính công tỉnh tỉnh tỉnh.</w:t>
            </w:r>
          </w:p>
          <w:p w14:paraId="1878FFD9" w14:textId="77777777" w:rsidR="00073A01" w:rsidRPr="00674C55" w:rsidRDefault="00073A01" w:rsidP="00444F28">
            <w:pPr>
              <w:pStyle w:val="NormalWeb"/>
              <w:widowControl w:val="0"/>
              <w:spacing w:before="0" w:beforeAutospacing="0" w:after="0" w:afterAutospacing="0"/>
              <w:jc w:val="center"/>
              <w:rPr>
                <w:rStyle w:val="Emphasis"/>
                <w:i w:val="0"/>
                <w:iCs w:val="0"/>
                <w:shd w:val="clear" w:color="auto" w:fill="FFFFFF"/>
              </w:rPr>
            </w:pPr>
          </w:p>
          <w:p w14:paraId="4951D3A8" w14:textId="791D7C14" w:rsidR="007321C3" w:rsidRPr="00674C55" w:rsidRDefault="007321C3"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w:t>
            </w:r>
            <w:r w:rsidRPr="00674C55">
              <w:rPr>
                <w:rStyle w:val="Emphasis"/>
                <w:i w:val="0"/>
                <w:bdr w:val="none" w:sz="0" w:space="0" w:color="auto" w:frame="1"/>
              </w:rPr>
              <w:lastRenderedPageBreak/>
              <w:t xml:space="preserve">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6331A03B" w14:textId="77777777" w:rsidR="007321C3" w:rsidRPr="00674C55" w:rsidRDefault="007321C3" w:rsidP="00444F28">
            <w:pPr>
              <w:pStyle w:val="NormalWeb"/>
              <w:widowControl w:val="0"/>
              <w:spacing w:before="0" w:beforeAutospacing="0" w:after="0" w:afterAutospacing="0"/>
              <w:jc w:val="center"/>
              <w:rPr>
                <w:bCs/>
              </w:rPr>
            </w:pPr>
          </w:p>
        </w:tc>
        <w:tc>
          <w:tcPr>
            <w:tcW w:w="1516" w:type="dxa"/>
            <w:shd w:val="clear" w:color="000000" w:fill="FFFFFF"/>
            <w:vAlign w:val="center"/>
          </w:tcPr>
          <w:p w14:paraId="0FA9DDD2" w14:textId="3A3259F3" w:rsidR="007321C3" w:rsidRPr="00674C55" w:rsidRDefault="007321C3"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01DCED3A" w14:textId="0D6D6953" w:rsidR="007321C3" w:rsidRPr="00674C55" w:rsidRDefault="007321C3" w:rsidP="00925937">
            <w:pPr>
              <w:jc w:val="center"/>
            </w:pPr>
          </w:p>
        </w:tc>
        <w:tc>
          <w:tcPr>
            <w:tcW w:w="2268" w:type="dxa"/>
            <w:shd w:val="clear" w:color="000000" w:fill="FFFFFF"/>
            <w:vAlign w:val="center"/>
          </w:tcPr>
          <w:p w14:paraId="13856BDE" w14:textId="77777777" w:rsidR="007321C3" w:rsidRPr="00674C55" w:rsidRDefault="007321C3" w:rsidP="00444F28">
            <w:pPr>
              <w:jc w:val="both"/>
              <w:rPr>
                <w:lang w:val="vi-VN"/>
              </w:rPr>
            </w:pPr>
            <w:r w:rsidRPr="00674C55">
              <w:rPr>
                <w:lang w:val="vi-VN"/>
              </w:rPr>
              <w:t>-  Luật đất đai năm 2013.</w:t>
            </w:r>
          </w:p>
          <w:p w14:paraId="0087D40F" w14:textId="77777777" w:rsidR="007321C3" w:rsidRPr="00674C55" w:rsidRDefault="007321C3" w:rsidP="00444F28">
            <w:pPr>
              <w:jc w:val="both"/>
              <w:rPr>
                <w:rFonts w:eastAsia="Batang"/>
                <w:lang w:val="vi-VN" w:eastAsia="ko-KR"/>
              </w:rPr>
            </w:pPr>
            <w:r w:rsidRPr="00674C55">
              <w:rPr>
                <w:rFonts w:eastAsia="Batang"/>
                <w:lang w:val="vi-VN" w:eastAsia="ko-KR"/>
              </w:rPr>
              <w:t>- Nghị định số 43/2014/NĐ-CP ngày 15/5/2014 của Chính phủ;</w:t>
            </w:r>
          </w:p>
          <w:p w14:paraId="75DEF499" w14:textId="77777777" w:rsidR="007321C3" w:rsidRPr="00674C55" w:rsidRDefault="007321C3"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055A97C9" w14:textId="77777777" w:rsidR="007321C3" w:rsidRPr="00674C55" w:rsidRDefault="007321C3" w:rsidP="00444F28">
            <w:pPr>
              <w:jc w:val="both"/>
              <w:rPr>
                <w:lang w:val="vi-VN"/>
              </w:rPr>
            </w:pPr>
            <w:r w:rsidRPr="00674C55">
              <w:rPr>
                <w:rFonts w:eastAsia="Batang"/>
                <w:lang w:val="vi-VN" w:eastAsia="ko-KR"/>
              </w:rPr>
              <w:t xml:space="preserve">- Thông tư số 24/2014/TT-BTNMT </w:t>
            </w:r>
            <w:r w:rsidRPr="00674C55">
              <w:rPr>
                <w:lang w:val="vi-VN"/>
              </w:rPr>
              <w:t xml:space="preserve">ngày </w:t>
            </w:r>
            <w:r w:rsidRPr="00674C55">
              <w:rPr>
                <w:lang w:val="vi-VN"/>
              </w:rPr>
              <w:lastRenderedPageBreak/>
              <w:t>19/5/2014 của Bộ Tài nguyên và Môi trường;</w:t>
            </w:r>
          </w:p>
          <w:p w14:paraId="7F7D9EF5" w14:textId="77777777" w:rsidR="007321C3" w:rsidRPr="00674C55" w:rsidRDefault="007321C3" w:rsidP="00444F28">
            <w:pPr>
              <w:jc w:val="both"/>
              <w:rPr>
                <w:lang w:val="vi-VN"/>
              </w:rPr>
            </w:pPr>
            <w:r w:rsidRPr="00674C55">
              <w:rPr>
                <w:lang w:val="vi-VN"/>
              </w:rPr>
              <w:t>- Thông tư số 02/2015/TT-BTNMT ngày 27/01/2015 của Bộ Tài nguyên và Môi trường;</w:t>
            </w:r>
          </w:p>
          <w:p w14:paraId="11480BE7" w14:textId="77777777" w:rsidR="007321C3" w:rsidRPr="00674C55" w:rsidRDefault="007321C3" w:rsidP="00444F28">
            <w:pPr>
              <w:jc w:val="both"/>
              <w:rPr>
                <w:rFonts w:eastAsia="Batang"/>
                <w:lang w:val="vi-VN" w:eastAsia="ko-KR"/>
              </w:rPr>
            </w:pPr>
            <w:r w:rsidRPr="00674C55">
              <w:rPr>
                <w:rFonts w:eastAsia="Batang"/>
                <w:lang w:val="vi-VN" w:eastAsia="ko-KR"/>
              </w:rPr>
              <w:t>- Nghị định số 01/2017/NĐ-CP ngày 06/01/2017 của Chính phủ.</w:t>
            </w:r>
          </w:p>
          <w:p w14:paraId="13FD49CE" w14:textId="77777777" w:rsidR="007321C3" w:rsidRPr="00674C55" w:rsidRDefault="007321C3" w:rsidP="00444F28">
            <w:pPr>
              <w:jc w:val="both"/>
              <w:rPr>
                <w:lang w:val="vi-VN"/>
              </w:rPr>
            </w:pPr>
            <w:r w:rsidRPr="00674C55">
              <w:rPr>
                <w:lang w:val="vi-VN"/>
              </w:rPr>
              <w:t>- Thông tư số 33/2017/TT-BTNMT ngày 29/9/2017 của Bộ Tài nguyên và Môi trường;</w:t>
            </w:r>
          </w:p>
          <w:p w14:paraId="77050FBE" w14:textId="11265BBF" w:rsidR="007321C3" w:rsidRPr="00674C55" w:rsidRDefault="007321C3" w:rsidP="00444F28">
            <w:pPr>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1839D6CD" w14:textId="77777777" w:rsidR="007321C3" w:rsidRPr="00674C55" w:rsidRDefault="007321C3" w:rsidP="00444F28">
            <w:pPr>
              <w:jc w:val="center"/>
              <w:rPr>
                <w:i/>
                <w:lang w:val="vi-VN"/>
              </w:rPr>
            </w:pPr>
            <w:r w:rsidRPr="00674C55">
              <w:lastRenderedPageBreak/>
              <w:t>x</w:t>
            </w:r>
          </w:p>
        </w:tc>
        <w:tc>
          <w:tcPr>
            <w:tcW w:w="913" w:type="dxa"/>
            <w:shd w:val="clear" w:color="auto" w:fill="auto"/>
            <w:vAlign w:val="center"/>
          </w:tcPr>
          <w:p w14:paraId="7DF223CD" w14:textId="77777777" w:rsidR="007321C3" w:rsidRPr="00674C55" w:rsidRDefault="007321C3" w:rsidP="00444F28">
            <w:pPr>
              <w:jc w:val="center"/>
              <w:rPr>
                <w:i/>
                <w:lang w:val="vi-VN"/>
              </w:rPr>
            </w:pPr>
            <w:r w:rsidRPr="00674C55">
              <w:t>Mức độ 3</w:t>
            </w:r>
          </w:p>
        </w:tc>
        <w:tc>
          <w:tcPr>
            <w:tcW w:w="826" w:type="dxa"/>
            <w:gridSpan w:val="2"/>
            <w:shd w:val="clear" w:color="auto" w:fill="auto"/>
            <w:vAlign w:val="center"/>
          </w:tcPr>
          <w:p w14:paraId="4D546B8E" w14:textId="77777777" w:rsidR="007321C3" w:rsidRPr="00674C55" w:rsidRDefault="007321C3" w:rsidP="00444F28">
            <w:pPr>
              <w:jc w:val="center"/>
              <w:rPr>
                <w:i/>
                <w:lang w:val="vi-VN"/>
              </w:rPr>
            </w:pPr>
            <w:r w:rsidRPr="00674C55">
              <w:t>x</w:t>
            </w:r>
          </w:p>
        </w:tc>
      </w:tr>
      <w:tr w:rsidR="00650562" w:rsidRPr="00674C55" w14:paraId="0F8DF885" w14:textId="77777777" w:rsidTr="00AA46D4">
        <w:trPr>
          <w:gridAfter w:val="1"/>
          <w:wAfter w:w="16" w:type="dxa"/>
          <w:trHeight w:val="781"/>
        </w:trPr>
        <w:tc>
          <w:tcPr>
            <w:tcW w:w="703" w:type="dxa"/>
            <w:shd w:val="clear" w:color="000000" w:fill="FFFFFF"/>
            <w:vAlign w:val="center"/>
          </w:tcPr>
          <w:p w14:paraId="658534B8" w14:textId="77777777" w:rsidR="00BF0A70" w:rsidRPr="00674C55" w:rsidRDefault="00BF0A70" w:rsidP="00444F28">
            <w:pPr>
              <w:jc w:val="center"/>
            </w:pPr>
            <w:r w:rsidRPr="00674C55">
              <w:t>19</w:t>
            </w:r>
          </w:p>
        </w:tc>
        <w:tc>
          <w:tcPr>
            <w:tcW w:w="1580" w:type="dxa"/>
            <w:shd w:val="clear" w:color="000000" w:fill="FFFFFF"/>
            <w:vAlign w:val="center"/>
          </w:tcPr>
          <w:p w14:paraId="424456D4" w14:textId="77777777" w:rsidR="00BF0A70" w:rsidRPr="00674C55" w:rsidRDefault="00BF0A70" w:rsidP="00444F28">
            <w:pPr>
              <w:pStyle w:val="BodyText"/>
              <w:spacing w:after="0"/>
              <w:jc w:val="center"/>
            </w:pPr>
            <w:r w:rsidRPr="00674C55">
              <w:t>1.004221.000.00.00.H34</w:t>
            </w:r>
          </w:p>
        </w:tc>
        <w:tc>
          <w:tcPr>
            <w:tcW w:w="2588" w:type="dxa"/>
            <w:gridSpan w:val="2"/>
            <w:shd w:val="clear" w:color="000000" w:fill="FFFFFF"/>
            <w:vAlign w:val="center"/>
          </w:tcPr>
          <w:p w14:paraId="52C3D0A4" w14:textId="77777777" w:rsidR="00BF0A70" w:rsidRPr="00674C55" w:rsidRDefault="00BF0A70" w:rsidP="00444F28">
            <w:pPr>
              <w:pStyle w:val="BodyText"/>
              <w:spacing w:after="0"/>
              <w:jc w:val="both"/>
            </w:pPr>
            <w:r w:rsidRPr="00674C55">
              <w:t>Đăng ký xác lập quyền sử dụng hạn chế thửa đất liền kề sau khi được cấp Giấy chứng nhận lần đầu và đăng ký thay đổi, chấm dứt quyền sử dụng hạn chế thửa đất liền kề</w:t>
            </w:r>
          </w:p>
          <w:p w14:paraId="3D280450" w14:textId="77777777" w:rsidR="00BF0A70" w:rsidRPr="00674C55" w:rsidRDefault="00BF0A70" w:rsidP="00444F28">
            <w:pPr>
              <w:pStyle w:val="BodyText"/>
              <w:spacing w:after="0"/>
              <w:jc w:val="both"/>
            </w:pPr>
          </w:p>
        </w:tc>
        <w:tc>
          <w:tcPr>
            <w:tcW w:w="1894" w:type="dxa"/>
            <w:shd w:val="clear" w:color="000000" w:fill="FFFFFF"/>
            <w:vAlign w:val="center"/>
          </w:tcPr>
          <w:p w14:paraId="433A37A5" w14:textId="77777777" w:rsidR="00BF0A70" w:rsidRPr="00674C55" w:rsidRDefault="00BF0A70" w:rsidP="00444F28">
            <w:pPr>
              <w:pStyle w:val="NormalWeb"/>
              <w:spacing w:before="0" w:beforeAutospacing="0" w:after="0" w:afterAutospacing="0"/>
              <w:jc w:val="center"/>
            </w:pPr>
            <w:r w:rsidRPr="00674C55">
              <w:t>Không quá 10 ngày kể từ ngày nhận được hồ sơ hợp lệ</w:t>
            </w:r>
          </w:p>
        </w:tc>
        <w:tc>
          <w:tcPr>
            <w:tcW w:w="1515" w:type="dxa"/>
            <w:shd w:val="clear" w:color="000000" w:fill="FFFFFF"/>
            <w:vAlign w:val="center"/>
          </w:tcPr>
          <w:p w14:paraId="2B7592D4" w14:textId="7B2B0D35" w:rsidR="00BF0A70" w:rsidRPr="00674C55" w:rsidRDefault="00BF0A70"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Pr="00674C55">
              <w:rPr>
                <w:shd w:val="clear" w:color="auto" w:fill="FFFFFF"/>
              </w:rPr>
              <w:t xml:space="preserve"> </w:t>
            </w:r>
          </w:p>
          <w:p w14:paraId="588E9958" w14:textId="2D331DC7" w:rsidR="00BF0A70" w:rsidRPr="00674C55" w:rsidRDefault="00BF0A70" w:rsidP="00444F28">
            <w:pPr>
              <w:pStyle w:val="NormalWeb"/>
              <w:widowControl w:val="0"/>
              <w:spacing w:before="0" w:beforeAutospacing="0" w:after="0" w:afterAutospacing="0"/>
              <w:jc w:val="center"/>
              <w:rPr>
                <w:rStyle w:val="Emphasis"/>
                <w:i w:val="0"/>
                <w:bdr w:val="none" w:sz="0" w:space="0" w:color="auto" w:frame="1"/>
              </w:rPr>
            </w:pPr>
            <w:r w:rsidRPr="00674C55">
              <w:rPr>
                <w:rStyle w:val="Emphasis"/>
                <w:i w:val="0"/>
                <w:bdr w:val="none" w:sz="0" w:space="0" w:color="auto" w:frame="1"/>
              </w:rPr>
              <w:t xml:space="preserve">Hộ gia đình, cá nhân có đất thuộc địa bàn thành phố Kon Tum nộp hồ sơ tại Trung tâm Phục vụ hành chính </w:t>
            </w:r>
            <w:r w:rsidRPr="00674C55">
              <w:rPr>
                <w:rStyle w:val="Emphasis"/>
                <w:i w:val="0"/>
                <w:bdr w:val="none" w:sz="0" w:space="0" w:color="auto" w:frame="1"/>
              </w:rPr>
              <w:lastRenderedPageBreak/>
              <w:t>công tỉnh tỉnh tỉnh.</w:t>
            </w:r>
          </w:p>
          <w:p w14:paraId="466B2BB8" w14:textId="77777777" w:rsidR="00073A01" w:rsidRPr="00674C55" w:rsidRDefault="00073A01" w:rsidP="00444F28">
            <w:pPr>
              <w:pStyle w:val="NormalWeb"/>
              <w:widowControl w:val="0"/>
              <w:spacing w:before="0" w:beforeAutospacing="0" w:after="0" w:afterAutospacing="0"/>
              <w:jc w:val="center"/>
              <w:rPr>
                <w:rStyle w:val="Emphasis"/>
                <w:i w:val="0"/>
                <w:bdr w:val="none" w:sz="0" w:space="0" w:color="auto" w:frame="1"/>
              </w:rPr>
            </w:pPr>
          </w:p>
          <w:p w14:paraId="719DA600" w14:textId="2E10C812" w:rsidR="00BF0A70" w:rsidRPr="00674C55" w:rsidRDefault="00BF0A70"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47F63075" w14:textId="77777777" w:rsidR="00BF0A70" w:rsidRPr="00674C55" w:rsidRDefault="00BF0A70" w:rsidP="00444F28">
            <w:pPr>
              <w:pStyle w:val="NormalWeb"/>
              <w:widowControl w:val="0"/>
              <w:spacing w:before="0" w:beforeAutospacing="0" w:after="0" w:afterAutospacing="0"/>
              <w:jc w:val="center"/>
              <w:rPr>
                <w:bCs/>
              </w:rPr>
            </w:pPr>
          </w:p>
        </w:tc>
        <w:tc>
          <w:tcPr>
            <w:tcW w:w="1516" w:type="dxa"/>
            <w:shd w:val="clear" w:color="000000" w:fill="FFFFFF"/>
            <w:vAlign w:val="center"/>
          </w:tcPr>
          <w:p w14:paraId="6C68CADA" w14:textId="47A67899" w:rsidR="00BF0A70" w:rsidRPr="00674C55" w:rsidRDefault="00BF0A70"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4AADC60E" w14:textId="67C785E7" w:rsidR="00BF0A70" w:rsidRPr="00674C55" w:rsidRDefault="00BF0A70" w:rsidP="00925937">
            <w:pPr>
              <w:jc w:val="center"/>
            </w:pPr>
          </w:p>
        </w:tc>
        <w:tc>
          <w:tcPr>
            <w:tcW w:w="2268" w:type="dxa"/>
            <w:shd w:val="clear" w:color="000000" w:fill="FFFFFF"/>
            <w:vAlign w:val="center"/>
          </w:tcPr>
          <w:p w14:paraId="0793E0DB" w14:textId="77777777" w:rsidR="00BF0A70" w:rsidRPr="00674C55" w:rsidRDefault="00BF0A70" w:rsidP="00444F28">
            <w:pPr>
              <w:jc w:val="both"/>
              <w:rPr>
                <w:lang w:val="vi-VN"/>
              </w:rPr>
            </w:pPr>
            <w:r w:rsidRPr="00674C55">
              <w:rPr>
                <w:lang w:val="vi-VN"/>
              </w:rPr>
              <w:t>-  Luật đất đai năm 2013.</w:t>
            </w:r>
          </w:p>
          <w:p w14:paraId="4F25D5E6" w14:textId="77777777" w:rsidR="00BF0A70" w:rsidRPr="00674C55" w:rsidRDefault="00BF0A70" w:rsidP="00444F28">
            <w:pPr>
              <w:jc w:val="both"/>
              <w:rPr>
                <w:rFonts w:eastAsia="Batang"/>
                <w:lang w:val="vi-VN" w:eastAsia="ko-KR"/>
              </w:rPr>
            </w:pPr>
            <w:r w:rsidRPr="00674C55">
              <w:rPr>
                <w:rFonts w:eastAsia="Batang"/>
                <w:lang w:val="vi-VN" w:eastAsia="ko-KR"/>
              </w:rPr>
              <w:t>- Nghị định số 43/2014/NĐ-CP ngày 15/5/2014 của Chính phủ;</w:t>
            </w:r>
          </w:p>
          <w:p w14:paraId="798BB610" w14:textId="77777777" w:rsidR="00BF0A70" w:rsidRPr="00674C55" w:rsidRDefault="00BF0A70" w:rsidP="00444F28">
            <w:pPr>
              <w:ind w:firstLine="284"/>
              <w:jc w:val="both"/>
              <w:rPr>
                <w:lang w:val="vi-VN"/>
              </w:rPr>
            </w:pPr>
            <w:r w:rsidRPr="00674C55">
              <w:rPr>
                <w:rFonts w:eastAsia="Batang"/>
                <w:lang w:val="vi-VN" w:eastAsia="ko-KR"/>
              </w:rPr>
              <w:t xml:space="preserve">- Thông tư số 23/2014/TT-BTNMT </w:t>
            </w:r>
            <w:r w:rsidRPr="00674C55">
              <w:rPr>
                <w:lang w:val="vi-VN"/>
              </w:rPr>
              <w:t xml:space="preserve">ngày 19/5/2014 của Bộ </w:t>
            </w:r>
            <w:r w:rsidRPr="00674C55">
              <w:rPr>
                <w:lang w:val="vi-VN"/>
              </w:rPr>
              <w:lastRenderedPageBreak/>
              <w:t>Tài nguyên và Môi trường;</w:t>
            </w:r>
          </w:p>
          <w:p w14:paraId="7FD47806" w14:textId="77777777" w:rsidR="00BF0A70" w:rsidRPr="00674C55" w:rsidRDefault="00BF0A70"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150D73E5" w14:textId="77777777" w:rsidR="00BF0A70" w:rsidRPr="00674C55" w:rsidRDefault="00BF0A70" w:rsidP="00444F28">
            <w:pPr>
              <w:ind w:firstLine="284"/>
              <w:jc w:val="both"/>
              <w:rPr>
                <w:lang w:val="vi-VN"/>
              </w:rPr>
            </w:pPr>
            <w:r w:rsidRPr="00674C55">
              <w:rPr>
                <w:lang w:val="vi-VN"/>
              </w:rPr>
              <w:t>- Thông tư số 02/2015/TT-BTNMT ngày 27/01/2015 của Bộ Tài nguyên và Môi trường;</w:t>
            </w:r>
          </w:p>
          <w:p w14:paraId="4023D974" w14:textId="77777777" w:rsidR="00BF0A70" w:rsidRPr="00674C55" w:rsidRDefault="00BF0A70"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3A5A18FF" w14:textId="77777777" w:rsidR="00BF0A70" w:rsidRPr="00674C55" w:rsidRDefault="00BF0A70" w:rsidP="00444F28">
            <w:pPr>
              <w:ind w:firstLine="284"/>
              <w:jc w:val="both"/>
              <w:rPr>
                <w:lang w:val="vi-VN"/>
              </w:rPr>
            </w:pPr>
            <w:r w:rsidRPr="00674C55">
              <w:rPr>
                <w:lang w:val="vi-VN"/>
              </w:rPr>
              <w:t>- Thông tư số 33/2017/TT-BTNMT ngày 29/9/2017 của Bộ Tài nguyên và Môi trường;</w:t>
            </w:r>
          </w:p>
          <w:p w14:paraId="2D7DD105" w14:textId="74F89AAA" w:rsidR="00BF0A70" w:rsidRPr="00674C55" w:rsidRDefault="00BF0A70"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4EC87340" w14:textId="77777777" w:rsidR="00BF0A70" w:rsidRPr="00674C55" w:rsidRDefault="00BF0A70" w:rsidP="00444F28">
            <w:pPr>
              <w:jc w:val="center"/>
              <w:rPr>
                <w:i/>
                <w:lang w:val="vi-VN"/>
              </w:rPr>
            </w:pPr>
            <w:r w:rsidRPr="00674C55">
              <w:lastRenderedPageBreak/>
              <w:t>x</w:t>
            </w:r>
          </w:p>
        </w:tc>
        <w:tc>
          <w:tcPr>
            <w:tcW w:w="913" w:type="dxa"/>
            <w:shd w:val="clear" w:color="auto" w:fill="auto"/>
            <w:vAlign w:val="center"/>
          </w:tcPr>
          <w:p w14:paraId="7AFA2E32" w14:textId="77777777" w:rsidR="00BF0A70" w:rsidRPr="00674C55" w:rsidRDefault="00BF0A70" w:rsidP="00444F28">
            <w:pPr>
              <w:jc w:val="center"/>
              <w:rPr>
                <w:i/>
                <w:lang w:val="vi-VN"/>
              </w:rPr>
            </w:pPr>
            <w:r w:rsidRPr="00674C55">
              <w:t>Mức độ 3</w:t>
            </w:r>
          </w:p>
        </w:tc>
        <w:tc>
          <w:tcPr>
            <w:tcW w:w="826" w:type="dxa"/>
            <w:gridSpan w:val="2"/>
            <w:shd w:val="clear" w:color="auto" w:fill="auto"/>
            <w:vAlign w:val="center"/>
          </w:tcPr>
          <w:p w14:paraId="6ACB2D19" w14:textId="77777777" w:rsidR="00BF0A70" w:rsidRPr="00674C55" w:rsidRDefault="00BF0A70" w:rsidP="00444F28">
            <w:pPr>
              <w:jc w:val="center"/>
              <w:rPr>
                <w:i/>
                <w:lang w:val="vi-VN"/>
              </w:rPr>
            </w:pPr>
            <w:r w:rsidRPr="00674C55">
              <w:t>x</w:t>
            </w:r>
          </w:p>
        </w:tc>
      </w:tr>
      <w:tr w:rsidR="00650562" w:rsidRPr="00674C55" w14:paraId="65C1909A" w14:textId="77777777" w:rsidTr="00AA46D4">
        <w:trPr>
          <w:gridAfter w:val="1"/>
          <w:wAfter w:w="16" w:type="dxa"/>
          <w:trHeight w:val="781"/>
        </w:trPr>
        <w:tc>
          <w:tcPr>
            <w:tcW w:w="703" w:type="dxa"/>
            <w:shd w:val="clear" w:color="000000" w:fill="FFFFFF"/>
            <w:vAlign w:val="center"/>
          </w:tcPr>
          <w:p w14:paraId="5483B119" w14:textId="77777777" w:rsidR="008A742D" w:rsidRPr="00674C55" w:rsidRDefault="008A742D" w:rsidP="00444F28">
            <w:pPr>
              <w:jc w:val="center"/>
            </w:pPr>
            <w:r w:rsidRPr="00674C55">
              <w:t>20</w:t>
            </w:r>
          </w:p>
        </w:tc>
        <w:tc>
          <w:tcPr>
            <w:tcW w:w="1580" w:type="dxa"/>
            <w:shd w:val="clear" w:color="000000" w:fill="FFFFFF"/>
            <w:vAlign w:val="center"/>
          </w:tcPr>
          <w:p w14:paraId="5B2E016B" w14:textId="77777777" w:rsidR="008A742D" w:rsidRPr="00674C55" w:rsidRDefault="008A742D" w:rsidP="00444F28">
            <w:pPr>
              <w:pStyle w:val="BodyText"/>
              <w:spacing w:after="0"/>
              <w:jc w:val="center"/>
            </w:pPr>
            <w:r w:rsidRPr="00674C55">
              <w:t>1.004203.000.00.00.H34</w:t>
            </w:r>
          </w:p>
        </w:tc>
        <w:tc>
          <w:tcPr>
            <w:tcW w:w="2588" w:type="dxa"/>
            <w:gridSpan w:val="2"/>
            <w:shd w:val="clear" w:color="000000" w:fill="FFFFFF"/>
            <w:vAlign w:val="center"/>
          </w:tcPr>
          <w:p w14:paraId="0EF950F2" w14:textId="77777777" w:rsidR="008A742D" w:rsidRPr="00674C55" w:rsidRDefault="008A742D" w:rsidP="00444F28">
            <w:pPr>
              <w:pStyle w:val="BodyText"/>
              <w:spacing w:after="0"/>
              <w:jc w:val="both"/>
            </w:pPr>
            <w:r w:rsidRPr="00674C55">
              <w:t>Tách thửa hoặc hợp thửa đất</w:t>
            </w:r>
          </w:p>
          <w:p w14:paraId="0DA31D0C" w14:textId="77777777" w:rsidR="008A742D" w:rsidRPr="00674C55" w:rsidRDefault="008A742D" w:rsidP="00444F28">
            <w:pPr>
              <w:pStyle w:val="BodyText"/>
              <w:spacing w:after="0"/>
              <w:jc w:val="center"/>
            </w:pPr>
          </w:p>
        </w:tc>
        <w:tc>
          <w:tcPr>
            <w:tcW w:w="1894" w:type="dxa"/>
            <w:shd w:val="clear" w:color="000000" w:fill="FFFFFF"/>
            <w:vAlign w:val="center"/>
          </w:tcPr>
          <w:p w14:paraId="459E13A0" w14:textId="77777777" w:rsidR="008A742D" w:rsidRPr="00674C55" w:rsidRDefault="008A742D" w:rsidP="00444F28">
            <w:pPr>
              <w:pStyle w:val="NormalWeb"/>
              <w:spacing w:before="0" w:beforeAutospacing="0" w:after="0" w:afterAutospacing="0"/>
              <w:jc w:val="center"/>
            </w:pPr>
            <w:r w:rsidRPr="00674C55">
              <w:t>Không quá 15 ngày kể từ ngày nhận được hồ sơ hợp lệ</w:t>
            </w:r>
          </w:p>
        </w:tc>
        <w:tc>
          <w:tcPr>
            <w:tcW w:w="1515" w:type="dxa"/>
            <w:shd w:val="clear" w:color="000000" w:fill="FFFFFF"/>
            <w:vAlign w:val="center"/>
          </w:tcPr>
          <w:p w14:paraId="78B50B26" w14:textId="182B0F02" w:rsidR="008A742D" w:rsidRPr="00674C55" w:rsidRDefault="008A742D"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Pr="00674C55">
              <w:rPr>
                <w:shd w:val="clear" w:color="auto" w:fill="FFFFFF"/>
              </w:rPr>
              <w:t>,</w:t>
            </w:r>
            <w:r w:rsidRPr="00674C55">
              <w:rPr>
                <w:rStyle w:val="Emphasis"/>
                <w:bdr w:val="none" w:sz="0" w:space="0" w:color="auto" w:frame="1"/>
              </w:rPr>
              <w:t xml:space="preserve"> </w:t>
            </w:r>
            <w:r w:rsidRPr="00674C55">
              <w:rPr>
                <w:rStyle w:val="Emphasis"/>
                <w:i w:val="0"/>
                <w:bdr w:val="none" w:sz="0" w:space="0" w:color="auto" w:frame="1"/>
              </w:rPr>
              <w:t xml:space="preserve">Hộ gia đình, cá nhân có đất thuộc địa bàn thành </w:t>
            </w:r>
            <w:r w:rsidRPr="00674C55">
              <w:rPr>
                <w:rStyle w:val="Emphasis"/>
                <w:i w:val="0"/>
                <w:bdr w:val="none" w:sz="0" w:space="0" w:color="auto" w:frame="1"/>
              </w:rPr>
              <w:lastRenderedPageBreak/>
              <w:t>phố Kon Tum nộp hồ sơ tại Trung tâm Phục vụ hành chính công tỉnh tỉnh tỉnh.</w:t>
            </w:r>
          </w:p>
          <w:p w14:paraId="79838AA7" w14:textId="77777777" w:rsidR="00073A01" w:rsidRPr="00674C55" w:rsidRDefault="00073A01" w:rsidP="00444F28">
            <w:pPr>
              <w:pStyle w:val="NormalWeb"/>
              <w:widowControl w:val="0"/>
              <w:spacing w:before="0" w:beforeAutospacing="0" w:after="0" w:afterAutospacing="0"/>
              <w:jc w:val="center"/>
              <w:rPr>
                <w:rStyle w:val="Emphasis"/>
                <w:i w:val="0"/>
                <w:bdr w:val="none" w:sz="0" w:space="0" w:color="auto" w:frame="1"/>
              </w:rPr>
            </w:pPr>
          </w:p>
          <w:p w14:paraId="5479B4FA" w14:textId="05DCB939" w:rsidR="008A742D" w:rsidRPr="00674C55" w:rsidRDefault="008A742D"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5C20C48B" w14:textId="77777777" w:rsidR="008A742D" w:rsidRPr="00674C55" w:rsidRDefault="008A742D" w:rsidP="00444F28">
            <w:pPr>
              <w:pStyle w:val="NormalWeb"/>
              <w:widowControl w:val="0"/>
              <w:spacing w:before="0" w:beforeAutospacing="0" w:after="0" w:afterAutospacing="0"/>
              <w:jc w:val="center"/>
              <w:rPr>
                <w:bCs/>
              </w:rPr>
            </w:pPr>
          </w:p>
        </w:tc>
        <w:tc>
          <w:tcPr>
            <w:tcW w:w="1516" w:type="dxa"/>
            <w:shd w:val="clear" w:color="000000" w:fill="FFFFFF"/>
            <w:vAlign w:val="center"/>
          </w:tcPr>
          <w:p w14:paraId="13151C36" w14:textId="74695518" w:rsidR="008A742D" w:rsidRPr="00674C55" w:rsidRDefault="008A742D"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 xml:space="preserve">của </w:t>
            </w:r>
            <w:r w:rsidRPr="00674C55">
              <w:rPr>
                <w:spacing w:val="-6"/>
                <w:lang w:val="vi-VN"/>
              </w:rPr>
              <w:lastRenderedPageBreak/>
              <w:t>Hội đồng nhân dân tỉnh Kon Tum</w:t>
            </w:r>
          </w:p>
          <w:p w14:paraId="7020EDA6" w14:textId="33B3C83A" w:rsidR="008A742D" w:rsidRPr="00674C55" w:rsidRDefault="008A742D" w:rsidP="00925937">
            <w:pPr>
              <w:jc w:val="center"/>
            </w:pPr>
          </w:p>
        </w:tc>
        <w:tc>
          <w:tcPr>
            <w:tcW w:w="2268" w:type="dxa"/>
            <w:shd w:val="clear" w:color="000000" w:fill="FFFFFF"/>
            <w:vAlign w:val="center"/>
          </w:tcPr>
          <w:p w14:paraId="3A49DB63" w14:textId="77777777" w:rsidR="008A742D" w:rsidRPr="00674C55" w:rsidRDefault="008A742D" w:rsidP="00444F28">
            <w:pPr>
              <w:ind w:firstLine="284"/>
              <w:jc w:val="both"/>
              <w:rPr>
                <w:lang w:val="vi-VN"/>
              </w:rPr>
            </w:pPr>
            <w:r w:rsidRPr="00674C55">
              <w:rPr>
                <w:lang w:val="vi-VN"/>
              </w:rPr>
              <w:lastRenderedPageBreak/>
              <w:t>-  Luật đất đai năm 2013.</w:t>
            </w:r>
          </w:p>
          <w:p w14:paraId="3E7235F6" w14:textId="77777777" w:rsidR="008A742D" w:rsidRPr="00674C55" w:rsidRDefault="008A742D" w:rsidP="00444F28">
            <w:pPr>
              <w:ind w:firstLine="284"/>
              <w:jc w:val="both"/>
              <w:rPr>
                <w:rFonts w:eastAsia="Batang"/>
                <w:lang w:val="vi-VN" w:eastAsia="ko-KR"/>
              </w:rPr>
            </w:pPr>
            <w:r w:rsidRPr="00674C55">
              <w:rPr>
                <w:rFonts w:eastAsia="Batang"/>
                <w:lang w:val="vi-VN" w:eastAsia="ko-KR"/>
              </w:rPr>
              <w:t xml:space="preserve">- Nghị định số 43/2014/NĐ-CP ngày 15/5/2014 của </w:t>
            </w:r>
            <w:r w:rsidRPr="00674C55">
              <w:rPr>
                <w:rFonts w:eastAsia="Batang"/>
                <w:lang w:val="vi-VN" w:eastAsia="ko-KR"/>
              </w:rPr>
              <w:lastRenderedPageBreak/>
              <w:t>Chính phủ;</w:t>
            </w:r>
          </w:p>
          <w:p w14:paraId="3E8D05C5" w14:textId="77777777" w:rsidR="008A742D" w:rsidRPr="00674C55" w:rsidRDefault="008A742D"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43232385" w14:textId="77777777" w:rsidR="008A742D" w:rsidRPr="00674C55" w:rsidRDefault="008A742D"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36166DB3" w14:textId="77777777" w:rsidR="008A742D" w:rsidRPr="00674C55" w:rsidRDefault="008A742D" w:rsidP="00444F28">
            <w:pPr>
              <w:ind w:firstLine="284"/>
              <w:jc w:val="both"/>
              <w:rPr>
                <w:lang w:val="vi-VN"/>
              </w:rPr>
            </w:pPr>
            <w:r w:rsidRPr="00674C55">
              <w:rPr>
                <w:lang w:val="vi-VN"/>
              </w:rPr>
              <w:t>- Thông tư số 02/2015/TT-BTNMT ngày 27/01/2015 của Bộ Tài nguyên và Môi trường;</w:t>
            </w:r>
          </w:p>
          <w:p w14:paraId="157B3157" w14:textId="77777777" w:rsidR="008A742D" w:rsidRPr="00674C55" w:rsidRDefault="008A742D"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32208AC2" w14:textId="77777777" w:rsidR="008A742D" w:rsidRPr="00674C55" w:rsidRDefault="008A742D" w:rsidP="00444F28">
            <w:pPr>
              <w:ind w:firstLine="284"/>
              <w:jc w:val="both"/>
              <w:rPr>
                <w:lang w:val="vi-VN"/>
              </w:rPr>
            </w:pPr>
            <w:r w:rsidRPr="00674C55">
              <w:rPr>
                <w:lang w:val="vi-VN"/>
              </w:rPr>
              <w:t>- Thông tư số 33/2017/TT-BTNMT ngày 29/9/2017 của Bộ Tài nguyên và Môi trường;</w:t>
            </w:r>
          </w:p>
          <w:p w14:paraId="2577F824" w14:textId="7C1114BB" w:rsidR="008A742D" w:rsidRPr="00674C55" w:rsidRDefault="008A742D"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06773162" w14:textId="77777777" w:rsidR="008A742D" w:rsidRPr="00674C55" w:rsidRDefault="008A742D" w:rsidP="00444F28">
            <w:pPr>
              <w:ind w:firstLine="284"/>
              <w:jc w:val="center"/>
              <w:rPr>
                <w:i/>
                <w:lang w:val="vi-VN"/>
              </w:rPr>
            </w:pPr>
            <w:r w:rsidRPr="00674C55">
              <w:lastRenderedPageBreak/>
              <w:t>x</w:t>
            </w:r>
          </w:p>
        </w:tc>
        <w:tc>
          <w:tcPr>
            <w:tcW w:w="913" w:type="dxa"/>
            <w:shd w:val="clear" w:color="auto" w:fill="auto"/>
            <w:vAlign w:val="center"/>
          </w:tcPr>
          <w:p w14:paraId="25AE27D6" w14:textId="77777777" w:rsidR="008A742D" w:rsidRPr="00674C55" w:rsidRDefault="008A742D" w:rsidP="00444F28">
            <w:pPr>
              <w:jc w:val="center"/>
              <w:rPr>
                <w:i/>
                <w:lang w:val="vi-VN"/>
              </w:rPr>
            </w:pPr>
            <w:r w:rsidRPr="00674C55">
              <w:t>Mức độ 3</w:t>
            </w:r>
          </w:p>
        </w:tc>
        <w:tc>
          <w:tcPr>
            <w:tcW w:w="826" w:type="dxa"/>
            <w:gridSpan w:val="2"/>
            <w:shd w:val="clear" w:color="auto" w:fill="auto"/>
            <w:vAlign w:val="center"/>
          </w:tcPr>
          <w:p w14:paraId="253B0F2A" w14:textId="77777777" w:rsidR="008A742D" w:rsidRPr="00674C55" w:rsidRDefault="008A742D" w:rsidP="00444F28">
            <w:pPr>
              <w:ind w:firstLine="284"/>
              <w:jc w:val="center"/>
              <w:rPr>
                <w:i/>
                <w:lang w:val="vi-VN"/>
              </w:rPr>
            </w:pPr>
            <w:r w:rsidRPr="00674C55">
              <w:t>x</w:t>
            </w:r>
          </w:p>
        </w:tc>
      </w:tr>
      <w:tr w:rsidR="00650562" w:rsidRPr="00674C55" w14:paraId="7680A3F3" w14:textId="77777777" w:rsidTr="00AA46D4">
        <w:trPr>
          <w:gridAfter w:val="1"/>
          <w:wAfter w:w="16" w:type="dxa"/>
          <w:trHeight w:val="781"/>
        </w:trPr>
        <w:tc>
          <w:tcPr>
            <w:tcW w:w="703" w:type="dxa"/>
            <w:shd w:val="clear" w:color="000000" w:fill="FFFFFF"/>
            <w:vAlign w:val="center"/>
          </w:tcPr>
          <w:p w14:paraId="4DD555B0" w14:textId="77777777" w:rsidR="008A742D" w:rsidRPr="00674C55" w:rsidRDefault="008A742D" w:rsidP="00444F28">
            <w:pPr>
              <w:jc w:val="center"/>
            </w:pPr>
            <w:r w:rsidRPr="00674C55">
              <w:lastRenderedPageBreak/>
              <w:t>21</w:t>
            </w:r>
          </w:p>
        </w:tc>
        <w:tc>
          <w:tcPr>
            <w:tcW w:w="1580" w:type="dxa"/>
            <w:shd w:val="clear" w:color="000000" w:fill="FFFFFF"/>
            <w:vAlign w:val="center"/>
          </w:tcPr>
          <w:p w14:paraId="0C451071" w14:textId="77777777" w:rsidR="008A742D" w:rsidRPr="00674C55" w:rsidRDefault="008A742D" w:rsidP="00444F28">
            <w:pPr>
              <w:pStyle w:val="NormalWeb"/>
              <w:shd w:val="clear" w:color="auto" w:fill="FFFFFF"/>
              <w:spacing w:before="0" w:beforeAutospacing="0" w:after="0" w:afterAutospacing="0"/>
              <w:jc w:val="center"/>
            </w:pPr>
            <w:r w:rsidRPr="00674C55">
              <w:t>1.003040.000.00.00.H34</w:t>
            </w:r>
          </w:p>
        </w:tc>
        <w:tc>
          <w:tcPr>
            <w:tcW w:w="2588" w:type="dxa"/>
            <w:gridSpan w:val="2"/>
            <w:shd w:val="clear" w:color="000000" w:fill="FFFFFF"/>
            <w:vAlign w:val="center"/>
          </w:tcPr>
          <w:p w14:paraId="509467D0" w14:textId="77777777" w:rsidR="008A742D" w:rsidRPr="00674C55" w:rsidRDefault="008A742D" w:rsidP="00444F28">
            <w:pPr>
              <w:pStyle w:val="NormalWeb"/>
              <w:shd w:val="clear" w:color="auto" w:fill="FFFFFF"/>
              <w:spacing w:before="0" w:beforeAutospacing="0" w:after="0" w:afterAutospacing="0"/>
              <w:jc w:val="both"/>
            </w:pPr>
            <w:r w:rsidRPr="00674C55">
              <w:t>Cấp đổi Giấy chứng nhận quyền sử dụng đất, quyền sở hữu nhà ở và tài sản khác gắn liền với đất</w:t>
            </w:r>
          </w:p>
          <w:p w14:paraId="685F6935" w14:textId="77777777" w:rsidR="008A742D" w:rsidRPr="00674C55" w:rsidRDefault="008A742D" w:rsidP="00444F28">
            <w:pPr>
              <w:pStyle w:val="NormalWeb"/>
              <w:shd w:val="clear" w:color="auto" w:fill="FFFFFF"/>
              <w:spacing w:before="0" w:beforeAutospacing="0" w:after="0" w:afterAutospacing="0"/>
              <w:jc w:val="center"/>
            </w:pPr>
          </w:p>
        </w:tc>
        <w:tc>
          <w:tcPr>
            <w:tcW w:w="1894" w:type="dxa"/>
            <w:shd w:val="clear" w:color="000000" w:fill="FFFFFF"/>
            <w:vAlign w:val="center"/>
          </w:tcPr>
          <w:p w14:paraId="08247772" w14:textId="36474334" w:rsidR="00671F89" w:rsidRPr="00674C55" w:rsidRDefault="008F034D" w:rsidP="00444F28">
            <w:pPr>
              <w:jc w:val="center"/>
            </w:pPr>
            <w:r w:rsidRPr="00674C55">
              <w:t xml:space="preserve">- </w:t>
            </w:r>
            <w:r w:rsidR="008A742D" w:rsidRPr="00674C55">
              <w:t xml:space="preserve">Không quá 07 ngày kể từ ngày nhận được hồ sơ hợp lệ </w:t>
            </w:r>
          </w:p>
          <w:p w14:paraId="7AAA4C35" w14:textId="77777777" w:rsidR="00671F89" w:rsidRPr="00674C55" w:rsidRDefault="00671F89" w:rsidP="00444F28">
            <w:pPr>
              <w:jc w:val="center"/>
            </w:pPr>
          </w:p>
          <w:p w14:paraId="782A8AA5" w14:textId="273E95A2" w:rsidR="00671F89" w:rsidRPr="00674C55" w:rsidRDefault="008F034D" w:rsidP="00444F28">
            <w:pPr>
              <w:jc w:val="center"/>
            </w:pPr>
            <w:r w:rsidRPr="00674C55">
              <w:t xml:space="preserve">- </w:t>
            </w:r>
            <w:r w:rsidR="00671F89" w:rsidRPr="00674C55">
              <w:t>Trường hợp cấp đổi đồng loạt cho nhiều người sử dụng đất do đo vẽ lại bản đồ là không quá 50 ngày</w:t>
            </w:r>
          </w:p>
          <w:p w14:paraId="3AB63209" w14:textId="77777777" w:rsidR="00671F89" w:rsidRPr="00674C55" w:rsidRDefault="00671F89" w:rsidP="00444F28">
            <w:pPr>
              <w:jc w:val="center"/>
            </w:pPr>
          </w:p>
          <w:p w14:paraId="46610FDD" w14:textId="53E30F97" w:rsidR="00671F89" w:rsidRPr="00674C55" w:rsidRDefault="008F034D" w:rsidP="00444F28">
            <w:pPr>
              <w:jc w:val="center"/>
            </w:pPr>
            <w:r w:rsidRPr="00674C55">
              <w:t xml:space="preserve">- </w:t>
            </w:r>
            <w:r w:rsidR="00671F89" w:rsidRPr="00674C55">
              <w:t>Đối với các xã miền núi, hải đảo, vùng sâu, vùng xa, vùng có điều kiện kinh tế - xã hội khó khăn, vùng có điều kiện kinh tế - xã hội đặc biệt khó khăn thì thời gian thực hiện được tăng thêm 10 ngày</w:t>
            </w:r>
          </w:p>
          <w:p w14:paraId="1315E48A" w14:textId="77777777" w:rsidR="00671F89" w:rsidRPr="00674C55" w:rsidRDefault="00671F89" w:rsidP="00444F28">
            <w:pPr>
              <w:jc w:val="center"/>
            </w:pPr>
          </w:p>
          <w:p w14:paraId="49ED3AB4" w14:textId="77777777" w:rsidR="00671F89" w:rsidRPr="00674C55" w:rsidRDefault="00671F89" w:rsidP="00444F28">
            <w:pPr>
              <w:jc w:val="center"/>
            </w:pPr>
          </w:p>
          <w:p w14:paraId="4431233E" w14:textId="77777777" w:rsidR="008A742D" w:rsidRPr="00674C55" w:rsidRDefault="008A742D" w:rsidP="00444F28">
            <w:pPr>
              <w:jc w:val="center"/>
            </w:pPr>
          </w:p>
        </w:tc>
        <w:tc>
          <w:tcPr>
            <w:tcW w:w="1515" w:type="dxa"/>
            <w:shd w:val="clear" w:color="000000" w:fill="FFFFFF"/>
            <w:vAlign w:val="center"/>
          </w:tcPr>
          <w:p w14:paraId="2887C05E" w14:textId="2E4EBEB3" w:rsidR="008A742D" w:rsidRPr="00674C55" w:rsidRDefault="008A742D"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xml:space="preserve">- Tổ chức,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1A72F191" w14:textId="77777777" w:rsidR="00073A01" w:rsidRPr="00674C55" w:rsidRDefault="00073A01" w:rsidP="00444F28">
            <w:pPr>
              <w:pStyle w:val="NormalWeb"/>
              <w:widowControl w:val="0"/>
              <w:spacing w:before="0" w:beforeAutospacing="0" w:after="0" w:afterAutospacing="0"/>
              <w:jc w:val="center"/>
              <w:rPr>
                <w:rStyle w:val="Emphasis"/>
                <w:i w:val="0"/>
                <w:iCs w:val="0"/>
                <w:shd w:val="clear" w:color="auto" w:fill="FFFFFF"/>
              </w:rPr>
            </w:pPr>
          </w:p>
          <w:p w14:paraId="7AEB9157" w14:textId="3062D26B" w:rsidR="008A742D" w:rsidRPr="00674C55" w:rsidRDefault="008A742D"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3A33A37A" w14:textId="77777777" w:rsidR="008A742D" w:rsidRPr="00674C55" w:rsidRDefault="008A742D" w:rsidP="00444F28">
            <w:pPr>
              <w:pStyle w:val="NormalWeb"/>
              <w:widowControl w:val="0"/>
              <w:spacing w:before="0" w:beforeAutospacing="0" w:after="0" w:afterAutospacing="0"/>
              <w:jc w:val="center"/>
              <w:rPr>
                <w:bCs/>
              </w:rPr>
            </w:pPr>
          </w:p>
        </w:tc>
        <w:tc>
          <w:tcPr>
            <w:tcW w:w="1516" w:type="dxa"/>
            <w:shd w:val="clear" w:color="000000" w:fill="FFFFFF"/>
            <w:vAlign w:val="center"/>
          </w:tcPr>
          <w:p w14:paraId="32438AA8" w14:textId="7E04B552" w:rsidR="008A742D" w:rsidRPr="00674C55" w:rsidRDefault="008A742D"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6A13564F" w14:textId="16255BE8" w:rsidR="008A742D" w:rsidRPr="00674C55" w:rsidRDefault="008A742D" w:rsidP="00925937">
            <w:pPr>
              <w:jc w:val="center"/>
            </w:pPr>
          </w:p>
        </w:tc>
        <w:tc>
          <w:tcPr>
            <w:tcW w:w="2268" w:type="dxa"/>
            <w:shd w:val="clear" w:color="000000" w:fill="FFFFFF"/>
            <w:vAlign w:val="center"/>
          </w:tcPr>
          <w:p w14:paraId="02E3107C" w14:textId="77777777" w:rsidR="008A742D" w:rsidRPr="00674C55" w:rsidRDefault="008A742D" w:rsidP="00444F28">
            <w:pPr>
              <w:ind w:firstLine="284"/>
              <w:jc w:val="both"/>
              <w:rPr>
                <w:lang w:val="vi-VN"/>
              </w:rPr>
            </w:pPr>
            <w:r w:rsidRPr="00674C55">
              <w:rPr>
                <w:lang w:val="vi-VN"/>
              </w:rPr>
              <w:t>-  Luật đất đai năm 2013.</w:t>
            </w:r>
          </w:p>
          <w:p w14:paraId="5BFC1B38" w14:textId="77777777" w:rsidR="008A742D" w:rsidRPr="00674C55" w:rsidRDefault="008A742D"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71AD19B2" w14:textId="77777777" w:rsidR="008A742D" w:rsidRPr="00674C55" w:rsidRDefault="008A742D"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18BFB728" w14:textId="77777777" w:rsidR="008A742D" w:rsidRPr="00674C55" w:rsidRDefault="008A742D"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0DE225D1" w14:textId="77777777" w:rsidR="008A742D" w:rsidRPr="00674C55" w:rsidRDefault="008A742D" w:rsidP="00444F28">
            <w:pPr>
              <w:ind w:firstLine="284"/>
              <w:jc w:val="both"/>
              <w:rPr>
                <w:lang w:val="vi-VN"/>
              </w:rPr>
            </w:pPr>
            <w:r w:rsidRPr="00674C55">
              <w:rPr>
                <w:lang w:val="vi-VN"/>
              </w:rPr>
              <w:t>- Thông tư số 02/2015/TT-BTNMT ngày 27/01/2015 của Bộ Tài nguyên và Môi trường;</w:t>
            </w:r>
          </w:p>
          <w:p w14:paraId="37D183D1" w14:textId="77777777" w:rsidR="008A742D" w:rsidRPr="00674C55" w:rsidRDefault="008A742D"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7BBAA7F0" w14:textId="77777777" w:rsidR="008A742D" w:rsidRPr="00674C55" w:rsidRDefault="008A742D" w:rsidP="00444F28">
            <w:pPr>
              <w:ind w:firstLine="284"/>
              <w:jc w:val="both"/>
              <w:rPr>
                <w:lang w:val="vi-VN"/>
              </w:rPr>
            </w:pPr>
            <w:r w:rsidRPr="00674C55">
              <w:rPr>
                <w:lang w:val="vi-VN"/>
              </w:rPr>
              <w:t>- Thông tư số 33/2017/TT-BTNMT ngày 29/9/2017 của Bộ Tài nguyên và Môi trường;</w:t>
            </w:r>
          </w:p>
          <w:p w14:paraId="42C9992C" w14:textId="2BF893AC" w:rsidR="008A742D" w:rsidRPr="00674C55" w:rsidRDefault="008A742D" w:rsidP="00444F28">
            <w:pPr>
              <w:ind w:firstLine="284"/>
              <w:jc w:val="both"/>
              <w:rPr>
                <w:lang w:val="vi-VN"/>
              </w:rPr>
            </w:pPr>
            <w:r w:rsidRPr="00674C55">
              <w:rPr>
                <w:rFonts w:eastAsia="Batang"/>
                <w:lang w:val="vi-VN" w:eastAsia="ko-KR"/>
              </w:rPr>
              <w:lastRenderedPageBreak/>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4B0617E8" w14:textId="77777777" w:rsidR="008A742D" w:rsidRPr="00674C55" w:rsidRDefault="008A742D" w:rsidP="00444F28">
            <w:pPr>
              <w:ind w:firstLine="284"/>
              <w:jc w:val="center"/>
              <w:rPr>
                <w:i/>
                <w:lang w:val="vi-VN"/>
              </w:rPr>
            </w:pPr>
            <w:r w:rsidRPr="00674C55">
              <w:lastRenderedPageBreak/>
              <w:t>x</w:t>
            </w:r>
          </w:p>
        </w:tc>
        <w:tc>
          <w:tcPr>
            <w:tcW w:w="913" w:type="dxa"/>
            <w:shd w:val="clear" w:color="auto" w:fill="auto"/>
            <w:vAlign w:val="center"/>
          </w:tcPr>
          <w:p w14:paraId="43D000D7" w14:textId="77777777" w:rsidR="008A742D" w:rsidRPr="00674C55" w:rsidRDefault="008A742D" w:rsidP="00444F28">
            <w:pPr>
              <w:jc w:val="center"/>
              <w:rPr>
                <w:i/>
                <w:lang w:val="vi-VN"/>
              </w:rPr>
            </w:pPr>
            <w:r w:rsidRPr="00674C55">
              <w:t>Mức độ 3</w:t>
            </w:r>
          </w:p>
        </w:tc>
        <w:tc>
          <w:tcPr>
            <w:tcW w:w="826" w:type="dxa"/>
            <w:gridSpan w:val="2"/>
            <w:shd w:val="clear" w:color="auto" w:fill="auto"/>
            <w:vAlign w:val="center"/>
          </w:tcPr>
          <w:p w14:paraId="1DBCFE9E" w14:textId="77777777" w:rsidR="008A742D" w:rsidRPr="00674C55" w:rsidRDefault="008A742D" w:rsidP="00444F28">
            <w:pPr>
              <w:ind w:firstLine="284"/>
              <w:jc w:val="center"/>
              <w:rPr>
                <w:i/>
                <w:lang w:val="vi-VN"/>
              </w:rPr>
            </w:pPr>
            <w:r w:rsidRPr="00674C55">
              <w:t>x</w:t>
            </w:r>
          </w:p>
        </w:tc>
      </w:tr>
      <w:tr w:rsidR="00650562" w:rsidRPr="00674C55" w14:paraId="5F6C89C8" w14:textId="77777777" w:rsidTr="00AA46D4">
        <w:trPr>
          <w:gridAfter w:val="1"/>
          <w:wAfter w:w="16" w:type="dxa"/>
          <w:trHeight w:val="781"/>
        </w:trPr>
        <w:tc>
          <w:tcPr>
            <w:tcW w:w="703" w:type="dxa"/>
            <w:shd w:val="clear" w:color="000000" w:fill="FFFFFF"/>
            <w:vAlign w:val="center"/>
          </w:tcPr>
          <w:p w14:paraId="401E9617" w14:textId="77777777" w:rsidR="008A742D" w:rsidRPr="00674C55" w:rsidRDefault="008A742D" w:rsidP="00444F28">
            <w:pPr>
              <w:jc w:val="center"/>
            </w:pPr>
            <w:r w:rsidRPr="00674C55">
              <w:t>22</w:t>
            </w:r>
          </w:p>
        </w:tc>
        <w:tc>
          <w:tcPr>
            <w:tcW w:w="1580" w:type="dxa"/>
            <w:shd w:val="clear" w:color="000000" w:fill="FFFFFF"/>
            <w:vAlign w:val="center"/>
          </w:tcPr>
          <w:p w14:paraId="7070D116" w14:textId="77777777" w:rsidR="008A742D" w:rsidRPr="00674C55" w:rsidRDefault="008A742D" w:rsidP="00444F28">
            <w:pPr>
              <w:ind w:firstLine="34"/>
              <w:jc w:val="center"/>
            </w:pPr>
            <w:r w:rsidRPr="00674C55">
              <w:t>1.002033.000.00.00.H34</w:t>
            </w:r>
          </w:p>
        </w:tc>
        <w:tc>
          <w:tcPr>
            <w:tcW w:w="2588" w:type="dxa"/>
            <w:gridSpan w:val="2"/>
            <w:shd w:val="clear" w:color="000000" w:fill="FFFFFF"/>
            <w:vAlign w:val="center"/>
          </w:tcPr>
          <w:p w14:paraId="331225F0" w14:textId="77777777" w:rsidR="008A742D" w:rsidRPr="00674C55" w:rsidRDefault="008A742D" w:rsidP="00444F28">
            <w:pPr>
              <w:ind w:firstLine="34"/>
              <w:jc w:val="both"/>
            </w:pPr>
            <w:r w:rsidRPr="00674C55">
              <w:t>Cấp lại Giấy chứng nhận hoặc cấp lại trang bổ sung của Giấy chứng nhận do bị mất</w:t>
            </w:r>
          </w:p>
          <w:p w14:paraId="5A464639" w14:textId="77777777" w:rsidR="008A742D" w:rsidRPr="00674C55" w:rsidRDefault="008A742D" w:rsidP="00444F28">
            <w:pPr>
              <w:ind w:firstLine="34"/>
              <w:jc w:val="both"/>
            </w:pPr>
          </w:p>
        </w:tc>
        <w:tc>
          <w:tcPr>
            <w:tcW w:w="1894" w:type="dxa"/>
            <w:shd w:val="clear" w:color="000000" w:fill="FFFFFF"/>
            <w:vAlign w:val="center"/>
          </w:tcPr>
          <w:p w14:paraId="5500D0F9" w14:textId="6AD20501" w:rsidR="008A742D" w:rsidRPr="00674C55" w:rsidRDefault="006D0351" w:rsidP="00444F28">
            <w:pPr>
              <w:jc w:val="center"/>
            </w:pPr>
            <w:r w:rsidRPr="00674C55">
              <w:t xml:space="preserve">- </w:t>
            </w:r>
            <w:r w:rsidR="008A742D" w:rsidRPr="00674C55">
              <w:t>Không quá 10 ngày làm việc.</w:t>
            </w:r>
          </w:p>
          <w:p w14:paraId="2134CCBB" w14:textId="77777777" w:rsidR="006D0351" w:rsidRPr="00674C55" w:rsidRDefault="006D0351" w:rsidP="00444F28">
            <w:pPr>
              <w:jc w:val="center"/>
            </w:pPr>
          </w:p>
          <w:p w14:paraId="7280210F" w14:textId="06F28714" w:rsidR="006D0351" w:rsidRPr="00674C55" w:rsidRDefault="006D0351" w:rsidP="00444F28">
            <w:pPr>
              <w:jc w:val="center"/>
            </w:pPr>
            <w:r w:rsidRPr="00674C55">
              <w:t>- Đối với các xã miền núi, hải đảo, vùng sâu, vùng xa, vùng có điều kiện kinh tế - xã hội khó khăn, vùng có điều kiện kinh tế - xã hội đặc biệt khó khăn thì thời gian thực hiện được tăng thêm 10 ngày</w:t>
            </w:r>
          </w:p>
          <w:p w14:paraId="1B5DB940" w14:textId="77777777" w:rsidR="008A742D" w:rsidRPr="00674C55" w:rsidRDefault="008A742D" w:rsidP="00444F28">
            <w:pPr>
              <w:pStyle w:val="NormalWeb"/>
              <w:spacing w:before="0" w:beforeAutospacing="0" w:after="0" w:afterAutospacing="0"/>
              <w:jc w:val="center"/>
            </w:pPr>
          </w:p>
        </w:tc>
        <w:tc>
          <w:tcPr>
            <w:tcW w:w="1515" w:type="dxa"/>
            <w:shd w:val="clear" w:color="000000" w:fill="FFFFFF"/>
            <w:vAlign w:val="center"/>
          </w:tcPr>
          <w:p w14:paraId="77D02413" w14:textId="2EFF669E" w:rsidR="008A742D" w:rsidRPr="00674C55" w:rsidRDefault="008A742D"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xml:space="preserve">- Tổ chức,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7D9B617D" w14:textId="77777777" w:rsidR="00073A01" w:rsidRPr="00674C55" w:rsidRDefault="00073A01" w:rsidP="00444F28">
            <w:pPr>
              <w:pStyle w:val="NormalWeb"/>
              <w:widowControl w:val="0"/>
              <w:spacing w:before="0" w:beforeAutospacing="0" w:after="0" w:afterAutospacing="0"/>
              <w:jc w:val="center"/>
              <w:rPr>
                <w:rStyle w:val="Emphasis"/>
                <w:i w:val="0"/>
                <w:bdr w:val="none" w:sz="0" w:space="0" w:color="auto" w:frame="1"/>
              </w:rPr>
            </w:pPr>
          </w:p>
          <w:p w14:paraId="0704DC53" w14:textId="5C7D2EB0" w:rsidR="008A742D" w:rsidRPr="00674C55" w:rsidRDefault="008A742D"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60851386" w14:textId="77777777" w:rsidR="008A742D" w:rsidRPr="00674C55" w:rsidRDefault="008A742D" w:rsidP="00444F28">
            <w:pPr>
              <w:pStyle w:val="NormalWeb"/>
              <w:widowControl w:val="0"/>
              <w:spacing w:before="0" w:beforeAutospacing="0" w:after="0" w:afterAutospacing="0"/>
              <w:jc w:val="center"/>
              <w:rPr>
                <w:bCs/>
              </w:rPr>
            </w:pPr>
          </w:p>
        </w:tc>
        <w:tc>
          <w:tcPr>
            <w:tcW w:w="1516" w:type="dxa"/>
            <w:shd w:val="clear" w:color="000000" w:fill="FFFFFF"/>
            <w:vAlign w:val="center"/>
          </w:tcPr>
          <w:p w14:paraId="5E3040EB" w14:textId="69E78017" w:rsidR="008A742D" w:rsidRPr="00674C55" w:rsidRDefault="008A742D"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6C4ADE6F" w14:textId="5E3624D7" w:rsidR="008A742D" w:rsidRPr="00674C55" w:rsidRDefault="008A742D" w:rsidP="00925937">
            <w:pPr>
              <w:jc w:val="center"/>
            </w:pPr>
          </w:p>
        </w:tc>
        <w:tc>
          <w:tcPr>
            <w:tcW w:w="2268" w:type="dxa"/>
            <w:shd w:val="clear" w:color="000000" w:fill="FFFFFF"/>
            <w:vAlign w:val="center"/>
          </w:tcPr>
          <w:p w14:paraId="0F44319A" w14:textId="77777777" w:rsidR="008A742D" w:rsidRPr="00674C55" w:rsidRDefault="008A742D" w:rsidP="00444F28">
            <w:pPr>
              <w:ind w:firstLine="284"/>
              <w:jc w:val="both"/>
              <w:rPr>
                <w:lang w:val="vi-VN"/>
              </w:rPr>
            </w:pPr>
            <w:r w:rsidRPr="00674C55">
              <w:rPr>
                <w:lang w:val="vi-VN"/>
              </w:rPr>
              <w:t>-  Luật đất đai năm 2013.</w:t>
            </w:r>
          </w:p>
          <w:p w14:paraId="462F9C5D" w14:textId="77777777" w:rsidR="008A742D" w:rsidRPr="00674C55" w:rsidRDefault="008A742D"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2B8E7733" w14:textId="77777777" w:rsidR="008A742D" w:rsidRPr="00674C55" w:rsidRDefault="008A742D"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137FAA16" w14:textId="77777777" w:rsidR="008A742D" w:rsidRPr="00674C55" w:rsidRDefault="008A742D"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23ACB734" w14:textId="77777777" w:rsidR="008A742D" w:rsidRPr="00674C55" w:rsidRDefault="008A742D" w:rsidP="00444F28">
            <w:pPr>
              <w:ind w:firstLine="284"/>
              <w:jc w:val="both"/>
              <w:rPr>
                <w:lang w:val="vi-VN"/>
              </w:rPr>
            </w:pPr>
            <w:r w:rsidRPr="00674C55">
              <w:rPr>
                <w:lang w:val="vi-VN"/>
              </w:rPr>
              <w:t>- Thông tư số 02/2015/TT-BTNMT ngày 27/01/2015 của Bộ Tài nguyên và Môi trường;</w:t>
            </w:r>
          </w:p>
          <w:p w14:paraId="33FD1BFC" w14:textId="77777777" w:rsidR="008A742D" w:rsidRPr="00674C55" w:rsidRDefault="008A742D"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10276113" w14:textId="77777777" w:rsidR="008A742D" w:rsidRPr="00674C55" w:rsidRDefault="008A742D" w:rsidP="00444F28">
            <w:pPr>
              <w:ind w:firstLine="284"/>
              <w:jc w:val="both"/>
              <w:rPr>
                <w:lang w:val="vi-VN"/>
              </w:rPr>
            </w:pPr>
            <w:r w:rsidRPr="00674C55">
              <w:rPr>
                <w:lang w:val="vi-VN"/>
              </w:rPr>
              <w:t xml:space="preserve">- Thông tư số </w:t>
            </w:r>
            <w:r w:rsidRPr="00674C55">
              <w:rPr>
                <w:lang w:val="vi-VN"/>
              </w:rPr>
              <w:lastRenderedPageBreak/>
              <w:t>33/2017/TT-BTNMT ngày 29/9/2017 của Bộ Tài nguyên và Môi trường;</w:t>
            </w:r>
          </w:p>
          <w:p w14:paraId="51C3D72A" w14:textId="714569E1" w:rsidR="008A742D" w:rsidRPr="00674C55" w:rsidRDefault="008A742D"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6122481D" w14:textId="77777777" w:rsidR="008A742D" w:rsidRPr="00674C55" w:rsidRDefault="008A742D" w:rsidP="00444F28">
            <w:pPr>
              <w:ind w:firstLine="284"/>
              <w:jc w:val="center"/>
              <w:rPr>
                <w:i/>
                <w:lang w:val="vi-VN"/>
              </w:rPr>
            </w:pPr>
            <w:r w:rsidRPr="00674C55">
              <w:lastRenderedPageBreak/>
              <w:t>x</w:t>
            </w:r>
          </w:p>
        </w:tc>
        <w:tc>
          <w:tcPr>
            <w:tcW w:w="913" w:type="dxa"/>
            <w:shd w:val="clear" w:color="auto" w:fill="auto"/>
            <w:vAlign w:val="center"/>
          </w:tcPr>
          <w:p w14:paraId="7B3562EA" w14:textId="77777777" w:rsidR="008A742D" w:rsidRPr="00674C55" w:rsidRDefault="008A742D" w:rsidP="00444F28">
            <w:pPr>
              <w:jc w:val="center"/>
              <w:rPr>
                <w:i/>
                <w:lang w:val="vi-VN"/>
              </w:rPr>
            </w:pPr>
            <w:r w:rsidRPr="00674C55">
              <w:t>Mức độ 3</w:t>
            </w:r>
          </w:p>
        </w:tc>
        <w:tc>
          <w:tcPr>
            <w:tcW w:w="826" w:type="dxa"/>
            <w:gridSpan w:val="2"/>
            <w:shd w:val="clear" w:color="auto" w:fill="auto"/>
            <w:vAlign w:val="center"/>
          </w:tcPr>
          <w:p w14:paraId="4A2097CE" w14:textId="77777777" w:rsidR="008A742D" w:rsidRPr="00674C55" w:rsidRDefault="008A742D" w:rsidP="00444F28">
            <w:pPr>
              <w:ind w:firstLine="284"/>
              <w:jc w:val="center"/>
              <w:rPr>
                <w:i/>
                <w:lang w:val="vi-VN"/>
              </w:rPr>
            </w:pPr>
            <w:r w:rsidRPr="00674C55">
              <w:t>x</w:t>
            </w:r>
          </w:p>
        </w:tc>
      </w:tr>
      <w:tr w:rsidR="00650562" w:rsidRPr="00674C55" w14:paraId="465190E9" w14:textId="77777777" w:rsidTr="00AA46D4">
        <w:trPr>
          <w:gridAfter w:val="1"/>
          <w:wAfter w:w="16" w:type="dxa"/>
          <w:trHeight w:val="781"/>
        </w:trPr>
        <w:tc>
          <w:tcPr>
            <w:tcW w:w="703" w:type="dxa"/>
            <w:shd w:val="clear" w:color="000000" w:fill="FFFFFF"/>
            <w:vAlign w:val="center"/>
          </w:tcPr>
          <w:p w14:paraId="61EEB697" w14:textId="77777777" w:rsidR="00C137C7" w:rsidRPr="00674C55" w:rsidRDefault="00C137C7" w:rsidP="00444F28">
            <w:pPr>
              <w:jc w:val="center"/>
            </w:pPr>
            <w:r w:rsidRPr="00674C55">
              <w:t>23</w:t>
            </w:r>
          </w:p>
        </w:tc>
        <w:tc>
          <w:tcPr>
            <w:tcW w:w="1580" w:type="dxa"/>
            <w:shd w:val="clear" w:color="000000" w:fill="FFFFFF"/>
            <w:vAlign w:val="center"/>
          </w:tcPr>
          <w:p w14:paraId="1DDF9F24" w14:textId="77777777" w:rsidR="00C137C7" w:rsidRPr="00674C55" w:rsidRDefault="00C137C7" w:rsidP="00444F28">
            <w:pPr>
              <w:pStyle w:val="NormalWeb"/>
              <w:shd w:val="clear" w:color="auto" w:fill="FFFFFF"/>
              <w:spacing w:before="0" w:beforeAutospacing="0" w:after="0" w:afterAutospacing="0"/>
              <w:jc w:val="center"/>
            </w:pPr>
            <w:r w:rsidRPr="00674C55">
              <w:t>2.000889.000.00.00.H34</w:t>
            </w:r>
          </w:p>
        </w:tc>
        <w:tc>
          <w:tcPr>
            <w:tcW w:w="2588" w:type="dxa"/>
            <w:gridSpan w:val="2"/>
            <w:shd w:val="clear" w:color="000000" w:fill="FFFFFF"/>
            <w:vAlign w:val="center"/>
          </w:tcPr>
          <w:p w14:paraId="26E8EB37" w14:textId="77777777" w:rsidR="00C137C7" w:rsidRPr="00674C55" w:rsidRDefault="00C137C7" w:rsidP="00444F28">
            <w:pPr>
              <w:pStyle w:val="NormalWeb"/>
              <w:shd w:val="clear" w:color="auto" w:fill="FFFFFF"/>
              <w:spacing w:before="0" w:beforeAutospacing="0" w:after="0" w:afterAutospacing="0"/>
              <w:jc w:val="both"/>
            </w:pPr>
            <w:r w:rsidRPr="00674C55">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p w14:paraId="50946D3A" w14:textId="77777777" w:rsidR="00C137C7" w:rsidRPr="00674C55" w:rsidRDefault="00C137C7" w:rsidP="00444F28">
            <w:pPr>
              <w:pStyle w:val="NormalWeb"/>
              <w:shd w:val="clear" w:color="auto" w:fill="FFFFFF"/>
              <w:spacing w:before="0" w:beforeAutospacing="0" w:after="0" w:afterAutospacing="0"/>
              <w:jc w:val="both"/>
            </w:pPr>
          </w:p>
        </w:tc>
        <w:tc>
          <w:tcPr>
            <w:tcW w:w="1894" w:type="dxa"/>
            <w:shd w:val="clear" w:color="000000" w:fill="FFFFFF"/>
            <w:vAlign w:val="center"/>
          </w:tcPr>
          <w:p w14:paraId="692F3883" w14:textId="4C247CBC" w:rsidR="00C137C7" w:rsidRPr="00674C55" w:rsidRDefault="00C137C7" w:rsidP="00444F28">
            <w:pPr>
              <w:pStyle w:val="NormalWeb"/>
              <w:spacing w:before="0" w:beforeAutospacing="0" w:after="0" w:afterAutospacing="0"/>
              <w:jc w:val="both"/>
              <w:textAlignment w:val="baseline"/>
            </w:pPr>
            <w:r w:rsidRPr="00674C55">
              <w:rPr>
                <w:iCs/>
              </w:rPr>
              <w:t xml:space="preserve">- Không quá 10 ngày kể từ ngày nhận được hồ sơ hợp lệ đối với thủ tục đăng ký biến động quyền sử dụng đất, quyền sở hữu tài sản gắn liền với đất trong trường hợp chuyển đổi, chuyển nhượng, thừa kế, tặng cho, đăng ký góp vốn bằng quyền sử dụng đất, quyền </w:t>
            </w:r>
            <w:r w:rsidR="00073A01" w:rsidRPr="00674C55">
              <w:rPr>
                <w:iCs/>
              </w:rPr>
              <w:t>sở hữu tài sản gắn liền với đất</w:t>
            </w:r>
            <w:r w:rsidRPr="00674C55">
              <w:rPr>
                <w:iCs/>
              </w:rPr>
              <w:t>.</w:t>
            </w:r>
          </w:p>
          <w:p w14:paraId="5397EFC0" w14:textId="77777777" w:rsidR="00C137C7" w:rsidRPr="00674C55" w:rsidRDefault="00C137C7" w:rsidP="00444F28">
            <w:pPr>
              <w:pStyle w:val="NormalWeb"/>
              <w:spacing w:before="0" w:beforeAutospacing="0" w:after="0" w:afterAutospacing="0"/>
              <w:jc w:val="both"/>
              <w:textAlignment w:val="baseline"/>
              <w:rPr>
                <w:iCs/>
              </w:rPr>
            </w:pPr>
            <w:r w:rsidRPr="00674C55">
              <w:rPr>
                <w:iCs/>
              </w:rPr>
              <w:t xml:space="preserve">- Không quá 03 ngày kể từ ngày nhận được hồ sơ hợp lệ đối với thủ tục đăng ký </w:t>
            </w:r>
            <w:r w:rsidRPr="00674C55">
              <w:rPr>
                <w:iCs/>
              </w:rPr>
              <w:lastRenderedPageBreak/>
              <w:t>biến động quyền sử dụng đất, quyền sở hữu tài sản gắn liền với đất trong trường hợp cho thuê, cho thuê lại quyền sử dụng đất</w:t>
            </w:r>
          </w:p>
          <w:p w14:paraId="06D583C0" w14:textId="77777777" w:rsidR="00C137C7" w:rsidRPr="00674C55" w:rsidRDefault="00C137C7" w:rsidP="00444F28">
            <w:pPr>
              <w:pStyle w:val="NormalWeb"/>
              <w:spacing w:before="0" w:beforeAutospacing="0" w:after="0" w:afterAutospacing="0"/>
              <w:jc w:val="both"/>
              <w:textAlignment w:val="baseline"/>
              <w:rPr>
                <w:iCs/>
              </w:rPr>
            </w:pPr>
            <w:r w:rsidRPr="00674C55">
              <w:rPr>
                <w:iCs/>
              </w:rPr>
              <w:t>- Không quá 05 ngày kể từ ngày nhận được hồ sơ hợp lệ đối với</w:t>
            </w:r>
          </w:p>
          <w:p w14:paraId="482C1EE9" w14:textId="7C38D75C" w:rsidR="00C137C7" w:rsidRPr="00674C55" w:rsidRDefault="00C137C7" w:rsidP="00444F28">
            <w:pPr>
              <w:pStyle w:val="NormalWeb"/>
              <w:spacing w:before="0" w:beforeAutospacing="0" w:after="0" w:afterAutospacing="0"/>
              <w:jc w:val="both"/>
              <w:textAlignment w:val="baseline"/>
              <w:rPr>
                <w:iCs/>
              </w:rPr>
            </w:pPr>
            <w:r w:rsidRPr="00674C55">
              <w:rPr>
                <w:iCs/>
              </w:rPr>
              <w:t xml:space="preserve">thủ tục đăng ký biến động quyền sử dụng đất, quyền sở hữu tài sản gắn liền </w:t>
            </w:r>
            <w:r w:rsidR="00A72E2E" w:rsidRPr="00674C55">
              <w:rPr>
                <w:iCs/>
              </w:rPr>
              <w:t xml:space="preserve">với đất trong trường hợp chuyển </w:t>
            </w:r>
            <w:r w:rsidRPr="00674C55">
              <w:rPr>
                <w:iCs/>
              </w:rPr>
              <w:t>quyền sử dụng đất, quyền sở hữu tài sản gắn liền với đất của vợ hoặc chồng thành của chung vợ và chồng</w:t>
            </w:r>
          </w:p>
          <w:p w14:paraId="5FAAB965" w14:textId="77777777" w:rsidR="00C137C7" w:rsidRPr="00674C55" w:rsidRDefault="00C137C7" w:rsidP="00444F28">
            <w:pPr>
              <w:pStyle w:val="NormalWeb"/>
              <w:spacing w:before="0" w:beforeAutospacing="0" w:after="0" w:afterAutospacing="0"/>
              <w:jc w:val="both"/>
              <w:textAlignment w:val="baseline"/>
            </w:pPr>
            <w:r w:rsidRPr="00674C55">
              <w:t xml:space="preserve">Trường hợp cấp giấy chứng nhận do: Người sử dụng đất có nhu cầu cấp đổi, tách thửa, hợp thửa, thay đổi diện </w:t>
            </w:r>
            <w:r w:rsidRPr="00674C55">
              <w:lastRenderedPageBreak/>
              <w:t>tích; thời gian tăng thêm không quá 07 ngày làm việc.</w:t>
            </w:r>
          </w:p>
        </w:tc>
        <w:tc>
          <w:tcPr>
            <w:tcW w:w="1515" w:type="dxa"/>
            <w:shd w:val="clear" w:color="000000" w:fill="FFFFFF"/>
            <w:vAlign w:val="center"/>
          </w:tcPr>
          <w:p w14:paraId="49F2447A" w14:textId="5D468AF0" w:rsidR="00C137C7" w:rsidRPr="00674C55" w:rsidRDefault="00C137C7"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lastRenderedPageBreak/>
              <w:t>- Tổ chức</w:t>
            </w:r>
            <w:r w:rsidRPr="00674C55">
              <w:rPr>
                <w:shd w:val="clear" w:color="auto" w:fill="FFFFFF"/>
              </w:rPr>
              <w:t xml:space="preserve">,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4CF7E428" w14:textId="77777777" w:rsidR="00073A01" w:rsidRPr="00674C55" w:rsidRDefault="00073A01" w:rsidP="00444F28">
            <w:pPr>
              <w:pStyle w:val="NormalWeb"/>
              <w:widowControl w:val="0"/>
              <w:spacing w:before="0" w:beforeAutospacing="0" w:after="0" w:afterAutospacing="0"/>
              <w:jc w:val="center"/>
              <w:rPr>
                <w:rStyle w:val="Emphasis"/>
                <w:i w:val="0"/>
                <w:iCs w:val="0"/>
                <w:shd w:val="clear" w:color="auto" w:fill="FFFFFF"/>
              </w:rPr>
            </w:pPr>
          </w:p>
          <w:p w14:paraId="6E39C85F" w14:textId="280820FB" w:rsidR="00C137C7" w:rsidRPr="00674C55" w:rsidRDefault="00C137C7"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39C8CC5D" w14:textId="77777777" w:rsidR="00C137C7" w:rsidRPr="00674C55" w:rsidRDefault="00C137C7" w:rsidP="00444F28">
            <w:pPr>
              <w:pStyle w:val="NormalWeb"/>
              <w:widowControl w:val="0"/>
              <w:spacing w:before="0" w:beforeAutospacing="0" w:after="0" w:afterAutospacing="0"/>
              <w:jc w:val="center"/>
              <w:rPr>
                <w:bCs/>
              </w:rPr>
            </w:pPr>
          </w:p>
        </w:tc>
        <w:tc>
          <w:tcPr>
            <w:tcW w:w="1516" w:type="dxa"/>
            <w:shd w:val="clear" w:color="000000" w:fill="FFFFFF"/>
            <w:vAlign w:val="center"/>
          </w:tcPr>
          <w:p w14:paraId="14624D11" w14:textId="6AC3100F" w:rsidR="00C137C7" w:rsidRPr="00674C55" w:rsidRDefault="00C137C7"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6754DC55" w14:textId="55FF2481" w:rsidR="00C137C7" w:rsidRPr="00674C55" w:rsidRDefault="00C137C7" w:rsidP="00925937">
            <w:pPr>
              <w:jc w:val="center"/>
            </w:pPr>
          </w:p>
        </w:tc>
        <w:tc>
          <w:tcPr>
            <w:tcW w:w="2268" w:type="dxa"/>
            <w:shd w:val="clear" w:color="000000" w:fill="FFFFFF"/>
            <w:vAlign w:val="center"/>
          </w:tcPr>
          <w:p w14:paraId="3D958CD5" w14:textId="77777777" w:rsidR="00C137C7" w:rsidRPr="00674C55" w:rsidRDefault="00C137C7" w:rsidP="00444F28">
            <w:pPr>
              <w:jc w:val="both"/>
              <w:rPr>
                <w:lang w:val="vi-VN"/>
              </w:rPr>
            </w:pPr>
            <w:r w:rsidRPr="00674C55">
              <w:rPr>
                <w:lang w:val="vi-VN"/>
              </w:rPr>
              <w:t>-  Luật đất đai năm 2013.</w:t>
            </w:r>
          </w:p>
          <w:p w14:paraId="2D48AD0F" w14:textId="77777777" w:rsidR="00C137C7" w:rsidRPr="00674C55" w:rsidRDefault="00C137C7" w:rsidP="00444F28">
            <w:pPr>
              <w:jc w:val="both"/>
              <w:rPr>
                <w:rFonts w:eastAsia="Batang"/>
                <w:lang w:val="vi-VN" w:eastAsia="ko-KR"/>
              </w:rPr>
            </w:pPr>
            <w:r w:rsidRPr="00674C55">
              <w:rPr>
                <w:rFonts w:eastAsia="Batang"/>
                <w:lang w:val="vi-VN" w:eastAsia="ko-KR"/>
              </w:rPr>
              <w:t>- Nghị định số 43/2014/NĐ-CP ngày 15/5/2014 của Chính phủ;</w:t>
            </w:r>
          </w:p>
          <w:p w14:paraId="5823DE95" w14:textId="77777777" w:rsidR="00C137C7" w:rsidRPr="00674C55" w:rsidRDefault="00C137C7"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731ED491" w14:textId="77777777" w:rsidR="00C137C7" w:rsidRPr="00674C55" w:rsidRDefault="00C137C7"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00CDA1BC" w14:textId="77777777" w:rsidR="00C137C7" w:rsidRPr="00674C55" w:rsidRDefault="00C137C7" w:rsidP="00444F28">
            <w:pPr>
              <w:jc w:val="both"/>
              <w:rPr>
                <w:lang w:val="vi-VN"/>
              </w:rPr>
            </w:pPr>
            <w:r w:rsidRPr="00674C55">
              <w:rPr>
                <w:lang w:val="vi-VN"/>
              </w:rPr>
              <w:t>- Thông tư số 02/2015/TT-BTNMT ngày 27/01/2015 của Bộ Tài nguyên và Môi trường;</w:t>
            </w:r>
          </w:p>
          <w:p w14:paraId="6BC261DE" w14:textId="77777777" w:rsidR="00C137C7" w:rsidRPr="00674C55" w:rsidRDefault="00C137C7" w:rsidP="00444F28">
            <w:pPr>
              <w:jc w:val="both"/>
              <w:rPr>
                <w:rFonts w:eastAsia="Batang"/>
                <w:lang w:val="vi-VN" w:eastAsia="ko-KR"/>
              </w:rPr>
            </w:pPr>
            <w:r w:rsidRPr="00674C55">
              <w:rPr>
                <w:rFonts w:eastAsia="Batang"/>
                <w:lang w:val="vi-VN" w:eastAsia="ko-KR"/>
              </w:rPr>
              <w:lastRenderedPageBreak/>
              <w:t>- Nghị định số 01/2017/NĐ-CP ngày 06/01/2017 của Chính phủ.</w:t>
            </w:r>
          </w:p>
          <w:p w14:paraId="1B3160D0" w14:textId="77777777" w:rsidR="00C137C7" w:rsidRPr="00674C55" w:rsidRDefault="00C137C7" w:rsidP="00444F28">
            <w:pPr>
              <w:jc w:val="both"/>
              <w:rPr>
                <w:lang w:val="vi-VN"/>
              </w:rPr>
            </w:pPr>
            <w:r w:rsidRPr="00674C55">
              <w:rPr>
                <w:lang w:val="vi-VN"/>
              </w:rPr>
              <w:t>- Thông tư số 33/2017/TT-BTNMT ngày 29/9/2017 của Bộ Tài nguyên và Môi trường;</w:t>
            </w:r>
          </w:p>
          <w:p w14:paraId="505BBE70" w14:textId="78FE6B77" w:rsidR="00C137C7" w:rsidRPr="00674C55" w:rsidRDefault="00C137C7" w:rsidP="00444F28">
            <w:pPr>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6AA5B556" w14:textId="77777777" w:rsidR="00C137C7" w:rsidRPr="00674C55" w:rsidRDefault="00C137C7" w:rsidP="00444F28">
            <w:pPr>
              <w:jc w:val="center"/>
              <w:rPr>
                <w:i/>
                <w:lang w:val="vi-VN"/>
              </w:rPr>
            </w:pPr>
            <w:r w:rsidRPr="00674C55">
              <w:lastRenderedPageBreak/>
              <w:t>x</w:t>
            </w:r>
          </w:p>
        </w:tc>
        <w:tc>
          <w:tcPr>
            <w:tcW w:w="913" w:type="dxa"/>
            <w:shd w:val="clear" w:color="auto" w:fill="auto"/>
            <w:vAlign w:val="center"/>
          </w:tcPr>
          <w:p w14:paraId="722A9E99" w14:textId="77777777" w:rsidR="00C137C7" w:rsidRPr="00674C55" w:rsidRDefault="00C137C7" w:rsidP="00444F28">
            <w:pPr>
              <w:jc w:val="center"/>
              <w:rPr>
                <w:i/>
                <w:lang w:val="vi-VN"/>
              </w:rPr>
            </w:pPr>
            <w:r w:rsidRPr="00674C55">
              <w:t xml:space="preserve">Mức độ </w:t>
            </w:r>
            <w:r w:rsidRPr="00674C55">
              <w:rPr>
                <w:lang w:val="hr-HR"/>
              </w:rPr>
              <w:t>3</w:t>
            </w:r>
          </w:p>
        </w:tc>
        <w:tc>
          <w:tcPr>
            <w:tcW w:w="826" w:type="dxa"/>
            <w:gridSpan w:val="2"/>
            <w:shd w:val="clear" w:color="auto" w:fill="auto"/>
            <w:vAlign w:val="center"/>
          </w:tcPr>
          <w:p w14:paraId="6813452C" w14:textId="77777777" w:rsidR="00C137C7" w:rsidRPr="00674C55" w:rsidRDefault="00C137C7" w:rsidP="00444F28">
            <w:pPr>
              <w:jc w:val="center"/>
              <w:rPr>
                <w:i/>
                <w:lang w:val="vi-VN"/>
              </w:rPr>
            </w:pPr>
            <w:r w:rsidRPr="00674C55">
              <w:t>x</w:t>
            </w:r>
          </w:p>
        </w:tc>
      </w:tr>
      <w:tr w:rsidR="00650562" w:rsidRPr="00674C55" w14:paraId="603E192B" w14:textId="77777777" w:rsidTr="00AA46D4">
        <w:trPr>
          <w:gridAfter w:val="1"/>
          <w:wAfter w:w="16" w:type="dxa"/>
          <w:trHeight w:val="781"/>
        </w:trPr>
        <w:tc>
          <w:tcPr>
            <w:tcW w:w="703" w:type="dxa"/>
            <w:shd w:val="clear" w:color="000000" w:fill="FFFFFF"/>
            <w:vAlign w:val="center"/>
          </w:tcPr>
          <w:p w14:paraId="42311203" w14:textId="77777777" w:rsidR="00C137C7" w:rsidRPr="00674C55" w:rsidRDefault="00C137C7" w:rsidP="00444F28">
            <w:pPr>
              <w:jc w:val="center"/>
            </w:pPr>
            <w:r w:rsidRPr="00674C55">
              <w:lastRenderedPageBreak/>
              <w:t>24</w:t>
            </w:r>
          </w:p>
        </w:tc>
        <w:tc>
          <w:tcPr>
            <w:tcW w:w="1580" w:type="dxa"/>
            <w:shd w:val="clear" w:color="000000" w:fill="FFFFFF"/>
            <w:vAlign w:val="center"/>
          </w:tcPr>
          <w:p w14:paraId="274EF225" w14:textId="77777777" w:rsidR="00BE4749" w:rsidRPr="00674C55" w:rsidRDefault="00BE4749" w:rsidP="00444F28">
            <w:pPr>
              <w:pStyle w:val="NormalWeb"/>
              <w:shd w:val="clear" w:color="auto" w:fill="FFFFFF"/>
              <w:spacing w:before="0" w:beforeAutospacing="0" w:after="0" w:afterAutospacing="0"/>
              <w:jc w:val="center"/>
            </w:pPr>
          </w:p>
          <w:p w14:paraId="7DCE9983" w14:textId="5EB05893" w:rsidR="00650562" w:rsidRPr="00674C55" w:rsidRDefault="00B2616D" w:rsidP="00444F28">
            <w:pPr>
              <w:pStyle w:val="NormalWeb"/>
              <w:shd w:val="clear" w:color="auto" w:fill="FFFFFF"/>
              <w:spacing w:before="0" w:beforeAutospacing="0" w:after="0" w:afterAutospacing="0"/>
              <w:jc w:val="center"/>
            </w:pPr>
            <w:hyperlink r:id="rId8" w:history="1">
              <w:r w:rsidR="00BE4749" w:rsidRPr="00674C55">
                <w:t>1.001991</w:t>
              </w:r>
            </w:hyperlink>
            <w:r w:rsidR="00BE4749" w:rsidRPr="00674C55">
              <w:t xml:space="preserve">.000.00.00.H34 </w:t>
            </w:r>
          </w:p>
          <w:p w14:paraId="6F8CCEFC" w14:textId="0991FCBD" w:rsidR="00FB0167" w:rsidRPr="00674C55" w:rsidRDefault="00FB0167" w:rsidP="00444F28">
            <w:pPr>
              <w:pStyle w:val="NormalWeb"/>
              <w:shd w:val="clear" w:color="auto" w:fill="FFFFFF"/>
              <w:spacing w:before="0" w:beforeAutospacing="0" w:after="0" w:afterAutospacing="0"/>
              <w:jc w:val="center"/>
            </w:pPr>
          </w:p>
        </w:tc>
        <w:tc>
          <w:tcPr>
            <w:tcW w:w="2588" w:type="dxa"/>
            <w:gridSpan w:val="2"/>
            <w:shd w:val="clear" w:color="000000" w:fill="FFFFFF"/>
            <w:vAlign w:val="center"/>
          </w:tcPr>
          <w:p w14:paraId="07ED87D8" w14:textId="77777777" w:rsidR="00C137C7" w:rsidRPr="00674C55" w:rsidRDefault="00C137C7" w:rsidP="00444F28">
            <w:pPr>
              <w:pStyle w:val="NormalWeb"/>
              <w:shd w:val="clear" w:color="auto" w:fill="FFFFFF"/>
              <w:spacing w:before="0" w:beforeAutospacing="0" w:after="0" w:afterAutospacing="0"/>
              <w:jc w:val="both"/>
            </w:pPr>
            <w:r w:rsidRPr="00674C55">
              <w:t>Bán hoặc góp vốn bằng tài sản gắn liền với đất thuê của Nhà nước theo hình thức thuê đất trả tiền hàng năm</w:t>
            </w:r>
          </w:p>
          <w:p w14:paraId="3E812B55" w14:textId="77777777" w:rsidR="00C137C7" w:rsidRPr="00674C55" w:rsidRDefault="00C137C7" w:rsidP="00444F28">
            <w:pPr>
              <w:pStyle w:val="NormalWeb"/>
              <w:shd w:val="clear" w:color="auto" w:fill="FFFFFF"/>
              <w:spacing w:before="0" w:beforeAutospacing="0" w:after="0" w:afterAutospacing="0"/>
              <w:jc w:val="both"/>
            </w:pPr>
          </w:p>
        </w:tc>
        <w:tc>
          <w:tcPr>
            <w:tcW w:w="1894" w:type="dxa"/>
            <w:shd w:val="clear" w:color="000000" w:fill="FFFFFF"/>
            <w:vAlign w:val="center"/>
          </w:tcPr>
          <w:p w14:paraId="2E80EF33" w14:textId="62DEFB7F" w:rsidR="00C137C7" w:rsidRPr="00674C55" w:rsidRDefault="00C137C7" w:rsidP="00444F28">
            <w:pPr>
              <w:pStyle w:val="NormalWeb"/>
              <w:spacing w:before="0" w:beforeAutospacing="0" w:after="0" w:afterAutospacing="0"/>
              <w:jc w:val="center"/>
            </w:pPr>
            <w:r w:rsidRPr="00674C55">
              <w:t>Không quá 30 ngày làm việc (trong đó: 10 ngày cho t</w:t>
            </w:r>
            <w:r w:rsidR="00CB72CE" w:rsidRPr="00674C55">
              <w:t>hủ tục đăng ký biến động về mua</w:t>
            </w:r>
            <w:r w:rsidRPr="00674C55">
              <w:t>, góp vốn bằng tài sản; 20 ngày cho thủ tục thuê đất)</w:t>
            </w:r>
            <w:r w:rsidR="00A72E2E" w:rsidRPr="00674C55">
              <w:t>.</w:t>
            </w:r>
          </w:p>
          <w:p w14:paraId="5C6FC3DF" w14:textId="77777777" w:rsidR="00A72E2E" w:rsidRPr="00674C55" w:rsidRDefault="00A72E2E" w:rsidP="00444F28">
            <w:pPr>
              <w:pStyle w:val="NormalWeb"/>
              <w:spacing w:before="0" w:beforeAutospacing="0" w:after="0" w:afterAutospacing="0"/>
              <w:jc w:val="center"/>
            </w:pPr>
          </w:p>
          <w:p w14:paraId="7C6828C1" w14:textId="0C0E61FA" w:rsidR="00A72E2E" w:rsidRPr="00674C55" w:rsidRDefault="00A72E2E" w:rsidP="00444F28">
            <w:pPr>
              <w:pStyle w:val="NormalWeb"/>
              <w:spacing w:before="0" w:beforeAutospacing="0" w:after="0" w:afterAutospacing="0"/>
              <w:jc w:val="center"/>
            </w:pPr>
          </w:p>
        </w:tc>
        <w:tc>
          <w:tcPr>
            <w:tcW w:w="1515" w:type="dxa"/>
            <w:shd w:val="clear" w:color="000000" w:fill="FFFFFF"/>
            <w:vAlign w:val="center"/>
          </w:tcPr>
          <w:p w14:paraId="42F05BE4" w14:textId="696ABFA1" w:rsidR="00C137C7" w:rsidRPr="00674C55" w:rsidRDefault="00C137C7" w:rsidP="00444F28">
            <w:pPr>
              <w:pStyle w:val="NormalWeb"/>
              <w:widowControl w:val="0"/>
              <w:spacing w:before="0" w:beforeAutospacing="0" w:after="0" w:afterAutospacing="0"/>
              <w:jc w:val="center"/>
              <w:rPr>
                <w:shd w:val="clear" w:color="auto" w:fill="FFFFFF"/>
              </w:rPr>
            </w:pPr>
            <w:r w:rsidRPr="00674C55">
              <w:rPr>
                <w:shd w:val="clear" w:color="auto" w:fill="FFFFFF"/>
                <w:lang w:val="nl-NL"/>
              </w:rPr>
              <w:t>Tổ chức</w:t>
            </w:r>
            <w:r w:rsidRPr="00674C55">
              <w:rPr>
                <w:shd w:val="clear" w:color="auto" w:fill="FFFFFF"/>
              </w:rPr>
              <w:t xml:space="preserve">  tại  Trung  tâm Phục  vụ  </w:t>
            </w:r>
            <w:r w:rsidRPr="00674C55">
              <w:rPr>
                <w:shd w:val="clear" w:color="auto" w:fill="FFFFFF"/>
                <w:lang w:val="nl-NL"/>
              </w:rPr>
              <w:t>h</w:t>
            </w:r>
            <w:r w:rsidRPr="00674C55">
              <w:rPr>
                <w:shd w:val="clear" w:color="auto" w:fill="FFFFFF"/>
              </w:rPr>
              <w:t>ành  chính  công</w:t>
            </w:r>
            <w:r w:rsidR="00073A01" w:rsidRPr="00674C55">
              <w:rPr>
                <w:shd w:val="clear" w:color="auto" w:fill="FFFFFF"/>
              </w:rPr>
              <w:t xml:space="preserve"> tỉnh</w:t>
            </w:r>
          </w:p>
          <w:p w14:paraId="1A020356" w14:textId="77777777" w:rsidR="00C137C7" w:rsidRPr="00674C55" w:rsidRDefault="00C137C7" w:rsidP="00444F28">
            <w:pPr>
              <w:pStyle w:val="NormalWeb"/>
              <w:widowControl w:val="0"/>
              <w:spacing w:before="0" w:beforeAutospacing="0" w:after="0" w:afterAutospacing="0"/>
              <w:jc w:val="center"/>
              <w:rPr>
                <w:bCs/>
              </w:rPr>
            </w:pPr>
          </w:p>
        </w:tc>
        <w:tc>
          <w:tcPr>
            <w:tcW w:w="1516" w:type="dxa"/>
            <w:shd w:val="clear" w:color="000000" w:fill="FFFFFF"/>
            <w:vAlign w:val="center"/>
          </w:tcPr>
          <w:p w14:paraId="1B907E8C" w14:textId="333CB1A9" w:rsidR="00C137C7" w:rsidRPr="00674C55" w:rsidRDefault="00C137C7"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5A46B4FC" w14:textId="77B2A5D3" w:rsidR="00C137C7" w:rsidRPr="00674C55" w:rsidRDefault="00C137C7" w:rsidP="005C1DDE">
            <w:pPr>
              <w:jc w:val="center"/>
            </w:pPr>
          </w:p>
        </w:tc>
        <w:tc>
          <w:tcPr>
            <w:tcW w:w="2268" w:type="dxa"/>
            <w:shd w:val="clear" w:color="000000" w:fill="FFFFFF"/>
            <w:vAlign w:val="center"/>
          </w:tcPr>
          <w:p w14:paraId="659A10F8" w14:textId="77777777" w:rsidR="00C137C7" w:rsidRPr="00674C55" w:rsidRDefault="00C137C7" w:rsidP="00444F28">
            <w:pPr>
              <w:jc w:val="both"/>
              <w:rPr>
                <w:lang w:val="vi-VN"/>
              </w:rPr>
            </w:pPr>
            <w:r w:rsidRPr="00674C55">
              <w:rPr>
                <w:lang w:val="vi-VN"/>
              </w:rPr>
              <w:t>-  Luật đất đai năm 2013.</w:t>
            </w:r>
          </w:p>
          <w:p w14:paraId="6289E9BC" w14:textId="77777777" w:rsidR="00C137C7" w:rsidRPr="00674C55" w:rsidRDefault="00C137C7" w:rsidP="00444F28">
            <w:pPr>
              <w:jc w:val="both"/>
              <w:rPr>
                <w:rFonts w:eastAsia="Batang"/>
                <w:lang w:val="vi-VN" w:eastAsia="ko-KR"/>
              </w:rPr>
            </w:pPr>
            <w:r w:rsidRPr="00674C55">
              <w:rPr>
                <w:rFonts w:eastAsia="Batang"/>
                <w:lang w:val="vi-VN" w:eastAsia="ko-KR"/>
              </w:rPr>
              <w:t>- Nghị định số 43/2014/NĐ-CP ngày 15/5/2014 của Chính phủ;</w:t>
            </w:r>
          </w:p>
          <w:p w14:paraId="5FD8C3DC" w14:textId="77777777" w:rsidR="00C137C7" w:rsidRPr="00674C55" w:rsidRDefault="00C137C7"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19DEC4B6" w14:textId="77777777" w:rsidR="00C137C7" w:rsidRPr="00674C55" w:rsidRDefault="00C137C7"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122D4247" w14:textId="77777777" w:rsidR="00C137C7" w:rsidRPr="00674C55" w:rsidRDefault="00C137C7" w:rsidP="00444F28">
            <w:pPr>
              <w:jc w:val="both"/>
              <w:rPr>
                <w:lang w:val="vi-VN"/>
              </w:rPr>
            </w:pPr>
            <w:r w:rsidRPr="00674C55">
              <w:rPr>
                <w:lang w:val="vi-VN"/>
              </w:rPr>
              <w:t>- Thông tư số 02/2015/TT-BTNMT ngày 27/01/2015 của Bộ Tài nguyên và Môi trường;</w:t>
            </w:r>
          </w:p>
          <w:p w14:paraId="6D544E32" w14:textId="77777777" w:rsidR="00C137C7" w:rsidRPr="00674C55" w:rsidRDefault="00C137C7" w:rsidP="00444F28">
            <w:pPr>
              <w:jc w:val="both"/>
              <w:rPr>
                <w:rFonts w:eastAsia="Batang"/>
                <w:lang w:val="vi-VN" w:eastAsia="ko-KR"/>
              </w:rPr>
            </w:pPr>
            <w:r w:rsidRPr="00674C55">
              <w:rPr>
                <w:rFonts w:eastAsia="Batang"/>
                <w:lang w:val="vi-VN" w:eastAsia="ko-KR"/>
              </w:rPr>
              <w:t>- Nghị định số 01/2017/NĐ-CP ngày 06/01/2017 của Chính phủ.</w:t>
            </w:r>
          </w:p>
          <w:p w14:paraId="5648BB0A" w14:textId="77777777" w:rsidR="00C137C7" w:rsidRPr="00674C55" w:rsidRDefault="00C137C7" w:rsidP="00444F28">
            <w:pPr>
              <w:jc w:val="both"/>
              <w:rPr>
                <w:lang w:val="vi-VN"/>
              </w:rPr>
            </w:pPr>
            <w:r w:rsidRPr="00674C55">
              <w:rPr>
                <w:lang w:val="vi-VN"/>
              </w:rPr>
              <w:t>- Thông tư số 33/2017/TT-</w:t>
            </w:r>
            <w:r w:rsidRPr="00674C55">
              <w:rPr>
                <w:lang w:val="vi-VN"/>
              </w:rPr>
              <w:lastRenderedPageBreak/>
              <w:t>BTNMT ngày 29/9/2017 của Bộ Tài nguyên và Môi trường;</w:t>
            </w:r>
          </w:p>
          <w:p w14:paraId="3F3C579C" w14:textId="3960D3B4" w:rsidR="00C137C7" w:rsidRPr="00674C55" w:rsidRDefault="00C137C7" w:rsidP="00444F28">
            <w:pPr>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08F9C182" w14:textId="77777777" w:rsidR="00C137C7" w:rsidRPr="00674C55" w:rsidRDefault="00C137C7" w:rsidP="00444F28">
            <w:pPr>
              <w:jc w:val="center"/>
              <w:rPr>
                <w:i/>
                <w:lang w:val="vi-VN"/>
              </w:rPr>
            </w:pPr>
            <w:r w:rsidRPr="00674C55">
              <w:lastRenderedPageBreak/>
              <w:t>x</w:t>
            </w:r>
          </w:p>
        </w:tc>
        <w:tc>
          <w:tcPr>
            <w:tcW w:w="913" w:type="dxa"/>
            <w:shd w:val="clear" w:color="auto" w:fill="auto"/>
            <w:vAlign w:val="center"/>
          </w:tcPr>
          <w:p w14:paraId="708156CA" w14:textId="77777777" w:rsidR="00C137C7" w:rsidRPr="00674C55" w:rsidRDefault="00C137C7" w:rsidP="00444F28">
            <w:pPr>
              <w:jc w:val="center"/>
              <w:rPr>
                <w:i/>
                <w:lang w:val="vi-VN"/>
              </w:rPr>
            </w:pPr>
            <w:r w:rsidRPr="00674C55">
              <w:t>Mức độ 3</w:t>
            </w:r>
          </w:p>
        </w:tc>
        <w:tc>
          <w:tcPr>
            <w:tcW w:w="826" w:type="dxa"/>
            <w:gridSpan w:val="2"/>
            <w:shd w:val="clear" w:color="auto" w:fill="auto"/>
            <w:vAlign w:val="center"/>
          </w:tcPr>
          <w:p w14:paraId="2CEB76EC" w14:textId="77777777" w:rsidR="00C137C7" w:rsidRPr="00674C55" w:rsidRDefault="00C137C7" w:rsidP="00444F28">
            <w:pPr>
              <w:jc w:val="center"/>
              <w:rPr>
                <w:i/>
                <w:lang w:val="vi-VN"/>
              </w:rPr>
            </w:pPr>
            <w:r w:rsidRPr="00674C55">
              <w:t>x</w:t>
            </w:r>
          </w:p>
        </w:tc>
      </w:tr>
      <w:tr w:rsidR="00650562" w:rsidRPr="00674C55" w14:paraId="7D999014" w14:textId="77777777" w:rsidTr="00AA46D4">
        <w:trPr>
          <w:gridAfter w:val="1"/>
          <w:wAfter w:w="16" w:type="dxa"/>
          <w:trHeight w:val="781"/>
        </w:trPr>
        <w:tc>
          <w:tcPr>
            <w:tcW w:w="703" w:type="dxa"/>
            <w:shd w:val="clear" w:color="000000" w:fill="FFFFFF"/>
            <w:vAlign w:val="center"/>
          </w:tcPr>
          <w:p w14:paraId="495873DE" w14:textId="77777777" w:rsidR="00C137C7" w:rsidRPr="00674C55" w:rsidRDefault="00C137C7" w:rsidP="00444F28">
            <w:pPr>
              <w:jc w:val="center"/>
            </w:pPr>
            <w:r w:rsidRPr="00674C55">
              <w:t>25</w:t>
            </w:r>
          </w:p>
        </w:tc>
        <w:tc>
          <w:tcPr>
            <w:tcW w:w="1580" w:type="dxa"/>
            <w:shd w:val="clear" w:color="000000" w:fill="FFFFFF"/>
            <w:vAlign w:val="center"/>
          </w:tcPr>
          <w:p w14:paraId="6161DF0B" w14:textId="77777777" w:rsidR="00C137C7" w:rsidRPr="00674C55" w:rsidRDefault="00B2616D" w:rsidP="00444F28">
            <w:pPr>
              <w:pStyle w:val="NormalWeb"/>
              <w:shd w:val="clear" w:color="auto" w:fill="FFFFFF"/>
              <w:spacing w:before="0" w:beforeAutospacing="0" w:after="0" w:afterAutospacing="0"/>
              <w:jc w:val="center"/>
            </w:pPr>
            <w:hyperlink r:id="rId9" w:history="1">
              <w:r w:rsidR="00C137C7" w:rsidRPr="00674C55">
                <w:t>1.004238</w:t>
              </w:r>
            </w:hyperlink>
            <w:r w:rsidR="00C137C7" w:rsidRPr="00674C55">
              <w:t>.000.00.00.H34</w:t>
            </w:r>
          </w:p>
        </w:tc>
        <w:tc>
          <w:tcPr>
            <w:tcW w:w="2588" w:type="dxa"/>
            <w:gridSpan w:val="2"/>
            <w:shd w:val="clear" w:color="000000" w:fill="FFFFFF"/>
            <w:vAlign w:val="center"/>
          </w:tcPr>
          <w:p w14:paraId="02B68935" w14:textId="77777777" w:rsidR="00C137C7" w:rsidRPr="00674C55" w:rsidRDefault="00C137C7" w:rsidP="00444F28">
            <w:pPr>
              <w:pStyle w:val="NormalWeb"/>
              <w:shd w:val="clear" w:color="auto" w:fill="FFFFFF"/>
              <w:spacing w:before="0" w:beforeAutospacing="0" w:after="0" w:afterAutospacing="0"/>
              <w:jc w:val="both"/>
            </w:pPr>
            <w:r w:rsidRPr="00674C55">
              <w:t>Xóa đăng ký cho thuê, cho thuê lại, góp vốn quyền sử dụng đất, quyền sở hữu tài sản gắn liền với đất</w:t>
            </w:r>
          </w:p>
          <w:p w14:paraId="2FBA726C" w14:textId="77777777" w:rsidR="00C137C7" w:rsidRPr="00674C55" w:rsidRDefault="00C137C7" w:rsidP="00444F28">
            <w:pPr>
              <w:pStyle w:val="NormalWeb"/>
              <w:shd w:val="clear" w:color="auto" w:fill="FFFFFF"/>
              <w:spacing w:before="0" w:beforeAutospacing="0" w:after="0" w:afterAutospacing="0"/>
              <w:jc w:val="both"/>
            </w:pPr>
          </w:p>
        </w:tc>
        <w:tc>
          <w:tcPr>
            <w:tcW w:w="1894" w:type="dxa"/>
            <w:shd w:val="clear" w:color="000000" w:fill="FFFFFF"/>
            <w:vAlign w:val="center"/>
          </w:tcPr>
          <w:p w14:paraId="2A7B9887" w14:textId="2A734B8C" w:rsidR="00C137C7" w:rsidRPr="00674C55" w:rsidRDefault="005E7592" w:rsidP="00444F28">
            <w:pPr>
              <w:pStyle w:val="NormalWeb"/>
              <w:spacing w:before="0" w:beforeAutospacing="0" w:after="0" w:afterAutospacing="0"/>
              <w:jc w:val="center"/>
            </w:pPr>
            <w:r w:rsidRPr="00674C55">
              <w:t xml:space="preserve">- </w:t>
            </w:r>
            <w:r w:rsidR="00C137C7" w:rsidRPr="00674C55">
              <w:t>Không quá 03 ngày làm việc</w:t>
            </w:r>
            <w:r w:rsidRPr="00674C55">
              <w:t>.</w:t>
            </w:r>
          </w:p>
          <w:p w14:paraId="3B619A90" w14:textId="77777777" w:rsidR="005E7592" w:rsidRPr="00674C55" w:rsidRDefault="005E7592" w:rsidP="00444F28">
            <w:pPr>
              <w:pStyle w:val="NormalWeb"/>
              <w:spacing w:before="0" w:beforeAutospacing="0" w:after="0" w:afterAutospacing="0"/>
              <w:jc w:val="center"/>
            </w:pPr>
          </w:p>
          <w:p w14:paraId="1EC46D9C" w14:textId="7EB82EA3" w:rsidR="005E7592" w:rsidRPr="00674C55" w:rsidRDefault="005E7592" w:rsidP="00444F28">
            <w:pPr>
              <w:pStyle w:val="NormalWeb"/>
              <w:spacing w:before="0" w:beforeAutospacing="0" w:after="0" w:afterAutospacing="0"/>
              <w:jc w:val="center"/>
            </w:pPr>
            <w:r w:rsidRPr="00674C55">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1515" w:type="dxa"/>
            <w:shd w:val="clear" w:color="000000" w:fill="FFFFFF"/>
            <w:vAlign w:val="center"/>
          </w:tcPr>
          <w:p w14:paraId="52933412" w14:textId="3D9A5A7D" w:rsidR="00C137C7" w:rsidRPr="00674C55" w:rsidRDefault="00C137C7" w:rsidP="00444F28">
            <w:pPr>
              <w:pStyle w:val="NormalWeb"/>
              <w:widowControl w:val="0"/>
              <w:spacing w:before="0" w:beforeAutospacing="0" w:after="0" w:afterAutospacing="0"/>
              <w:jc w:val="center"/>
              <w:rPr>
                <w:iCs/>
              </w:rPr>
            </w:pPr>
            <w:r w:rsidRPr="00674C55">
              <w:t>- Tổ chức,</w:t>
            </w:r>
            <w:r w:rsidRPr="00674C55">
              <w:rPr>
                <w:i/>
                <w:iCs/>
              </w:rPr>
              <w:t xml:space="preserve"> </w:t>
            </w:r>
            <w:r w:rsidRPr="00674C55">
              <w:rPr>
                <w:iCs/>
              </w:rPr>
              <w:t>Hộ gia đình, cá nhân có đất thuộc địa bàn thành phố Kon Tum nộp hồ sơ tại Trung tâm Phục vụ hành chính công tỉnh tỉnh tỉnh.</w:t>
            </w:r>
          </w:p>
          <w:p w14:paraId="779A1A0C" w14:textId="77777777" w:rsidR="00073A01" w:rsidRPr="00674C55" w:rsidRDefault="00073A01" w:rsidP="00444F28">
            <w:pPr>
              <w:pStyle w:val="NormalWeb"/>
              <w:widowControl w:val="0"/>
              <w:spacing w:before="0" w:beforeAutospacing="0" w:after="0" w:afterAutospacing="0"/>
              <w:jc w:val="center"/>
              <w:rPr>
                <w:iCs/>
              </w:rPr>
            </w:pPr>
          </w:p>
          <w:p w14:paraId="744170AD" w14:textId="467BA4F5" w:rsidR="00C137C7" w:rsidRPr="00674C55" w:rsidRDefault="00C137C7" w:rsidP="00444F28">
            <w:pPr>
              <w:pStyle w:val="NormalWeb"/>
              <w:widowControl w:val="0"/>
              <w:spacing w:before="0" w:beforeAutospacing="0" w:after="0" w:afterAutospacing="0"/>
              <w:jc w:val="center"/>
            </w:pPr>
            <w:r w:rsidRPr="00674C55">
              <w:rPr>
                <w:iCs/>
              </w:rPr>
              <w:t xml:space="preserve">- Hộ gia đình cá nhân có đất thuộc địa bàn các huyện nộp hồ sơ tại </w:t>
            </w:r>
            <w:r w:rsidR="00DC74EA" w:rsidRPr="00674C55">
              <w:rPr>
                <w:iCs/>
              </w:rPr>
              <w:t>Bộ phận Tiếp nhận và Trả kết quả cấp huyện</w:t>
            </w:r>
            <w:r w:rsidRPr="00674C55">
              <w:rPr>
                <w:iCs/>
              </w:rPr>
              <w:t xml:space="preserve"> nơi có đất.</w:t>
            </w:r>
          </w:p>
          <w:p w14:paraId="0D8C8A65" w14:textId="77777777" w:rsidR="00C137C7" w:rsidRPr="00674C55" w:rsidRDefault="00C137C7" w:rsidP="00444F28">
            <w:pPr>
              <w:pStyle w:val="NormalWeb"/>
              <w:widowControl w:val="0"/>
              <w:spacing w:before="0" w:beforeAutospacing="0" w:after="0" w:afterAutospacing="0"/>
              <w:jc w:val="center"/>
            </w:pPr>
          </w:p>
        </w:tc>
        <w:tc>
          <w:tcPr>
            <w:tcW w:w="1516" w:type="dxa"/>
            <w:shd w:val="clear" w:color="000000" w:fill="FFFFFF"/>
            <w:vAlign w:val="center"/>
          </w:tcPr>
          <w:p w14:paraId="55396E8F" w14:textId="5872522E" w:rsidR="00C137C7" w:rsidRPr="00674C55" w:rsidRDefault="00C137C7"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746A360B" w14:textId="77777777" w:rsidR="00C137C7" w:rsidRPr="00674C55" w:rsidRDefault="00C137C7" w:rsidP="000D580E">
            <w:pPr>
              <w:jc w:val="center"/>
            </w:pPr>
          </w:p>
        </w:tc>
        <w:tc>
          <w:tcPr>
            <w:tcW w:w="2268" w:type="dxa"/>
            <w:shd w:val="clear" w:color="000000" w:fill="FFFFFF"/>
            <w:vAlign w:val="center"/>
          </w:tcPr>
          <w:p w14:paraId="29A84626" w14:textId="77777777" w:rsidR="00C137C7" w:rsidRPr="00674C55" w:rsidRDefault="00C137C7" w:rsidP="00444F28">
            <w:pPr>
              <w:ind w:firstLine="284"/>
              <w:jc w:val="both"/>
              <w:rPr>
                <w:lang w:val="vi-VN"/>
              </w:rPr>
            </w:pPr>
            <w:r w:rsidRPr="00674C55">
              <w:rPr>
                <w:lang w:val="vi-VN"/>
              </w:rPr>
              <w:t>-  Luật đất đai năm 2013.</w:t>
            </w:r>
          </w:p>
          <w:p w14:paraId="3797E6EA" w14:textId="77777777" w:rsidR="00C137C7" w:rsidRPr="00674C55" w:rsidRDefault="00C137C7"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598260F2" w14:textId="77777777" w:rsidR="00C137C7" w:rsidRPr="00674C55" w:rsidRDefault="00C137C7"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79CDF7C1" w14:textId="77777777" w:rsidR="00C137C7" w:rsidRPr="00674C55" w:rsidRDefault="00C137C7"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6DA6B121" w14:textId="77777777" w:rsidR="00C137C7" w:rsidRPr="00674C55" w:rsidRDefault="00C137C7" w:rsidP="00444F28">
            <w:pPr>
              <w:ind w:firstLine="284"/>
              <w:jc w:val="both"/>
              <w:rPr>
                <w:lang w:val="vi-VN"/>
              </w:rPr>
            </w:pPr>
            <w:r w:rsidRPr="00674C55">
              <w:rPr>
                <w:lang w:val="vi-VN"/>
              </w:rPr>
              <w:t>- Thông tư số 02/2015/TT-BTNMT ngày 27/01/2015 của Bộ Tài nguyên và Môi trường;</w:t>
            </w:r>
          </w:p>
          <w:p w14:paraId="2EE62F4F" w14:textId="77777777" w:rsidR="00C137C7" w:rsidRPr="00674C55" w:rsidRDefault="00C137C7" w:rsidP="00444F28">
            <w:pPr>
              <w:ind w:firstLine="284"/>
              <w:jc w:val="both"/>
              <w:rPr>
                <w:rFonts w:eastAsia="Batang"/>
                <w:lang w:val="vi-VN" w:eastAsia="ko-KR"/>
              </w:rPr>
            </w:pPr>
            <w:r w:rsidRPr="00674C55">
              <w:rPr>
                <w:rFonts w:eastAsia="Batang"/>
                <w:lang w:val="vi-VN" w:eastAsia="ko-KR"/>
              </w:rPr>
              <w:t xml:space="preserve">- Nghị định số </w:t>
            </w:r>
            <w:r w:rsidRPr="00674C55">
              <w:rPr>
                <w:rFonts w:eastAsia="Batang"/>
                <w:lang w:val="vi-VN" w:eastAsia="ko-KR"/>
              </w:rPr>
              <w:lastRenderedPageBreak/>
              <w:t>01/2017/NĐ-CP ngày 06/01/2017 của Chính phủ.</w:t>
            </w:r>
          </w:p>
          <w:p w14:paraId="4FB1A7F7" w14:textId="77777777" w:rsidR="00C137C7" w:rsidRPr="00674C55" w:rsidRDefault="00C137C7" w:rsidP="00444F28">
            <w:pPr>
              <w:ind w:firstLine="284"/>
              <w:jc w:val="both"/>
              <w:rPr>
                <w:lang w:val="vi-VN"/>
              </w:rPr>
            </w:pPr>
            <w:r w:rsidRPr="00674C55">
              <w:rPr>
                <w:lang w:val="vi-VN"/>
              </w:rPr>
              <w:t>- Thông tư số 33/2017/TT-BTNMT ngày 29/9/2017 của Bộ Tài nguyên và Môi trường;</w:t>
            </w:r>
          </w:p>
          <w:p w14:paraId="6D858665" w14:textId="691E54BE" w:rsidR="00C137C7" w:rsidRPr="00674C55" w:rsidRDefault="00C137C7"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3681BE76" w14:textId="77777777" w:rsidR="00C137C7" w:rsidRPr="00674C55" w:rsidRDefault="00C137C7" w:rsidP="00444F28">
            <w:pPr>
              <w:ind w:firstLine="284"/>
              <w:jc w:val="center"/>
              <w:rPr>
                <w:i/>
                <w:lang w:val="vi-VN"/>
              </w:rPr>
            </w:pPr>
            <w:r w:rsidRPr="00674C55">
              <w:lastRenderedPageBreak/>
              <w:t>x</w:t>
            </w:r>
          </w:p>
        </w:tc>
        <w:tc>
          <w:tcPr>
            <w:tcW w:w="913" w:type="dxa"/>
            <w:shd w:val="clear" w:color="auto" w:fill="auto"/>
            <w:vAlign w:val="center"/>
          </w:tcPr>
          <w:p w14:paraId="2A7492C1" w14:textId="77777777" w:rsidR="00C137C7" w:rsidRPr="00674C55" w:rsidRDefault="00C137C7" w:rsidP="00444F28">
            <w:pPr>
              <w:jc w:val="center"/>
              <w:rPr>
                <w:i/>
                <w:lang w:val="vi-VN"/>
              </w:rPr>
            </w:pPr>
            <w:r w:rsidRPr="00674C55">
              <w:t>Mức độ 2</w:t>
            </w:r>
          </w:p>
        </w:tc>
        <w:tc>
          <w:tcPr>
            <w:tcW w:w="826" w:type="dxa"/>
            <w:gridSpan w:val="2"/>
            <w:shd w:val="clear" w:color="auto" w:fill="auto"/>
            <w:vAlign w:val="center"/>
          </w:tcPr>
          <w:p w14:paraId="552EC071" w14:textId="77777777" w:rsidR="00C137C7" w:rsidRPr="00674C55" w:rsidRDefault="00C137C7" w:rsidP="00444F28">
            <w:pPr>
              <w:ind w:firstLine="284"/>
              <w:jc w:val="center"/>
              <w:rPr>
                <w:i/>
                <w:lang w:val="vi-VN"/>
              </w:rPr>
            </w:pPr>
            <w:r w:rsidRPr="00674C55">
              <w:t>x</w:t>
            </w:r>
          </w:p>
        </w:tc>
      </w:tr>
      <w:tr w:rsidR="00650562" w:rsidRPr="00674C55" w14:paraId="102E4706" w14:textId="77777777" w:rsidTr="00AA46D4">
        <w:trPr>
          <w:gridAfter w:val="1"/>
          <w:wAfter w:w="16" w:type="dxa"/>
          <w:trHeight w:val="781"/>
        </w:trPr>
        <w:tc>
          <w:tcPr>
            <w:tcW w:w="703" w:type="dxa"/>
            <w:shd w:val="clear" w:color="000000" w:fill="FFFFFF"/>
            <w:vAlign w:val="center"/>
          </w:tcPr>
          <w:p w14:paraId="07395817" w14:textId="62974D41" w:rsidR="000F4E50" w:rsidRPr="00674C55" w:rsidRDefault="000F4E50" w:rsidP="00444F28">
            <w:pPr>
              <w:jc w:val="center"/>
            </w:pPr>
            <w:r w:rsidRPr="00674C55">
              <w:t>26</w:t>
            </w:r>
          </w:p>
        </w:tc>
        <w:tc>
          <w:tcPr>
            <w:tcW w:w="1580" w:type="dxa"/>
            <w:shd w:val="clear" w:color="000000" w:fill="FFFFFF"/>
            <w:vAlign w:val="center"/>
          </w:tcPr>
          <w:p w14:paraId="3DF5118B" w14:textId="77777777" w:rsidR="000F4E50" w:rsidRPr="00674C55" w:rsidRDefault="000F4E50" w:rsidP="00444F28">
            <w:pPr>
              <w:pStyle w:val="NormalWeb"/>
              <w:shd w:val="clear" w:color="auto" w:fill="FFFFFF"/>
              <w:spacing w:before="0" w:beforeAutospacing="0" w:after="0" w:afterAutospacing="0"/>
              <w:jc w:val="center"/>
            </w:pPr>
            <w:r w:rsidRPr="00674C55">
              <w:t>1.002993.000.00.00.H34</w:t>
            </w:r>
          </w:p>
        </w:tc>
        <w:tc>
          <w:tcPr>
            <w:tcW w:w="2588" w:type="dxa"/>
            <w:gridSpan w:val="2"/>
            <w:shd w:val="clear" w:color="000000" w:fill="FFFFFF"/>
            <w:vAlign w:val="center"/>
          </w:tcPr>
          <w:p w14:paraId="7DAEDB42" w14:textId="77777777" w:rsidR="000F4E50" w:rsidRPr="00674C55" w:rsidRDefault="000F4E50" w:rsidP="00444F28">
            <w:pPr>
              <w:pStyle w:val="NormalWeb"/>
              <w:shd w:val="clear" w:color="auto" w:fill="FFFFFF"/>
              <w:spacing w:before="0" w:beforeAutospacing="0" w:after="0" w:afterAutospacing="0"/>
              <w:jc w:val="both"/>
            </w:pPr>
            <w:r w:rsidRPr="00674C55">
              <w:t>Đăng ký, cấp Giấy chứng nhận quyền sử dụng đất, quyền sở hữu nhà ở và tài sản khác gắn liền với đất đối với trường hợp đã chuyển quyền sử dụng đất trước ngày 01/7/2014 mà bên chuyển quyền đã được cấp Giấy chứng nhận nhưng chưa thực hiện thủ tục chuyển quyền theo quy định</w:t>
            </w:r>
          </w:p>
          <w:p w14:paraId="381E640B" w14:textId="77777777" w:rsidR="000F4E50" w:rsidRPr="00674C55" w:rsidRDefault="000F4E50" w:rsidP="00444F28">
            <w:pPr>
              <w:pStyle w:val="NormalWeb"/>
              <w:shd w:val="clear" w:color="auto" w:fill="FFFFFF"/>
              <w:spacing w:before="0" w:beforeAutospacing="0" w:after="0" w:afterAutospacing="0"/>
              <w:jc w:val="both"/>
            </w:pPr>
          </w:p>
        </w:tc>
        <w:tc>
          <w:tcPr>
            <w:tcW w:w="1894" w:type="dxa"/>
            <w:shd w:val="clear" w:color="000000" w:fill="FFFFFF"/>
            <w:vAlign w:val="center"/>
          </w:tcPr>
          <w:p w14:paraId="6D784085" w14:textId="77777777" w:rsidR="000F4E50" w:rsidRPr="00674C55" w:rsidRDefault="00391F55" w:rsidP="00444F28">
            <w:pPr>
              <w:pStyle w:val="NormalWeb"/>
              <w:spacing w:before="0" w:beforeAutospacing="0" w:after="0" w:afterAutospacing="0"/>
              <w:jc w:val="center"/>
            </w:pPr>
            <w:r w:rsidRPr="00674C55">
              <w:t xml:space="preserve">- </w:t>
            </w:r>
            <w:r w:rsidR="000F4E50" w:rsidRPr="00674C55">
              <w:t>Không quá 10 ngày kể từ ngày nhận được hồ sơ hợp lệ</w:t>
            </w:r>
            <w:r w:rsidRPr="00674C55">
              <w:t>.</w:t>
            </w:r>
          </w:p>
          <w:p w14:paraId="34077E1C" w14:textId="77777777" w:rsidR="00391F55" w:rsidRPr="00674C55" w:rsidRDefault="00391F55" w:rsidP="00444F28">
            <w:pPr>
              <w:pStyle w:val="NormalWeb"/>
              <w:spacing w:before="0" w:beforeAutospacing="0" w:after="0" w:afterAutospacing="0"/>
              <w:jc w:val="center"/>
            </w:pPr>
          </w:p>
          <w:p w14:paraId="6B8EA36E" w14:textId="5A20B689" w:rsidR="00391F55" w:rsidRPr="00674C55" w:rsidRDefault="00391F55" w:rsidP="00444F28">
            <w:pPr>
              <w:pStyle w:val="NormalWeb"/>
              <w:spacing w:before="0" w:beforeAutospacing="0" w:after="0" w:afterAutospacing="0"/>
              <w:jc w:val="center"/>
            </w:pPr>
            <w:r w:rsidRPr="00674C55">
              <w:t>- Đối với các xã miền núi, hải đảo, vùng sâu, vùng xa, vùng có điều kiện kinh tế - xã hội khó khăn, vùng có điều kiện kinh tế - xã hội đặc biệt khó khăn thì thời gian thực hiện được tăng thêm 10 ngày</w:t>
            </w:r>
          </w:p>
          <w:p w14:paraId="00F0D796" w14:textId="6B065859" w:rsidR="00391F55" w:rsidRPr="00674C55" w:rsidRDefault="00391F55" w:rsidP="00444F28">
            <w:pPr>
              <w:pStyle w:val="NormalWeb"/>
              <w:spacing w:before="0" w:beforeAutospacing="0" w:after="0" w:afterAutospacing="0"/>
              <w:jc w:val="center"/>
            </w:pPr>
          </w:p>
        </w:tc>
        <w:tc>
          <w:tcPr>
            <w:tcW w:w="1515" w:type="dxa"/>
            <w:shd w:val="clear" w:color="000000" w:fill="FFFFFF"/>
            <w:vAlign w:val="center"/>
          </w:tcPr>
          <w:p w14:paraId="23BA8C6F" w14:textId="7FD0909F" w:rsidR="000F4E50" w:rsidRPr="00674C55" w:rsidRDefault="000F4E50"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Pr="00674C55">
              <w:rPr>
                <w:shd w:val="clear" w:color="auto" w:fill="FFFFFF"/>
              </w:rPr>
              <w:t xml:space="preserve">,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6DE63FD5" w14:textId="77777777" w:rsidR="00073A01" w:rsidRPr="00674C55" w:rsidRDefault="00073A01" w:rsidP="00444F28">
            <w:pPr>
              <w:pStyle w:val="NormalWeb"/>
              <w:widowControl w:val="0"/>
              <w:spacing w:before="0" w:beforeAutospacing="0" w:after="0" w:afterAutospacing="0"/>
              <w:jc w:val="center"/>
              <w:rPr>
                <w:rStyle w:val="Emphasis"/>
                <w:i w:val="0"/>
                <w:bdr w:val="none" w:sz="0" w:space="0" w:color="auto" w:frame="1"/>
              </w:rPr>
            </w:pPr>
          </w:p>
          <w:p w14:paraId="46AA446B" w14:textId="52DE8254" w:rsidR="000F4E50" w:rsidRPr="00674C55" w:rsidRDefault="000F4E50"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 xml:space="preserve">Bộ phận Tiếp </w:t>
            </w:r>
            <w:r w:rsidR="00DC74EA" w:rsidRPr="00674C55">
              <w:rPr>
                <w:rStyle w:val="Emphasis"/>
                <w:i w:val="0"/>
                <w:bdr w:val="none" w:sz="0" w:space="0" w:color="auto" w:frame="1"/>
              </w:rPr>
              <w:lastRenderedPageBreak/>
              <w:t>nhận và Trả kết quả cấp huyện</w:t>
            </w:r>
            <w:r w:rsidRPr="00674C55">
              <w:rPr>
                <w:rStyle w:val="Emphasis"/>
                <w:i w:val="0"/>
                <w:bdr w:val="none" w:sz="0" w:space="0" w:color="auto" w:frame="1"/>
              </w:rPr>
              <w:t xml:space="preserve"> nơi có đất.</w:t>
            </w:r>
          </w:p>
          <w:p w14:paraId="0D0FA703" w14:textId="77777777" w:rsidR="000F4E50" w:rsidRPr="00674C55" w:rsidRDefault="000F4E50" w:rsidP="00444F28">
            <w:pPr>
              <w:pStyle w:val="NormalWeb"/>
              <w:widowControl w:val="0"/>
              <w:spacing w:before="0" w:beforeAutospacing="0" w:after="0" w:afterAutospacing="0"/>
              <w:jc w:val="center"/>
              <w:rPr>
                <w:bCs/>
              </w:rPr>
            </w:pPr>
          </w:p>
        </w:tc>
        <w:tc>
          <w:tcPr>
            <w:tcW w:w="1516" w:type="dxa"/>
            <w:shd w:val="clear" w:color="000000" w:fill="FFFFFF"/>
            <w:vAlign w:val="center"/>
          </w:tcPr>
          <w:p w14:paraId="300A7FFB" w14:textId="35E87A2C" w:rsidR="000F4E50" w:rsidRPr="00674C55" w:rsidRDefault="000F4E50"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2C86C9B3" w14:textId="359BAB61" w:rsidR="000F4E50" w:rsidRPr="00674C55" w:rsidRDefault="000F4E50" w:rsidP="000D580E">
            <w:pPr>
              <w:jc w:val="center"/>
            </w:pPr>
          </w:p>
        </w:tc>
        <w:tc>
          <w:tcPr>
            <w:tcW w:w="2268" w:type="dxa"/>
            <w:shd w:val="clear" w:color="000000" w:fill="FFFFFF"/>
            <w:vAlign w:val="center"/>
          </w:tcPr>
          <w:p w14:paraId="49F4A6ED" w14:textId="77777777" w:rsidR="000F4E50" w:rsidRPr="00674C55" w:rsidRDefault="000F4E50" w:rsidP="00444F28">
            <w:pPr>
              <w:jc w:val="both"/>
              <w:rPr>
                <w:lang w:val="vi-VN"/>
              </w:rPr>
            </w:pPr>
            <w:r w:rsidRPr="00674C55">
              <w:rPr>
                <w:lang w:val="vi-VN"/>
              </w:rPr>
              <w:t>-  Luật đất đai năm 2013.</w:t>
            </w:r>
          </w:p>
          <w:p w14:paraId="49B4B634" w14:textId="77777777" w:rsidR="000F4E50" w:rsidRPr="00674C55" w:rsidRDefault="000F4E50" w:rsidP="00444F28">
            <w:pPr>
              <w:jc w:val="both"/>
              <w:rPr>
                <w:rFonts w:eastAsia="Batang"/>
                <w:lang w:val="vi-VN" w:eastAsia="ko-KR"/>
              </w:rPr>
            </w:pPr>
            <w:r w:rsidRPr="00674C55">
              <w:rPr>
                <w:rFonts w:eastAsia="Batang"/>
                <w:lang w:val="vi-VN" w:eastAsia="ko-KR"/>
              </w:rPr>
              <w:t>- Nghị định số 43/2014/NĐ-CP ngày 15/5/2014 của Chính phủ;</w:t>
            </w:r>
          </w:p>
          <w:p w14:paraId="34BEB625" w14:textId="77777777" w:rsidR="000F4E50" w:rsidRPr="00674C55" w:rsidRDefault="000F4E50"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135E6756" w14:textId="77777777" w:rsidR="000F4E50" w:rsidRPr="00674C55" w:rsidRDefault="000F4E50" w:rsidP="00444F28">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27AF0312" w14:textId="77777777" w:rsidR="000F4E50" w:rsidRPr="00674C55" w:rsidRDefault="000F4E50" w:rsidP="00444F28">
            <w:pPr>
              <w:jc w:val="both"/>
              <w:rPr>
                <w:lang w:val="vi-VN"/>
              </w:rPr>
            </w:pPr>
            <w:r w:rsidRPr="00674C55">
              <w:rPr>
                <w:lang w:val="vi-VN"/>
              </w:rPr>
              <w:t>- Thông tư số 02/2015/TT-</w:t>
            </w:r>
            <w:r w:rsidRPr="00674C55">
              <w:rPr>
                <w:lang w:val="vi-VN"/>
              </w:rPr>
              <w:lastRenderedPageBreak/>
              <w:t>BTNMT ngày 27/01/2015 của Bộ Tài nguyên và Môi trường;</w:t>
            </w:r>
          </w:p>
          <w:p w14:paraId="00157F31" w14:textId="77777777" w:rsidR="000F4E50" w:rsidRPr="00674C55" w:rsidRDefault="000F4E50" w:rsidP="00444F28">
            <w:pPr>
              <w:jc w:val="both"/>
              <w:rPr>
                <w:rFonts w:eastAsia="Batang"/>
                <w:lang w:val="vi-VN" w:eastAsia="ko-KR"/>
              </w:rPr>
            </w:pPr>
            <w:r w:rsidRPr="00674C55">
              <w:rPr>
                <w:rFonts w:eastAsia="Batang"/>
                <w:lang w:val="vi-VN" w:eastAsia="ko-KR"/>
              </w:rPr>
              <w:t>- Nghị định số 01/2017/NĐ-CP ngày 06/01/2017 của Chính phủ.</w:t>
            </w:r>
          </w:p>
          <w:p w14:paraId="53BD3060" w14:textId="77777777" w:rsidR="000F4E50" w:rsidRPr="00674C55" w:rsidRDefault="000F4E50" w:rsidP="00444F28">
            <w:pPr>
              <w:jc w:val="both"/>
              <w:rPr>
                <w:lang w:val="vi-VN"/>
              </w:rPr>
            </w:pPr>
            <w:r w:rsidRPr="00674C55">
              <w:rPr>
                <w:lang w:val="vi-VN"/>
              </w:rPr>
              <w:t>- Thông tư số 33/2017/TT-BTNMT ngày 29/9/2017 của Bộ Tài nguyên và Môi trường;</w:t>
            </w:r>
          </w:p>
          <w:p w14:paraId="1BF5A7D9" w14:textId="4D0A04F0" w:rsidR="000F4E50" w:rsidRPr="00674C55" w:rsidRDefault="000F4E50" w:rsidP="00444F28">
            <w:pPr>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3A34F032" w14:textId="77777777" w:rsidR="000F4E50" w:rsidRPr="00674C55" w:rsidRDefault="000F4E50" w:rsidP="00444F28">
            <w:pPr>
              <w:jc w:val="center"/>
              <w:rPr>
                <w:i/>
                <w:lang w:val="vi-VN"/>
              </w:rPr>
            </w:pPr>
            <w:r w:rsidRPr="00674C55">
              <w:lastRenderedPageBreak/>
              <w:t>x</w:t>
            </w:r>
          </w:p>
        </w:tc>
        <w:tc>
          <w:tcPr>
            <w:tcW w:w="913" w:type="dxa"/>
            <w:shd w:val="clear" w:color="auto" w:fill="auto"/>
            <w:vAlign w:val="center"/>
          </w:tcPr>
          <w:p w14:paraId="1BEF8921" w14:textId="77777777" w:rsidR="000F4E50" w:rsidRPr="00674C55" w:rsidRDefault="000F4E50" w:rsidP="00444F28">
            <w:pPr>
              <w:jc w:val="center"/>
              <w:rPr>
                <w:i/>
                <w:lang w:val="vi-VN"/>
              </w:rPr>
            </w:pPr>
            <w:r w:rsidRPr="00674C55">
              <w:t>Mức độ 3</w:t>
            </w:r>
          </w:p>
        </w:tc>
        <w:tc>
          <w:tcPr>
            <w:tcW w:w="826" w:type="dxa"/>
            <w:gridSpan w:val="2"/>
            <w:shd w:val="clear" w:color="auto" w:fill="auto"/>
            <w:vAlign w:val="center"/>
          </w:tcPr>
          <w:p w14:paraId="4F6C7E18" w14:textId="77777777" w:rsidR="000F4E50" w:rsidRPr="00674C55" w:rsidRDefault="000F4E50" w:rsidP="00444F28">
            <w:pPr>
              <w:jc w:val="center"/>
              <w:rPr>
                <w:i/>
                <w:lang w:val="vi-VN"/>
              </w:rPr>
            </w:pPr>
            <w:r w:rsidRPr="00674C55">
              <w:t>x</w:t>
            </w:r>
          </w:p>
        </w:tc>
      </w:tr>
      <w:tr w:rsidR="00650562" w:rsidRPr="00674C55" w14:paraId="001ACF93" w14:textId="77777777" w:rsidTr="00AA46D4">
        <w:trPr>
          <w:gridAfter w:val="1"/>
          <w:wAfter w:w="16" w:type="dxa"/>
          <w:trHeight w:val="781"/>
        </w:trPr>
        <w:tc>
          <w:tcPr>
            <w:tcW w:w="703" w:type="dxa"/>
            <w:shd w:val="clear" w:color="000000" w:fill="FFFFFF"/>
            <w:vAlign w:val="center"/>
          </w:tcPr>
          <w:p w14:paraId="5A675EA9" w14:textId="395027A0" w:rsidR="000F4E50" w:rsidRPr="00674C55" w:rsidRDefault="000F4E50" w:rsidP="00444F28">
            <w:pPr>
              <w:jc w:val="center"/>
            </w:pPr>
            <w:r w:rsidRPr="00674C55">
              <w:t>27</w:t>
            </w:r>
          </w:p>
        </w:tc>
        <w:tc>
          <w:tcPr>
            <w:tcW w:w="1580" w:type="dxa"/>
            <w:shd w:val="clear" w:color="000000" w:fill="FFFFFF"/>
            <w:vAlign w:val="center"/>
          </w:tcPr>
          <w:p w14:paraId="4AA75D0D" w14:textId="77777777" w:rsidR="000F4E50" w:rsidRPr="00674C55" w:rsidRDefault="000F4E50" w:rsidP="00444F28">
            <w:pPr>
              <w:pStyle w:val="NormalWeb"/>
              <w:shd w:val="clear" w:color="auto" w:fill="FFFFFF"/>
              <w:spacing w:before="0" w:beforeAutospacing="0" w:after="0" w:afterAutospacing="0"/>
              <w:jc w:val="center"/>
            </w:pPr>
            <w:r w:rsidRPr="00674C55">
              <w:t>2.000880.000.00.00.H34</w:t>
            </w:r>
          </w:p>
        </w:tc>
        <w:tc>
          <w:tcPr>
            <w:tcW w:w="2588" w:type="dxa"/>
            <w:gridSpan w:val="2"/>
            <w:shd w:val="clear" w:color="000000" w:fill="FFFFFF"/>
            <w:vAlign w:val="center"/>
          </w:tcPr>
          <w:p w14:paraId="11A98588" w14:textId="77777777" w:rsidR="000F4E50" w:rsidRPr="00674C55" w:rsidRDefault="000F4E50" w:rsidP="00444F28">
            <w:pPr>
              <w:pStyle w:val="NormalWeb"/>
              <w:shd w:val="clear" w:color="auto" w:fill="FFFFFF"/>
              <w:spacing w:before="0" w:beforeAutospacing="0" w:after="0" w:afterAutospacing="0"/>
              <w:jc w:val="both"/>
            </w:pPr>
            <w:r w:rsidRPr="00674C55">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w:t>
            </w:r>
            <w:r w:rsidRPr="00674C55">
              <w:lastRenderedPageBreak/>
              <w:t>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p w14:paraId="2F7462A9" w14:textId="77777777" w:rsidR="000F4E50" w:rsidRPr="00674C55" w:rsidRDefault="000F4E50" w:rsidP="00444F28">
            <w:pPr>
              <w:pStyle w:val="NormalWeb"/>
              <w:shd w:val="clear" w:color="auto" w:fill="FFFFFF"/>
              <w:spacing w:before="0" w:beforeAutospacing="0" w:after="0" w:afterAutospacing="0"/>
              <w:jc w:val="both"/>
            </w:pPr>
          </w:p>
        </w:tc>
        <w:tc>
          <w:tcPr>
            <w:tcW w:w="1894" w:type="dxa"/>
            <w:shd w:val="clear" w:color="000000" w:fill="FFFFFF"/>
            <w:vAlign w:val="center"/>
          </w:tcPr>
          <w:p w14:paraId="3A0E6E60" w14:textId="49FE9080" w:rsidR="000F4E50" w:rsidRPr="00674C55" w:rsidRDefault="00391F55" w:rsidP="00444F28">
            <w:pPr>
              <w:pStyle w:val="NormalWeb"/>
              <w:spacing w:before="0" w:beforeAutospacing="0" w:after="0" w:afterAutospacing="0"/>
              <w:jc w:val="center"/>
            </w:pPr>
            <w:r w:rsidRPr="00674C55">
              <w:lastRenderedPageBreak/>
              <w:t xml:space="preserve">- </w:t>
            </w:r>
            <w:r w:rsidR="000F4E50" w:rsidRPr="00674C55">
              <w:t>Không quá 10 ngày kể từ ngày nhận được hồ sơ hợp lệ</w:t>
            </w:r>
            <w:r w:rsidRPr="00674C55">
              <w:t>.</w:t>
            </w:r>
          </w:p>
          <w:p w14:paraId="45FA6BAC" w14:textId="77777777" w:rsidR="00391F55" w:rsidRPr="00674C55" w:rsidRDefault="00391F55" w:rsidP="00444F28">
            <w:pPr>
              <w:pStyle w:val="NormalWeb"/>
              <w:spacing w:before="0" w:beforeAutospacing="0" w:after="0" w:afterAutospacing="0"/>
              <w:jc w:val="center"/>
            </w:pPr>
          </w:p>
          <w:p w14:paraId="56AD1B56" w14:textId="77777777" w:rsidR="00391F55" w:rsidRPr="00674C55" w:rsidRDefault="00391F55" w:rsidP="00444F28">
            <w:pPr>
              <w:pStyle w:val="NormalWeb"/>
              <w:spacing w:before="0" w:beforeAutospacing="0" w:after="0" w:afterAutospacing="0"/>
              <w:jc w:val="center"/>
            </w:pPr>
            <w:r w:rsidRPr="00674C55">
              <w:t xml:space="preserve">- Đối với các xã miền núi, hải đảo, vùng sâu, vùng xa, vùng có điều kiện kinh tế - xã hội khó khăn, vùng có điều kiện kinh tế - xã hội đặc biệt khó khăn thì thời </w:t>
            </w:r>
            <w:r w:rsidRPr="00674C55">
              <w:lastRenderedPageBreak/>
              <w:t>gian thực hiện được tăng thêm 10 ngày</w:t>
            </w:r>
          </w:p>
          <w:p w14:paraId="1EF9C656" w14:textId="77777777" w:rsidR="00391F55" w:rsidRPr="00674C55" w:rsidRDefault="00391F55" w:rsidP="00444F28">
            <w:pPr>
              <w:pStyle w:val="NormalWeb"/>
              <w:spacing w:before="0" w:beforeAutospacing="0" w:after="0" w:afterAutospacing="0"/>
              <w:jc w:val="center"/>
            </w:pPr>
          </w:p>
        </w:tc>
        <w:tc>
          <w:tcPr>
            <w:tcW w:w="1515" w:type="dxa"/>
            <w:shd w:val="clear" w:color="000000" w:fill="FFFFFF"/>
            <w:vAlign w:val="center"/>
          </w:tcPr>
          <w:p w14:paraId="3680504C" w14:textId="7B4A95E6" w:rsidR="000F4E50" w:rsidRPr="00674C55" w:rsidRDefault="000F4E50"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lastRenderedPageBreak/>
              <w:t xml:space="preserve">- Tổ chức,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632D15A1" w14:textId="77777777" w:rsidR="00890CE6" w:rsidRPr="00674C55" w:rsidRDefault="00890CE6" w:rsidP="00444F28">
            <w:pPr>
              <w:pStyle w:val="NormalWeb"/>
              <w:widowControl w:val="0"/>
              <w:spacing w:before="0" w:beforeAutospacing="0" w:after="0" w:afterAutospacing="0"/>
              <w:jc w:val="center"/>
              <w:rPr>
                <w:rStyle w:val="Emphasis"/>
                <w:i w:val="0"/>
                <w:iCs w:val="0"/>
                <w:shd w:val="clear" w:color="auto" w:fill="FFFFFF"/>
              </w:rPr>
            </w:pPr>
          </w:p>
          <w:p w14:paraId="73953D69" w14:textId="116F16A9" w:rsidR="000F4E50" w:rsidRPr="00674C55" w:rsidRDefault="000F4E50"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w:t>
            </w:r>
            <w:r w:rsidRPr="00674C55">
              <w:rPr>
                <w:rStyle w:val="Emphasis"/>
                <w:i w:val="0"/>
                <w:bdr w:val="none" w:sz="0" w:space="0" w:color="auto" w:frame="1"/>
              </w:rPr>
              <w:lastRenderedPageBreak/>
              <w:t xml:space="preserve">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3F61E220" w14:textId="77777777" w:rsidR="000F4E50" w:rsidRPr="00674C55" w:rsidRDefault="000F4E50" w:rsidP="00444F28">
            <w:pPr>
              <w:pStyle w:val="NormalWeb"/>
              <w:widowControl w:val="0"/>
              <w:spacing w:before="0" w:beforeAutospacing="0" w:after="0" w:afterAutospacing="0"/>
              <w:jc w:val="center"/>
              <w:rPr>
                <w:bCs/>
              </w:rPr>
            </w:pPr>
          </w:p>
        </w:tc>
        <w:tc>
          <w:tcPr>
            <w:tcW w:w="1516" w:type="dxa"/>
            <w:shd w:val="clear" w:color="000000" w:fill="FFFFFF"/>
            <w:vAlign w:val="center"/>
          </w:tcPr>
          <w:p w14:paraId="6656BB8E" w14:textId="1C02284A" w:rsidR="000F4E50" w:rsidRPr="00674C55" w:rsidRDefault="000F4E50"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34978B75" w14:textId="7BF18D0A" w:rsidR="000F4E50" w:rsidRPr="00674C55" w:rsidRDefault="000F4E50" w:rsidP="000D580E">
            <w:pPr>
              <w:jc w:val="center"/>
            </w:pPr>
          </w:p>
        </w:tc>
        <w:tc>
          <w:tcPr>
            <w:tcW w:w="2268" w:type="dxa"/>
            <w:shd w:val="clear" w:color="000000" w:fill="FFFFFF"/>
            <w:vAlign w:val="center"/>
          </w:tcPr>
          <w:p w14:paraId="34CDC59F" w14:textId="77777777" w:rsidR="000F4E50" w:rsidRPr="00674C55" w:rsidRDefault="000F4E50" w:rsidP="00444F28">
            <w:pPr>
              <w:jc w:val="both"/>
              <w:rPr>
                <w:lang w:val="vi-VN"/>
              </w:rPr>
            </w:pPr>
            <w:r w:rsidRPr="00674C55">
              <w:rPr>
                <w:lang w:val="vi-VN"/>
              </w:rPr>
              <w:t>-  Luật đất đai năm 2013.</w:t>
            </w:r>
          </w:p>
          <w:p w14:paraId="55232E7D" w14:textId="77777777" w:rsidR="000F4E50" w:rsidRPr="00674C55" w:rsidRDefault="000F4E50" w:rsidP="00444F28">
            <w:pPr>
              <w:jc w:val="both"/>
              <w:rPr>
                <w:rFonts w:eastAsia="Batang"/>
                <w:lang w:val="vi-VN" w:eastAsia="ko-KR"/>
              </w:rPr>
            </w:pPr>
            <w:r w:rsidRPr="00674C55">
              <w:rPr>
                <w:rFonts w:eastAsia="Batang"/>
                <w:lang w:val="vi-VN" w:eastAsia="ko-KR"/>
              </w:rPr>
              <w:t>- Nghị định số 43/2014/NĐ-CP ngày 15/5/2014 của Chính phủ;</w:t>
            </w:r>
          </w:p>
          <w:p w14:paraId="41BB676C" w14:textId="77777777" w:rsidR="000F4E50" w:rsidRPr="00674C55" w:rsidRDefault="000F4E50" w:rsidP="00444F28">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4D7B774B" w14:textId="77777777" w:rsidR="000F4E50" w:rsidRPr="00674C55" w:rsidRDefault="000F4E50" w:rsidP="00444F28">
            <w:pPr>
              <w:jc w:val="both"/>
              <w:rPr>
                <w:lang w:val="vi-VN"/>
              </w:rPr>
            </w:pPr>
            <w:r w:rsidRPr="00674C55">
              <w:rPr>
                <w:rFonts w:eastAsia="Batang"/>
                <w:lang w:val="vi-VN" w:eastAsia="ko-KR"/>
              </w:rPr>
              <w:t xml:space="preserve">- Thông tư số 24/2014/TT-BTNMT </w:t>
            </w:r>
            <w:r w:rsidRPr="00674C55">
              <w:rPr>
                <w:lang w:val="vi-VN"/>
              </w:rPr>
              <w:t xml:space="preserve">ngày </w:t>
            </w:r>
            <w:r w:rsidRPr="00674C55">
              <w:rPr>
                <w:lang w:val="vi-VN"/>
              </w:rPr>
              <w:lastRenderedPageBreak/>
              <w:t>19/5/2014 của Bộ Tài nguyên và Môi trường;</w:t>
            </w:r>
          </w:p>
          <w:p w14:paraId="149C6904" w14:textId="77777777" w:rsidR="000F4E50" w:rsidRPr="00674C55" w:rsidRDefault="000F4E50" w:rsidP="00444F28">
            <w:pPr>
              <w:jc w:val="both"/>
              <w:rPr>
                <w:lang w:val="vi-VN"/>
              </w:rPr>
            </w:pPr>
            <w:r w:rsidRPr="00674C55">
              <w:rPr>
                <w:lang w:val="vi-VN"/>
              </w:rPr>
              <w:t>- Thông tư số 02/2015/TT-BTNMT ngày 27/01/2015 của Bộ Tài nguyên và Môi trường;</w:t>
            </w:r>
          </w:p>
          <w:p w14:paraId="4F758017" w14:textId="77777777" w:rsidR="000F4E50" w:rsidRPr="00674C55" w:rsidRDefault="000F4E50" w:rsidP="00444F28">
            <w:pPr>
              <w:jc w:val="both"/>
              <w:rPr>
                <w:rFonts w:eastAsia="Batang"/>
                <w:lang w:val="vi-VN" w:eastAsia="ko-KR"/>
              </w:rPr>
            </w:pPr>
            <w:r w:rsidRPr="00674C55">
              <w:rPr>
                <w:rFonts w:eastAsia="Batang"/>
                <w:lang w:val="vi-VN" w:eastAsia="ko-KR"/>
              </w:rPr>
              <w:t>- Nghị định số 01/2017/NĐ-CP ngày 06/01/2017 của Chính phủ.</w:t>
            </w:r>
          </w:p>
          <w:p w14:paraId="69BFD0B0" w14:textId="77777777" w:rsidR="000F4E50" w:rsidRPr="00674C55" w:rsidRDefault="000F4E50" w:rsidP="00444F28">
            <w:pPr>
              <w:jc w:val="both"/>
              <w:rPr>
                <w:lang w:val="vi-VN"/>
              </w:rPr>
            </w:pPr>
            <w:r w:rsidRPr="00674C55">
              <w:rPr>
                <w:lang w:val="vi-VN"/>
              </w:rPr>
              <w:t>- Thông tư số 33/2017/TT-BTNMT ngày 29/9/2017 của Bộ Tài nguyên và Môi trường;</w:t>
            </w:r>
          </w:p>
          <w:p w14:paraId="7EB5E413" w14:textId="6BB759C4" w:rsidR="000F4E50" w:rsidRPr="00674C55" w:rsidRDefault="000F4E50" w:rsidP="00444F28">
            <w:pPr>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22FB9B93" w14:textId="77777777" w:rsidR="000F4E50" w:rsidRPr="00674C55" w:rsidRDefault="000F4E50" w:rsidP="00444F28">
            <w:pPr>
              <w:jc w:val="center"/>
              <w:rPr>
                <w:i/>
                <w:lang w:val="vi-VN"/>
              </w:rPr>
            </w:pPr>
            <w:r w:rsidRPr="00674C55">
              <w:lastRenderedPageBreak/>
              <w:t>x</w:t>
            </w:r>
          </w:p>
        </w:tc>
        <w:tc>
          <w:tcPr>
            <w:tcW w:w="913" w:type="dxa"/>
            <w:shd w:val="clear" w:color="auto" w:fill="auto"/>
            <w:vAlign w:val="center"/>
          </w:tcPr>
          <w:p w14:paraId="298C14D2" w14:textId="77777777" w:rsidR="000F4E50" w:rsidRPr="00674C55" w:rsidRDefault="000F4E50" w:rsidP="00444F28">
            <w:pPr>
              <w:jc w:val="center"/>
              <w:rPr>
                <w:i/>
                <w:lang w:val="vi-VN"/>
              </w:rPr>
            </w:pPr>
            <w:r w:rsidRPr="00674C55">
              <w:t xml:space="preserve">Mức độ </w:t>
            </w:r>
            <w:r w:rsidRPr="00674C55">
              <w:rPr>
                <w:lang w:val="hr-HR"/>
              </w:rPr>
              <w:t>3</w:t>
            </w:r>
          </w:p>
        </w:tc>
        <w:tc>
          <w:tcPr>
            <w:tcW w:w="826" w:type="dxa"/>
            <w:gridSpan w:val="2"/>
            <w:shd w:val="clear" w:color="auto" w:fill="auto"/>
            <w:vAlign w:val="center"/>
          </w:tcPr>
          <w:p w14:paraId="7E077B86" w14:textId="77777777" w:rsidR="000F4E50" w:rsidRPr="00674C55" w:rsidRDefault="000F4E50" w:rsidP="00444F28">
            <w:pPr>
              <w:jc w:val="center"/>
              <w:rPr>
                <w:i/>
                <w:lang w:val="vi-VN"/>
              </w:rPr>
            </w:pPr>
            <w:r w:rsidRPr="00674C55">
              <w:t>x</w:t>
            </w:r>
          </w:p>
        </w:tc>
      </w:tr>
      <w:tr w:rsidR="00650562" w:rsidRPr="00674C55" w14:paraId="34A1D1BB" w14:textId="77777777" w:rsidTr="00AA46D4">
        <w:trPr>
          <w:gridAfter w:val="1"/>
          <w:wAfter w:w="16" w:type="dxa"/>
          <w:trHeight w:val="781"/>
        </w:trPr>
        <w:tc>
          <w:tcPr>
            <w:tcW w:w="703" w:type="dxa"/>
            <w:shd w:val="clear" w:color="000000" w:fill="FFFFFF"/>
            <w:vAlign w:val="center"/>
          </w:tcPr>
          <w:p w14:paraId="1F99F2AD" w14:textId="330171EA" w:rsidR="000F4E50" w:rsidRPr="00674C55" w:rsidRDefault="000F4E50" w:rsidP="00444F28">
            <w:pPr>
              <w:jc w:val="center"/>
            </w:pPr>
            <w:r w:rsidRPr="00674C55">
              <w:t>28</w:t>
            </w:r>
          </w:p>
        </w:tc>
        <w:tc>
          <w:tcPr>
            <w:tcW w:w="1580" w:type="dxa"/>
            <w:shd w:val="clear" w:color="000000" w:fill="FFFFFF"/>
            <w:vAlign w:val="center"/>
          </w:tcPr>
          <w:p w14:paraId="6FFF9A22" w14:textId="77777777" w:rsidR="000F4E50" w:rsidRPr="00674C55" w:rsidRDefault="000F4E50" w:rsidP="00444F28">
            <w:pPr>
              <w:jc w:val="center"/>
            </w:pPr>
            <w:r w:rsidRPr="00674C55">
              <w:t>1.004227.000.00.00.H34</w:t>
            </w:r>
          </w:p>
        </w:tc>
        <w:tc>
          <w:tcPr>
            <w:tcW w:w="2588" w:type="dxa"/>
            <w:gridSpan w:val="2"/>
            <w:shd w:val="clear" w:color="000000" w:fill="FFFFFF"/>
            <w:vAlign w:val="center"/>
          </w:tcPr>
          <w:p w14:paraId="3BC8F6EC" w14:textId="77777777" w:rsidR="000F4E50" w:rsidRPr="00674C55" w:rsidRDefault="000F4E50" w:rsidP="00444F28">
            <w:pPr>
              <w:jc w:val="both"/>
            </w:pPr>
            <w:r w:rsidRPr="00674C55">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w:t>
            </w:r>
            <w:r w:rsidRPr="00674C55">
              <w:lastRenderedPageBreak/>
              <w:t>chế quyền sử dụng đất; thay đổi về nghĩa vụ tài chính; thay đổi về tài sản gắn liền với đất so với nội dung đã đăng ký, cấp Giấy chứng nhận</w:t>
            </w:r>
          </w:p>
          <w:p w14:paraId="27B59D38" w14:textId="77777777" w:rsidR="000F4E50" w:rsidRPr="00674C55" w:rsidRDefault="000F4E50" w:rsidP="00444F28">
            <w:pPr>
              <w:jc w:val="both"/>
            </w:pPr>
          </w:p>
        </w:tc>
        <w:tc>
          <w:tcPr>
            <w:tcW w:w="1894" w:type="dxa"/>
            <w:shd w:val="clear" w:color="000000" w:fill="FFFFFF"/>
            <w:vAlign w:val="center"/>
          </w:tcPr>
          <w:p w14:paraId="7D5D2CE1" w14:textId="5BC9F314" w:rsidR="000F4E50" w:rsidRPr="00674C55" w:rsidRDefault="000F4E50" w:rsidP="00444F28">
            <w:pPr>
              <w:jc w:val="center"/>
            </w:pPr>
            <w:r w:rsidRPr="00674C55">
              <w:lastRenderedPageBreak/>
              <w:t xml:space="preserve">- Không quá </w:t>
            </w:r>
            <w:r w:rsidR="00C0372B" w:rsidRPr="00674C55">
              <w:t>10</w:t>
            </w:r>
            <w:r w:rsidRPr="00674C55">
              <w:t xml:space="preserve"> ngày kể</w:t>
            </w:r>
            <w:r w:rsidR="00C0372B" w:rsidRPr="00674C55">
              <w:t xml:space="preserve"> từ ngày nhận được hồ sơ hợp lệ.</w:t>
            </w:r>
          </w:p>
          <w:p w14:paraId="3E85973A" w14:textId="77777777" w:rsidR="00890CE6" w:rsidRPr="00674C55" w:rsidRDefault="00890CE6" w:rsidP="00444F28">
            <w:pPr>
              <w:jc w:val="center"/>
            </w:pPr>
          </w:p>
          <w:p w14:paraId="03C35E23" w14:textId="78FF10B2" w:rsidR="00C0372B" w:rsidRPr="00674C55" w:rsidRDefault="00C0372B" w:rsidP="00444F28">
            <w:pPr>
              <w:jc w:val="center"/>
            </w:pPr>
            <w:r w:rsidRPr="00674C55">
              <w:t xml:space="preserve">- </w:t>
            </w:r>
            <w:r w:rsidRPr="00674C55">
              <w:rPr>
                <w:lang w:val="vi-VN"/>
              </w:rPr>
              <w:t xml:space="preserve">Đối với các xã miền núi, hải đảo, vùng sâu, vùng xa, vùng có điều kiện kinh tế </w:t>
            </w:r>
            <w:r w:rsidRPr="00674C55">
              <w:rPr>
                <w:lang w:val="vi-VN"/>
              </w:rPr>
              <w:lastRenderedPageBreak/>
              <w:t>- xã hội khó khăn, vùng có điều kiện kinh tế - xã hội đặc biệt khó khăn thì thời gian thực hiện được tăng thêm 10 ngày</w:t>
            </w:r>
          </w:p>
          <w:p w14:paraId="7624F43A" w14:textId="77777777" w:rsidR="000F4E50" w:rsidRPr="00674C55" w:rsidRDefault="000F4E50" w:rsidP="00444F28">
            <w:pPr>
              <w:pStyle w:val="NormalWeb"/>
              <w:spacing w:before="0" w:beforeAutospacing="0" w:after="0" w:afterAutospacing="0"/>
              <w:jc w:val="center"/>
            </w:pPr>
          </w:p>
        </w:tc>
        <w:tc>
          <w:tcPr>
            <w:tcW w:w="1515" w:type="dxa"/>
            <w:shd w:val="clear" w:color="000000" w:fill="FFFFFF"/>
            <w:vAlign w:val="center"/>
          </w:tcPr>
          <w:p w14:paraId="3E415463" w14:textId="5156B50F" w:rsidR="000F4E50" w:rsidRPr="00674C55" w:rsidRDefault="000F4E50"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lastRenderedPageBreak/>
              <w:t>- Tổ chức</w:t>
            </w:r>
            <w:r w:rsidRPr="00674C55">
              <w:rPr>
                <w:shd w:val="clear" w:color="auto" w:fill="FFFFFF"/>
              </w:rPr>
              <w:t xml:space="preserve">, </w:t>
            </w:r>
            <w:r w:rsidRPr="00674C55">
              <w:rPr>
                <w:rStyle w:val="Emphasis"/>
                <w:i w:val="0"/>
                <w:bdr w:val="none" w:sz="0" w:space="0" w:color="auto" w:frame="1"/>
              </w:rPr>
              <w:t xml:space="preserve">Hộ gia đình, cá nhân có đất thuộc địa bàn thành phố Kon Tum nộp hồ sơ tại Trung tâm Phục vụ hành chính </w:t>
            </w:r>
            <w:r w:rsidRPr="00674C55">
              <w:rPr>
                <w:rStyle w:val="Emphasis"/>
                <w:i w:val="0"/>
                <w:bdr w:val="none" w:sz="0" w:space="0" w:color="auto" w:frame="1"/>
              </w:rPr>
              <w:lastRenderedPageBreak/>
              <w:t>công tỉnh tỉnh tỉnh.</w:t>
            </w:r>
          </w:p>
          <w:p w14:paraId="260761DD" w14:textId="77777777" w:rsidR="00890CE6" w:rsidRPr="00674C55" w:rsidRDefault="00890CE6" w:rsidP="00444F28">
            <w:pPr>
              <w:pStyle w:val="NormalWeb"/>
              <w:widowControl w:val="0"/>
              <w:spacing w:before="0" w:beforeAutospacing="0" w:after="0" w:afterAutospacing="0"/>
              <w:jc w:val="center"/>
              <w:rPr>
                <w:rStyle w:val="Emphasis"/>
                <w:i w:val="0"/>
                <w:bdr w:val="none" w:sz="0" w:space="0" w:color="auto" w:frame="1"/>
              </w:rPr>
            </w:pPr>
          </w:p>
          <w:p w14:paraId="6B4F3D52" w14:textId="3C5859AA" w:rsidR="000F4E50" w:rsidRPr="00674C55" w:rsidRDefault="000F4E50"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59F05E16" w14:textId="77777777" w:rsidR="000F4E50" w:rsidRPr="00674C55" w:rsidRDefault="000F4E50" w:rsidP="00444F28">
            <w:pPr>
              <w:pStyle w:val="NormalWeb"/>
              <w:widowControl w:val="0"/>
              <w:spacing w:before="0" w:beforeAutospacing="0" w:after="0" w:afterAutospacing="0"/>
              <w:jc w:val="center"/>
              <w:rPr>
                <w:bCs/>
              </w:rPr>
            </w:pPr>
          </w:p>
        </w:tc>
        <w:tc>
          <w:tcPr>
            <w:tcW w:w="1516" w:type="dxa"/>
            <w:shd w:val="clear" w:color="000000" w:fill="FFFFFF"/>
            <w:vAlign w:val="center"/>
          </w:tcPr>
          <w:p w14:paraId="4FC20288" w14:textId="1A47AB54" w:rsidR="000F4E50" w:rsidRPr="00674C55" w:rsidRDefault="000F4E50"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0B48F4D0" w14:textId="0B6F815A" w:rsidR="000F4E50" w:rsidRPr="00674C55" w:rsidRDefault="000F4E50" w:rsidP="000D580E">
            <w:pPr>
              <w:jc w:val="center"/>
            </w:pPr>
          </w:p>
        </w:tc>
        <w:tc>
          <w:tcPr>
            <w:tcW w:w="2268" w:type="dxa"/>
            <w:shd w:val="clear" w:color="000000" w:fill="FFFFFF"/>
            <w:vAlign w:val="center"/>
          </w:tcPr>
          <w:p w14:paraId="08E48225" w14:textId="77777777" w:rsidR="000F4E50" w:rsidRPr="00674C55" w:rsidRDefault="000F4E50" w:rsidP="00444F28">
            <w:pPr>
              <w:ind w:firstLine="284"/>
              <w:jc w:val="both"/>
              <w:rPr>
                <w:lang w:val="vi-VN"/>
              </w:rPr>
            </w:pPr>
            <w:r w:rsidRPr="00674C55">
              <w:rPr>
                <w:lang w:val="vi-VN"/>
              </w:rPr>
              <w:t>-  Luật đất đai năm 2013.</w:t>
            </w:r>
          </w:p>
          <w:p w14:paraId="416169DB" w14:textId="77777777" w:rsidR="000F4E50" w:rsidRPr="00674C55" w:rsidRDefault="000F4E50"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5126DB09" w14:textId="77777777" w:rsidR="000F4E50" w:rsidRPr="00674C55" w:rsidRDefault="000F4E50" w:rsidP="00444F28">
            <w:pPr>
              <w:ind w:firstLine="284"/>
              <w:jc w:val="both"/>
              <w:rPr>
                <w:lang w:val="vi-VN"/>
              </w:rPr>
            </w:pPr>
            <w:r w:rsidRPr="00674C55">
              <w:rPr>
                <w:rFonts w:eastAsia="Batang"/>
                <w:lang w:val="vi-VN" w:eastAsia="ko-KR"/>
              </w:rPr>
              <w:t xml:space="preserve">- Thông tư số 23/2014/TT-BTNMT </w:t>
            </w:r>
            <w:r w:rsidRPr="00674C55">
              <w:rPr>
                <w:lang w:val="vi-VN"/>
              </w:rPr>
              <w:t xml:space="preserve">ngày 19/5/2014 của Bộ </w:t>
            </w:r>
            <w:r w:rsidRPr="00674C55">
              <w:rPr>
                <w:lang w:val="vi-VN"/>
              </w:rPr>
              <w:lastRenderedPageBreak/>
              <w:t>Tài nguyên và Môi trường;</w:t>
            </w:r>
          </w:p>
          <w:p w14:paraId="5AADD85C" w14:textId="77777777" w:rsidR="000F4E50" w:rsidRPr="00674C55" w:rsidRDefault="000F4E50"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5A52376F" w14:textId="77777777" w:rsidR="000F4E50" w:rsidRPr="00674C55" w:rsidRDefault="000F4E50" w:rsidP="00444F28">
            <w:pPr>
              <w:ind w:firstLine="284"/>
              <w:jc w:val="both"/>
              <w:rPr>
                <w:lang w:val="vi-VN"/>
              </w:rPr>
            </w:pPr>
            <w:r w:rsidRPr="00674C55">
              <w:rPr>
                <w:lang w:val="vi-VN"/>
              </w:rPr>
              <w:t>- Thông tư số 02/2015/TT-BTNMT ngày 27/01/2015 của Bộ Tài nguyên và Môi trường;</w:t>
            </w:r>
          </w:p>
          <w:p w14:paraId="1F257A63" w14:textId="77777777" w:rsidR="000F4E50" w:rsidRPr="00674C55" w:rsidRDefault="000F4E50"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7BD4F25E" w14:textId="77777777" w:rsidR="000F4E50" w:rsidRPr="00674C55" w:rsidRDefault="000F4E50" w:rsidP="00444F28">
            <w:pPr>
              <w:ind w:firstLine="284"/>
              <w:jc w:val="both"/>
              <w:rPr>
                <w:lang w:val="vi-VN"/>
              </w:rPr>
            </w:pPr>
            <w:r w:rsidRPr="00674C55">
              <w:rPr>
                <w:lang w:val="vi-VN"/>
              </w:rPr>
              <w:t>- Thông tư số 33/2017/TT-BTNMT ngày 29/9/2017 của Bộ Tài nguyên và Môi trường;</w:t>
            </w:r>
          </w:p>
          <w:p w14:paraId="3362E826" w14:textId="541031B4" w:rsidR="000F4E50" w:rsidRPr="00674C55" w:rsidRDefault="000F4E50"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7470D823" w14:textId="77777777" w:rsidR="000F4E50" w:rsidRPr="00674C55" w:rsidRDefault="000F4E50" w:rsidP="00444F28">
            <w:pPr>
              <w:ind w:firstLine="284"/>
              <w:jc w:val="center"/>
              <w:rPr>
                <w:i/>
                <w:lang w:val="vi-VN"/>
              </w:rPr>
            </w:pPr>
            <w:r w:rsidRPr="00674C55">
              <w:lastRenderedPageBreak/>
              <w:t>x</w:t>
            </w:r>
          </w:p>
        </w:tc>
        <w:tc>
          <w:tcPr>
            <w:tcW w:w="913" w:type="dxa"/>
            <w:shd w:val="clear" w:color="auto" w:fill="auto"/>
            <w:vAlign w:val="center"/>
          </w:tcPr>
          <w:p w14:paraId="2820AADB" w14:textId="77777777" w:rsidR="000F4E50" w:rsidRPr="00674C55" w:rsidRDefault="000F4E50" w:rsidP="00444F28">
            <w:pPr>
              <w:jc w:val="center"/>
              <w:rPr>
                <w:i/>
                <w:lang w:val="vi-VN"/>
              </w:rPr>
            </w:pPr>
            <w:r w:rsidRPr="00674C55">
              <w:t>Mức độ 3</w:t>
            </w:r>
          </w:p>
        </w:tc>
        <w:tc>
          <w:tcPr>
            <w:tcW w:w="826" w:type="dxa"/>
            <w:gridSpan w:val="2"/>
            <w:shd w:val="clear" w:color="auto" w:fill="auto"/>
            <w:vAlign w:val="center"/>
          </w:tcPr>
          <w:p w14:paraId="08475C05" w14:textId="77777777" w:rsidR="000F4E50" w:rsidRPr="00674C55" w:rsidRDefault="000F4E50" w:rsidP="00444F28">
            <w:pPr>
              <w:ind w:firstLine="284"/>
              <w:jc w:val="center"/>
              <w:rPr>
                <w:i/>
                <w:lang w:val="vi-VN"/>
              </w:rPr>
            </w:pPr>
            <w:r w:rsidRPr="00674C55">
              <w:t>x</w:t>
            </w:r>
          </w:p>
        </w:tc>
      </w:tr>
      <w:tr w:rsidR="00650562" w:rsidRPr="00674C55" w14:paraId="01913130" w14:textId="77777777" w:rsidTr="00AA46D4">
        <w:trPr>
          <w:gridAfter w:val="1"/>
          <w:wAfter w:w="16" w:type="dxa"/>
          <w:trHeight w:val="781"/>
        </w:trPr>
        <w:tc>
          <w:tcPr>
            <w:tcW w:w="703" w:type="dxa"/>
            <w:shd w:val="clear" w:color="000000" w:fill="FFFFFF"/>
            <w:vAlign w:val="center"/>
          </w:tcPr>
          <w:p w14:paraId="3EF7C954" w14:textId="77777777" w:rsidR="00F44507" w:rsidRPr="00674C55" w:rsidRDefault="00F44507" w:rsidP="00444F28">
            <w:pPr>
              <w:jc w:val="center"/>
            </w:pPr>
            <w:r w:rsidRPr="00674C55">
              <w:t>29</w:t>
            </w:r>
          </w:p>
        </w:tc>
        <w:tc>
          <w:tcPr>
            <w:tcW w:w="1580" w:type="dxa"/>
            <w:shd w:val="clear" w:color="000000" w:fill="FFFFFF"/>
            <w:vAlign w:val="center"/>
          </w:tcPr>
          <w:p w14:paraId="6845272E" w14:textId="77777777" w:rsidR="00F44507" w:rsidRPr="00674C55" w:rsidRDefault="00F44507" w:rsidP="00444F28">
            <w:pPr>
              <w:pStyle w:val="NormalWeb"/>
              <w:shd w:val="clear" w:color="auto" w:fill="FFFFFF"/>
              <w:spacing w:before="0" w:beforeAutospacing="0" w:after="0" w:afterAutospacing="0"/>
              <w:jc w:val="center"/>
            </w:pPr>
            <w:r w:rsidRPr="00674C55">
              <w:t>1.001134.000.00.00.H34</w:t>
            </w:r>
          </w:p>
          <w:p w14:paraId="42F35F8D" w14:textId="2E42EBD3" w:rsidR="00FB0167" w:rsidRPr="00674C55" w:rsidRDefault="00FB0167" w:rsidP="00444F28">
            <w:pPr>
              <w:pStyle w:val="NormalWeb"/>
              <w:shd w:val="clear" w:color="auto" w:fill="FFFFFF"/>
              <w:spacing w:before="0" w:beforeAutospacing="0" w:after="0" w:afterAutospacing="0"/>
              <w:jc w:val="center"/>
            </w:pPr>
          </w:p>
        </w:tc>
        <w:tc>
          <w:tcPr>
            <w:tcW w:w="2588" w:type="dxa"/>
            <w:gridSpan w:val="2"/>
            <w:shd w:val="clear" w:color="000000" w:fill="FFFFFF"/>
            <w:vAlign w:val="center"/>
          </w:tcPr>
          <w:p w14:paraId="0DA57B5E" w14:textId="77777777" w:rsidR="00F44507" w:rsidRPr="00674C55" w:rsidRDefault="00F44507" w:rsidP="00444F28">
            <w:pPr>
              <w:pStyle w:val="NormalWeb"/>
              <w:shd w:val="clear" w:color="auto" w:fill="FFFFFF"/>
              <w:spacing w:before="0" w:beforeAutospacing="0" w:after="0" w:afterAutospacing="0"/>
              <w:jc w:val="both"/>
            </w:pPr>
            <w:r w:rsidRPr="00674C55">
              <w:t xml:space="preserve">Đăng ký biến động đối với trường hợp chuyển từ hình thức thuê đất trả tiền hàng năm sang thuê đất trả tiền một lần cho </w:t>
            </w:r>
            <w:r w:rsidRPr="00674C55">
              <w:lastRenderedPageBreak/>
              <w:t>cả thời gian thuê hoặc từ giao đất không thu tiền sử dụng đất sang hình thức thuê đất hoặc từ thuê đất sang giao đất có thu tiền sử dụng đất</w:t>
            </w:r>
          </w:p>
          <w:p w14:paraId="207A8224" w14:textId="77777777" w:rsidR="00F44507" w:rsidRPr="00674C55" w:rsidRDefault="00F44507" w:rsidP="00444F28">
            <w:pPr>
              <w:pStyle w:val="NormalWeb"/>
              <w:shd w:val="clear" w:color="auto" w:fill="FFFFFF"/>
              <w:spacing w:before="0" w:beforeAutospacing="0" w:after="0" w:afterAutospacing="0"/>
              <w:jc w:val="both"/>
            </w:pPr>
          </w:p>
        </w:tc>
        <w:tc>
          <w:tcPr>
            <w:tcW w:w="1894" w:type="dxa"/>
            <w:shd w:val="clear" w:color="000000" w:fill="FFFFFF"/>
            <w:vAlign w:val="center"/>
          </w:tcPr>
          <w:p w14:paraId="16DF7360" w14:textId="77777777" w:rsidR="00F44507" w:rsidRPr="00674C55" w:rsidRDefault="00F44507" w:rsidP="00444F28">
            <w:pPr>
              <w:pStyle w:val="NormalWeb"/>
              <w:spacing w:before="0" w:beforeAutospacing="0" w:after="0" w:afterAutospacing="0"/>
              <w:jc w:val="center"/>
            </w:pPr>
            <w:r w:rsidRPr="00674C55">
              <w:lastRenderedPageBreak/>
              <w:t>Không quá 30 ngày làm việc</w:t>
            </w:r>
          </w:p>
        </w:tc>
        <w:tc>
          <w:tcPr>
            <w:tcW w:w="1515" w:type="dxa"/>
            <w:shd w:val="clear" w:color="000000" w:fill="FFFFFF"/>
            <w:vAlign w:val="center"/>
          </w:tcPr>
          <w:p w14:paraId="1559EA9E" w14:textId="1AD20F61" w:rsidR="00F44507" w:rsidRPr="00674C55" w:rsidRDefault="00F44507" w:rsidP="00444F28">
            <w:pPr>
              <w:pStyle w:val="NormalWeb"/>
              <w:widowControl w:val="0"/>
              <w:spacing w:before="0" w:beforeAutospacing="0" w:after="0" w:afterAutospacing="0"/>
              <w:jc w:val="center"/>
              <w:rPr>
                <w:shd w:val="clear" w:color="auto" w:fill="FFFFFF"/>
              </w:rPr>
            </w:pPr>
            <w:r w:rsidRPr="00674C55">
              <w:rPr>
                <w:shd w:val="clear" w:color="auto" w:fill="FFFFFF"/>
                <w:lang w:val="nl-NL"/>
              </w:rPr>
              <w:t>Tổ chức</w:t>
            </w:r>
            <w:r w:rsidRPr="00674C55">
              <w:rPr>
                <w:shd w:val="clear" w:color="auto" w:fill="FFFFFF"/>
              </w:rPr>
              <w:t xml:space="preserve">  tại  Trung  tâm Phục  vụ  </w:t>
            </w:r>
            <w:r w:rsidRPr="00674C55">
              <w:rPr>
                <w:shd w:val="clear" w:color="auto" w:fill="FFFFFF"/>
                <w:lang w:val="nl-NL"/>
              </w:rPr>
              <w:t>h</w:t>
            </w:r>
            <w:r w:rsidRPr="00674C55">
              <w:rPr>
                <w:shd w:val="clear" w:color="auto" w:fill="FFFFFF"/>
              </w:rPr>
              <w:t>ành  chính  công</w:t>
            </w:r>
            <w:r w:rsidR="00890CE6" w:rsidRPr="00674C55">
              <w:rPr>
                <w:shd w:val="clear" w:color="auto" w:fill="FFFFFF"/>
              </w:rPr>
              <w:t xml:space="preserve"> tỉnh</w:t>
            </w:r>
          </w:p>
          <w:p w14:paraId="358A607A" w14:textId="77777777" w:rsidR="00F44507" w:rsidRPr="00674C55" w:rsidRDefault="00F44507" w:rsidP="00444F28">
            <w:pPr>
              <w:pStyle w:val="NormalWeb"/>
              <w:widowControl w:val="0"/>
              <w:spacing w:before="0" w:beforeAutospacing="0" w:after="0" w:afterAutospacing="0"/>
              <w:jc w:val="center"/>
              <w:rPr>
                <w:bCs/>
              </w:rPr>
            </w:pPr>
          </w:p>
        </w:tc>
        <w:tc>
          <w:tcPr>
            <w:tcW w:w="1516" w:type="dxa"/>
            <w:shd w:val="clear" w:color="000000" w:fill="FFFFFF"/>
            <w:vAlign w:val="center"/>
          </w:tcPr>
          <w:p w14:paraId="64616CC8" w14:textId="6840EC65" w:rsidR="00F44507" w:rsidRPr="00674C55" w:rsidRDefault="00F44507"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 xml:space="preserve">của </w:t>
            </w:r>
            <w:r w:rsidRPr="00674C55">
              <w:rPr>
                <w:spacing w:val="-6"/>
                <w:lang w:val="vi-VN"/>
              </w:rPr>
              <w:lastRenderedPageBreak/>
              <w:t>Hội đồng nhân dân tỉnh Kon Tum</w:t>
            </w:r>
          </w:p>
          <w:p w14:paraId="18A40130" w14:textId="7090217B" w:rsidR="00F44507" w:rsidRPr="00674C55" w:rsidRDefault="00F44507" w:rsidP="000D580E">
            <w:pPr>
              <w:jc w:val="center"/>
            </w:pPr>
          </w:p>
        </w:tc>
        <w:tc>
          <w:tcPr>
            <w:tcW w:w="2268" w:type="dxa"/>
            <w:shd w:val="clear" w:color="000000" w:fill="FFFFFF"/>
            <w:vAlign w:val="center"/>
          </w:tcPr>
          <w:p w14:paraId="66CE523F" w14:textId="77777777" w:rsidR="00F44507" w:rsidRPr="00674C55" w:rsidRDefault="00F44507" w:rsidP="00444F28">
            <w:pPr>
              <w:ind w:firstLine="284"/>
              <w:jc w:val="both"/>
              <w:rPr>
                <w:lang w:val="vi-VN"/>
              </w:rPr>
            </w:pPr>
            <w:r w:rsidRPr="00674C55">
              <w:rPr>
                <w:lang w:val="vi-VN"/>
              </w:rPr>
              <w:lastRenderedPageBreak/>
              <w:t>-  Luật đất đai năm 2013.</w:t>
            </w:r>
          </w:p>
          <w:p w14:paraId="1436237D" w14:textId="77777777" w:rsidR="00F44507" w:rsidRPr="00674C55" w:rsidRDefault="00F44507" w:rsidP="00444F28">
            <w:pPr>
              <w:ind w:firstLine="284"/>
              <w:jc w:val="both"/>
              <w:rPr>
                <w:rFonts w:eastAsia="Batang"/>
                <w:lang w:val="vi-VN" w:eastAsia="ko-KR"/>
              </w:rPr>
            </w:pPr>
            <w:r w:rsidRPr="00674C55">
              <w:rPr>
                <w:rFonts w:eastAsia="Batang"/>
                <w:lang w:val="vi-VN" w:eastAsia="ko-KR"/>
              </w:rPr>
              <w:t xml:space="preserve">- Nghị định số 43/2014/NĐ-CP ngày 15/5/2014 của </w:t>
            </w:r>
            <w:r w:rsidRPr="00674C55">
              <w:rPr>
                <w:rFonts w:eastAsia="Batang"/>
                <w:lang w:val="vi-VN" w:eastAsia="ko-KR"/>
              </w:rPr>
              <w:lastRenderedPageBreak/>
              <w:t>Chính phủ;</w:t>
            </w:r>
          </w:p>
          <w:p w14:paraId="7BFC3BC3" w14:textId="77777777" w:rsidR="00F44507" w:rsidRPr="00674C55" w:rsidRDefault="00F44507"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168DA160" w14:textId="77777777" w:rsidR="00F44507" w:rsidRPr="00674C55" w:rsidRDefault="00F44507"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5274AB54" w14:textId="77777777" w:rsidR="00F44507" w:rsidRPr="00674C55" w:rsidRDefault="00F44507" w:rsidP="00444F28">
            <w:pPr>
              <w:ind w:firstLine="284"/>
              <w:jc w:val="both"/>
              <w:rPr>
                <w:lang w:val="vi-VN"/>
              </w:rPr>
            </w:pPr>
            <w:r w:rsidRPr="00674C55">
              <w:rPr>
                <w:lang w:val="vi-VN"/>
              </w:rPr>
              <w:t>- Thông tư số 02/2015/TT-BTNMT ngày 27/01/2015 của Bộ Tài nguyên và Môi trường;</w:t>
            </w:r>
          </w:p>
          <w:p w14:paraId="60DD8BFB" w14:textId="77777777" w:rsidR="00F44507" w:rsidRPr="00674C55" w:rsidRDefault="00F44507"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2E500D8D" w14:textId="77777777" w:rsidR="00F44507" w:rsidRPr="00674C55" w:rsidRDefault="00F44507" w:rsidP="00444F28">
            <w:pPr>
              <w:ind w:firstLine="284"/>
              <w:jc w:val="both"/>
              <w:rPr>
                <w:lang w:val="vi-VN"/>
              </w:rPr>
            </w:pPr>
            <w:r w:rsidRPr="00674C55">
              <w:rPr>
                <w:lang w:val="vi-VN"/>
              </w:rPr>
              <w:t>- Thông tư số 33/2017/TT-BTNMT ngày 29/9/2017 của Bộ Tài nguyên và Môi trường;</w:t>
            </w:r>
          </w:p>
          <w:p w14:paraId="5024AD3E" w14:textId="79B801C3" w:rsidR="00F44507" w:rsidRPr="00674C55" w:rsidRDefault="00F44507"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2A170741" w14:textId="77777777" w:rsidR="00F44507" w:rsidRPr="00674C55" w:rsidRDefault="00F44507" w:rsidP="00444F28">
            <w:pPr>
              <w:ind w:firstLine="284"/>
              <w:jc w:val="center"/>
              <w:rPr>
                <w:i/>
                <w:lang w:val="vi-VN"/>
              </w:rPr>
            </w:pPr>
            <w:r w:rsidRPr="00674C55">
              <w:lastRenderedPageBreak/>
              <w:t>x</w:t>
            </w:r>
          </w:p>
        </w:tc>
        <w:tc>
          <w:tcPr>
            <w:tcW w:w="913" w:type="dxa"/>
            <w:shd w:val="clear" w:color="auto" w:fill="auto"/>
            <w:vAlign w:val="center"/>
          </w:tcPr>
          <w:p w14:paraId="507E1963" w14:textId="77777777" w:rsidR="00F44507" w:rsidRPr="00674C55" w:rsidRDefault="00F44507" w:rsidP="00444F28">
            <w:pPr>
              <w:jc w:val="center"/>
              <w:rPr>
                <w:i/>
                <w:lang w:val="vi-VN"/>
              </w:rPr>
            </w:pPr>
            <w:r w:rsidRPr="00674C55">
              <w:t xml:space="preserve">Mức độ </w:t>
            </w:r>
            <w:r w:rsidRPr="00674C55">
              <w:rPr>
                <w:lang w:val="hr-HR"/>
              </w:rPr>
              <w:t>3</w:t>
            </w:r>
          </w:p>
        </w:tc>
        <w:tc>
          <w:tcPr>
            <w:tcW w:w="826" w:type="dxa"/>
            <w:gridSpan w:val="2"/>
            <w:shd w:val="clear" w:color="auto" w:fill="auto"/>
            <w:vAlign w:val="center"/>
          </w:tcPr>
          <w:p w14:paraId="10A0BD77" w14:textId="77777777" w:rsidR="00F44507" w:rsidRPr="00674C55" w:rsidRDefault="00F44507" w:rsidP="00444F28">
            <w:pPr>
              <w:ind w:firstLine="284"/>
              <w:jc w:val="center"/>
              <w:rPr>
                <w:i/>
                <w:lang w:val="vi-VN"/>
              </w:rPr>
            </w:pPr>
            <w:r w:rsidRPr="00674C55">
              <w:t>x</w:t>
            </w:r>
          </w:p>
        </w:tc>
      </w:tr>
      <w:tr w:rsidR="00650562" w:rsidRPr="00674C55" w14:paraId="3502CBFA" w14:textId="77777777" w:rsidTr="00AA46D4">
        <w:trPr>
          <w:gridAfter w:val="1"/>
          <w:wAfter w:w="16" w:type="dxa"/>
          <w:trHeight w:val="781"/>
        </w:trPr>
        <w:tc>
          <w:tcPr>
            <w:tcW w:w="703" w:type="dxa"/>
            <w:shd w:val="clear" w:color="000000" w:fill="FFFFFF"/>
            <w:vAlign w:val="center"/>
          </w:tcPr>
          <w:p w14:paraId="3A189F55" w14:textId="77777777" w:rsidR="00F44507" w:rsidRPr="00674C55" w:rsidRDefault="00F44507" w:rsidP="00444F28">
            <w:pPr>
              <w:jc w:val="center"/>
            </w:pPr>
            <w:r w:rsidRPr="00674C55">
              <w:lastRenderedPageBreak/>
              <w:t>30</w:t>
            </w:r>
          </w:p>
        </w:tc>
        <w:tc>
          <w:tcPr>
            <w:tcW w:w="1580" w:type="dxa"/>
            <w:shd w:val="clear" w:color="000000" w:fill="FFFFFF"/>
            <w:vAlign w:val="center"/>
          </w:tcPr>
          <w:p w14:paraId="5DA54FC1" w14:textId="77777777" w:rsidR="00F44507" w:rsidRPr="00674C55" w:rsidRDefault="00F44507" w:rsidP="00444F28">
            <w:pPr>
              <w:pStyle w:val="NormalWeb"/>
              <w:shd w:val="clear" w:color="auto" w:fill="FFFFFF"/>
              <w:spacing w:before="0" w:beforeAutospacing="0" w:after="0" w:afterAutospacing="0"/>
              <w:jc w:val="center"/>
            </w:pPr>
            <w:r w:rsidRPr="00674C55">
              <w:t>1.001009.000.00.00.H34</w:t>
            </w:r>
          </w:p>
        </w:tc>
        <w:tc>
          <w:tcPr>
            <w:tcW w:w="2588" w:type="dxa"/>
            <w:gridSpan w:val="2"/>
            <w:shd w:val="clear" w:color="000000" w:fill="FFFFFF"/>
            <w:vAlign w:val="center"/>
          </w:tcPr>
          <w:p w14:paraId="29F1762E" w14:textId="77777777" w:rsidR="00F44507" w:rsidRPr="00674C55" w:rsidRDefault="00F44507" w:rsidP="00444F28">
            <w:pPr>
              <w:pStyle w:val="NormalWeb"/>
              <w:shd w:val="clear" w:color="auto" w:fill="FFFFFF"/>
              <w:spacing w:before="0" w:beforeAutospacing="0" w:after="0" w:afterAutospacing="0"/>
              <w:jc w:val="both"/>
            </w:pPr>
            <w:r w:rsidRPr="00674C55">
              <w:t>Chuyển nhượng vốn đầu tư là giá trị quyền sử dụng đất</w:t>
            </w:r>
          </w:p>
          <w:p w14:paraId="2F4F9F19" w14:textId="77777777" w:rsidR="00F44507" w:rsidRPr="00674C55" w:rsidRDefault="00F44507" w:rsidP="00444F28">
            <w:pPr>
              <w:pStyle w:val="NormalWeb"/>
              <w:shd w:val="clear" w:color="auto" w:fill="FFFFFF"/>
              <w:spacing w:before="0" w:beforeAutospacing="0" w:after="0" w:afterAutospacing="0"/>
              <w:jc w:val="both"/>
            </w:pPr>
          </w:p>
        </w:tc>
        <w:tc>
          <w:tcPr>
            <w:tcW w:w="1894" w:type="dxa"/>
            <w:shd w:val="clear" w:color="000000" w:fill="FFFFFF"/>
            <w:vAlign w:val="center"/>
          </w:tcPr>
          <w:p w14:paraId="1C975A80" w14:textId="77777777" w:rsidR="00F44507" w:rsidRPr="00674C55" w:rsidRDefault="00F44507" w:rsidP="00444F28">
            <w:pPr>
              <w:pStyle w:val="NormalWeb"/>
              <w:spacing w:before="0" w:beforeAutospacing="0" w:after="0" w:afterAutospacing="0"/>
              <w:jc w:val="center"/>
            </w:pPr>
            <w:r w:rsidRPr="00674C55">
              <w:t>Không quá 10 ngày làm việc</w:t>
            </w:r>
          </w:p>
        </w:tc>
        <w:tc>
          <w:tcPr>
            <w:tcW w:w="1515" w:type="dxa"/>
            <w:shd w:val="clear" w:color="000000" w:fill="FFFFFF"/>
            <w:vAlign w:val="center"/>
          </w:tcPr>
          <w:p w14:paraId="7577A0DC" w14:textId="07A4C047" w:rsidR="00F44507" w:rsidRPr="00674C55" w:rsidRDefault="00F44507" w:rsidP="00444F28">
            <w:pPr>
              <w:pStyle w:val="NormalWeb"/>
              <w:widowControl w:val="0"/>
              <w:spacing w:before="0" w:beforeAutospacing="0" w:after="0" w:afterAutospacing="0"/>
              <w:jc w:val="center"/>
              <w:rPr>
                <w:shd w:val="clear" w:color="auto" w:fill="FFFFFF"/>
              </w:rPr>
            </w:pPr>
            <w:r w:rsidRPr="00674C55">
              <w:rPr>
                <w:shd w:val="clear" w:color="auto" w:fill="FFFFFF"/>
                <w:lang w:val="nl-NL"/>
              </w:rPr>
              <w:t>Tổ chức</w:t>
            </w:r>
            <w:r w:rsidRPr="00674C55">
              <w:rPr>
                <w:shd w:val="clear" w:color="auto" w:fill="FFFFFF"/>
              </w:rPr>
              <w:t xml:space="preserve">  tại  Trung  tâm Phục  vụ  </w:t>
            </w:r>
            <w:r w:rsidRPr="00674C55">
              <w:rPr>
                <w:shd w:val="clear" w:color="auto" w:fill="FFFFFF"/>
                <w:lang w:val="nl-NL"/>
              </w:rPr>
              <w:t>h</w:t>
            </w:r>
            <w:r w:rsidRPr="00674C55">
              <w:rPr>
                <w:shd w:val="clear" w:color="auto" w:fill="FFFFFF"/>
              </w:rPr>
              <w:t>ành  chính  công</w:t>
            </w:r>
            <w:r w:rsidR="00890CE6" w:rsidRPr="00674C55">
              <w:rPr>
                <w:shd w:val="clear" w:color="auto" w:fill="FFFFFF"/>
              </w:rPr>
              <w:t xml:space="preserve"> tỉnh</w:t>
            </w:r>
          </w:p>
          <w:p w14:paraId="09631940" w14:textId="77777777" w:rsidR="00F44507" w:rsidRPr="00674C55" w:rsidRDefault="00F44507" w:rsidP="00444F28">
            <w:pPr>
              <w:pStyle w:val="NormalWeb"/>
              <w:widowControl w:val="0"/>
              <w:spacing w:before="0" w:beforeAutospacing="0" w:after="0" w:afterAutospacing="0"/>
              <w:jc w:val="center"/>
              <w:rPr>
                <w:bCs/>
              </w:rPr>
            </w:pPr>
          </w:p>
        </w:tc>
        <w:tc>
          <w:tcPr>
            <w:tcW w:w="1516" w:type="dxa"/>
            <w:shd w:val="clear" w:color="000000" w:fill="FFFFFF"/>
            <w:vAlign w:val="center"/>
          </w:tcPr>
          <w:p w14:paraId="7289EF42" w14:textId="6886A4EE" w:rsidR="00F44507" w:rsidRPr="00674C55" w:rsidRDefault="00F44507"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39CC7382" w14:textId="1F4D462D" w:rsidR="00F44507" w:rsidRPr="00674C55" w:rsidRDefault="00F44507" w:rsidP="000D580E">
            <w:pPr>
              <w:jc w:val="center"/>
            </w:pPr>
          </w:p>
        </w:tc>
        <w:tc>
          <w:tcPr>
            <w:tcW w:w="2268" w:type="dxa"/>
            <w:shd w:val="clear" w:color="000000" w:fill="FFFFFF"/>
            <w:vAlign w:val="center"/>
          </w:tcPr>
          <w:p w14:paraId="73781219" w14:textId="77777777" w:rsidR="00F44507" w:rsidRPr="00674C55" w:rsidRDefault="00F44507" w:rsidP="00444F28">
            <w:pPr>
              <w:ind w:firstLine="284"/>
              <w:jc w:val="both"/>
              <w:rPr>
                <w:lang w:val="vi-VN"/>
              </w:rPr>
            </w:pPr>
            <w:r w:rsidRPr="00674C55">
              <w:rPr>
                <w:lang w:val="vi-VN"/>
              </w:rPr>
              <w:t>-  Luật đất đai năm 2013.</w:t>
            </w:r>
          </w:p>
          <w:p w14:paraId="605B3B0C" w14:textId="77777777" w:rsidR="00F44507" w:rsidRPr="00674C55" w:rsidRDefault="00F44507"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26F51FD7" w14:textId="77777777" w:rsidR="00F44507" w:rsidRPr="00674C55" w:rsidRDefault="00F44507"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24D344D6" w14:textId="77777777" w:rsidR="00F44507" w:rsidRPr="00674C55" w:rsidRDefault="00F44507"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58049564" w14:textId="77777777" w:rsidR="00F44507" w:rsidRPr="00674C55" w:rsidRDefault="00F44507" w:rsidP="00444F28">
            <w:pPr>
              <w:ind w:firstLine="284"/>
              <w:jc w:val="both"/>
              <w:rPr>
                <w:lang w:val="vi-VN"/>
              </w:rPr>
            </w:pPr>
            <w:r w:rsidRPr="00674C55">
              <w:rPr>
                <w:lang w:val="vi-VN"/>
              </w:rPr>
              <w:t>- Thông tư số 02/2015/TT-BTNMT ngày 27/01/2015 của Bộ Tài nguyên và Môi trường;</w:t>
            </w:r>
          </w:p>
          <w:p w14:paraId="42E3FA64" w14:textId="77777777" w:rsidR="00F44507" w:rsidRPr="00674C55" w:rsidRDefault="00F44507"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3F0998BB" w14:textId="77777777" w:rsidR="00F44507" w:rsidRPr="00674C55" w:rsidRDefault="00F44507" w:rsidP="00444F28">
            <w:pPr>
              <w:ind w:firstLine="284"/>
              <w:jc w:val="both"/>
              <w:rPr>
                <w:lang w:val="vi-VN"/>
              </w:rPr>
            </w:pPr>
            <w:r w:rsidRPr="00674C55">
              <w:rPr>
                <w:lang w:val="vi-VN"/>
              </w:rPr>
              <w:t>- Thông tư số 33/2017/TT-BTNMT ngày 29/9/2017 của Bộ Tài nguyên và Môi trường;</w:t>
            </w:r>
          </w:p>
          <w:p w14:paraId="6E3525EE" w14:textId="0548E612" w:rsidR="00F44507" w:rsidRPr="00674C55" w:rsidRDefault="00F44507" w:rsidP="00444F28">
            <w:pPr>
              <w:ind w:firstLine="284"/>
              <w:jc w:val="both"/>
              <w:rPr>
                <w:lang w:val="vi-VN"/>
              </w:rPr>
            </w:pPr>
            <w:r w:rsidRPr="00674C55">
              <w:rPr>
                <w:rFonts w:eastAsia="Batang"/>
                <w:lang w:val="vi-VN" w:eastAsia="ko-KR"/>
              </w:rPr>
              <w:lastRenderedPageBreak/>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07FD202A" w14:textId="77777777" w:rsidR="00F44507" w:rsidRPr="00674C55" w:rsidRDefault="00F44507" w:rsidP="00444F28">
            <w:pPr>
              <w:ind w:firstLine="284"/>
              <w:jc w:val="center"/>
              <w:rPr>
                <w:i/>
                <w:lang w:val="vi-VN"/>
              </w:rPr>
            </w:pPr>
            <w:r w:rsidRPr="00674C55">
              <w:lastRenderedPageBreak/>
              <w:t>x</w:t>
            </w:r>
          </w:p>
        </w:tc>
        <w:tc>
          <w:tcPr>
            <w:tcW w:w="913" w:type="dxa"/>
            <w:shd w:val="clear" w:color="auto" w:fill="auto"/>
            <w:vAlign w:val="center"/>
          </w:tcPr>
          <w:p w14:paraId="14C792BF" w14:textId="77777777" w:rsidR="00F44507" w:rsidRPr="00674C55" w:rsidRDefault="00F44507" w:rsidP="00444F28">
            <w:pPr>
              <w:jc w:val="center"/>
              <w:rPr>
                <w:i/>
                <w:lang w:val="vi-VN"/>
              </w:rPr>
            </w:pPr>
            <w:r w:rsidRPr="00674C55">
              <w:t>Mức độ 3</w:t>
            </w:r>
          </w:p>
        </w:tc>
        <w:tc>
          <w:tcPr>
            <w:tcW w:w="826" w:type="dxa"/>
            <w:gridSpan w:val="2"/>
            <w:shd w:val="clear" w:color="auto" w:fill="auto"/>
            <w:vAlign w:val="center"/>
          </w:tcPr>
          <w:p w14:paraId="475578A9" w14:textId="77777777" w:rsidR="00F44507" w:rsidRPr="00674C55" w:rsidRDefault="00F44507" w:rsidP="00444F28">
            <w:pPr>
              <w:ind w:firstLine="284"/>
              <w:jc w:val="center"/>
              <w:rPr>
                <w:i/>
                <w:lang w:val="vi-VN"/>
              </w:rPr>
            </w:pPr>
            <w:r w:rsidRPr="00674C55">
              <w:t>x</w:t>
            </w:r>
          </w:p>
        </w:tc>
      </w:tr>
      <w:tr w:rsidR="00650562" w:rsidRPr="00674C55" w14:paraId="38683F27" w14:textId="77777777" w:rsidTr="00AA46D4">
        <w:trPr>
          <w:gridAfter w:val="1"/>
          <w:wAfter w:w="16" w:type="dxa"/>
          <w:trHeight w:val="781"/>
        </w:trPr>
        <w:tc>
          <w:tcPr>
            <w:tcW w:w="703" w:type="dxa"/>
            <w:shd w:val="clear" w:color="000000" w:fill="FFFFFF"/>
            <w:vAlign w:val="center"/>
          </w:tcPr>
          <w:p w14:paraId="475814D4" w14:textId="77777777" w:rsidR="00F44507" w:rsidRPr="00674C55" w:rsidRDefault="00F44507" w:rsidP="00444F28">
            <w:pPr>
              <w:jc w:val="center"/>
            </w:pPr>
            <w:r w:rsidRPr="00674C55">
              <w:t>31</w:t>
            </w:r>
          </w:p>
        </w:tc>
        <w:tc>
          <w:tcPr>
            <w:tcW w:w="1580" w:type="dxa"/>
            <w:shd w:val="clear" w:color="000000" w:fill="FFFFFF"/>
            <w:vAlign w:val="center"/>
          </w:tcPr>
          <w:p w14:paraId="1923EF25" w14:textId="77777777" w:rsidR="00F44507" w:rsidRPr="00674C55" w:rsidRDefault="00F44507" w:rsidP="00444F28">
            <w:pPr>
              <w:pStyle w:val="NormalWeb"/>
              <w:shd w:val="clear" w:color="auto" w:fill="FFFFFF"/>
              <w:spacing w:before="0" w:beforeAutospacing="0" w:after="0" w:afterAutospacing="0"/>
              <w:jc w:val="center"/>
            </w:pPr>
            <w:r w:rsidRPr="00674C55">
              <w:t>1.001980.000.00.00.H34</w:t>
            </w:r>
          </w:p>
        </w:tc>
        <w:tc>
          <w:tcPr>
            <w:tcW w:w="2588" w:type="dxa"/>
            <w:gridSpan w:val="2"/>
            <w:shd w:val="clear" w:color="000000" w:fill="FFFFFF"/>
            <w:vAlign w:val="center"/>
          </w:tcPr>
          <w:p w14:paraId="129A2806" w14:textId="77777777" w:rsidR="00F44507" w:rsidRPr="00674C55" w:rsidRDefault="00F44507" w:rsidP="00444F28">
            <w:pPr>
              <w:pStyle w:val="NormalWeb"/>
              <w:shd w:val="clear" w:color="auto" w:fill="FFFFFF"/>
              <w:spacing w:before="0" w:beforeAutospacing="0" w:after="0" w:afterAutospacing="0"/>
              <w:jc w:val="both"/>
            </w:pPr>
            <w:r w:rsidRPr="00674C55">
              <w:t>Đăng ký chuyển mục đích sử dụng đất không phải xin phép cơ quan nhà nước có thẩm quyền</w:t>
            </w:r>
          </w:p>
          <w:p w14:paraId="3EFE2FE4" w14:textId="77777777" w:rsidR="00F44507" w:rsidRPr="00674C55" w:rsidRDefault="00F44507" w:rsidP="00444F28">
            <w:pPr>
              <w:pStyle w:val="NormalWeb"/>
              <w:shd w:val="clear" w:color="auto" w:fill="FFFFFF"/>
              <w:spacing w:before="0" w:beforeAutospacing="0" w:after="0" w:afterAutospacing="0"/>
              <w:jc w:val="center"/>
            </w:pPr>
          </w:p>
        </w:tc>
        <w:tc>
          <w:tcPr>
            <w:tcW w:w="1894" w:type="dxa"/>
            <w:shd w:val="clear" w:color="000000" w:fill="FFFFFF"/>
            <w:vAlign w:val="center"/>
          </w:tcPr>
          <w:p w14:paraId="3359B36E" w14:textId="11E34062" w:rsidR="00F44507" w:rsidRPr="00674C55" w:rsidRDefault="00EB63B0" w:rsidP="00444F28">
            <w:pPr>
              <w:pStyle w:val="NormalWeb"/>
              <w:spacing w:before="0" w:beforeAutospacing="0" w:after="0" w:afterAutospacing="0"/>
              <w:jc w:val="both"/>
            </w:pPr>
            <w:r w:rsidRPr="00674C55">
              <w:t xml:space="preserve">- </w:t>
            </w:r>
            <w:r w:rsidR="00F44507" w:rsidRPr="00674C55">
              <w:t>Không quá 05 ngày làm việc</w:t>
            </w:r>
          </w:p>
          <w:p w14:paraId="767F6F71" w14:textId="77777777" w:rsidR="00EB63B0" w:rsidRPr="00674C55" w:rsidRDefault="00EB63B0" w:rsidP="00444F28">
            <w:pPr>
              <w:pStyle w:val="NormalWeb"/>
              <w:spacing w:before="0" w:beforeAutospacing="0" w:after="0" w:afterAutospacing="0"/>
              <w:jc w:val="both"/>
            </w:pPr>
          </w:p>
          <w:p w14:paraId="38802322" w14:textId="4BE3FE37" w:rsidR="00EB63B0" w:rsidRPr="00674C55" w:rsidRDefault="00EB63B0" w:rsidP="00444F28">
            <w:pPr>
              <w:pStyle w:val="NormalWeb"/>
              <w:spacing w:before="0" w:beforeAutospacing="0" w:after="0" w:afterAutospacing="0"/>
              <w:jc w:val="both"/>
            </w:pPr>
            <w:r w:rsidRPr="00674C55">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1515" w:type="dxa"/>
            <w:shd w:val="clear" w:color="000000" w:fill="FFFFFF"/>
            <w:vAlign w:val="center"/>
          </w:tcPr>
          <w:p w14:paraId="2B8AAA69" w14:textId="39B9A336" w:rsidR="00F44507" w:rsidRPr="00674C55" w:rsidRDefault="00F44507"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0047634C" w:rsidRPr="00674C55">
              <w:rPr>
                <w:shd w:val="clear" w:color="auto" w:fill="FFFFFF"/>
              </w:rPr>
              <w:t xml:space="preserve">,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4786C7BF" w14:textId="77777777" w:rsidR="00890CE6" w:rsidRPr="00674C55" w:rsidRDefault="00890CE6" w:rsidP="00444F28">
            <w:pPr>
              <w:pStyle w:val="NormalWeb"/>
              <w:widowControl w:val="0"/>
              <w:spacing w:before="0" w:beforeAutospacing="0" w:after="0" w:afterAutospacing="0"/>
              <w:jc w:val="center"/>
              <w:rPr>
                <w:rStyle w:val="Emphasis"/>
                <w:i w:val="0"/>
                <w:bdr w:val="none" w:sz="0" w:space="0" w:color="auto" w:frame="1"/>
              </w:rPr>
            </w:pPr>
          </w:p>
          <w:p w14:paraId="01B838F8" w14:textId="29B1500D" w:rsidR="00F44507" w:rsidRPr="00674C55" w:rsidRDefault="00F44507"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136E25C3" w14:textId="77777777" w:rsidR="00F44507" w:rsidRPr="00674C55" w:rsidRDefault="00F44507" w:rsidP="00444F28">
            <w:pPr>
              <w:pStyle w:val="NormalWeb"/>
              <w:widowControl w:val="0"/>
              <w:spacing w:before="0" w:beforeAutospacing="0" w:after="0" w:afterAutospacing="0"/>
              <w:jc w:val="center"/>
              <w:rPr>
                <w:bCs/>
              </w:rPr>
            </w:pPr>
          </w:p>
        </w:tc>
        <w:tc>
          <w:tcPr>
            <w:tcW w:w="1516" w:type="dxa"/>
            <w:shd w:val="clear" w:color="000000" w:fill="FFFFFF"/>
            <w:vAlign w:val="center"/>
          </w:tcPr>
          <w:p w14:paraId="463F09F0" w14:textId="4927C265" w:rsidR="00F44507" w:rsidRPr="00674C55" w:rsidRDefault="00F44507"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03AB6F01" w14:textId="70816AAD" w:rsidR="00F44507" w:rsidRPr="00674C55" w:rsidRDefault="00F44507" w:rsidP="000D580E">
            <w:pPr>
              <w:jc w:val="center"/>
            </w:pPr>
          </w:p>
        </w:tc>
        <w:tc>
          <w:tcPr>
            <w:tcW w:w="2268" w:type="dxa"/>
            <w:shd w:val="clear" w:color="000000" w:fill="FFFFFF"/>
            <w:vAlign w:val="center"/>
          </w:tcPr>
          <w:p w14:paraId="62CE3694" w14:textId="77777777" w:rsidR="00F44507" w:rsidRPr="00674C55" w:rsidRDefault="00F44507" w:rsidP="00444F28">
            <w:pPr>
              <w:ind w:firstLine="284"/>
              <w:jc w:val="both"/>
              <w:rPr>
                <w:lang w:val="vi-VN"/>
              </w:rPr>
            </w:pPr>
            <w:r w:rsidRPr="00674C55">
              <w:rPr>
                <w:lang w:val="vi-VN"/>
              </w:rPr>
              <w:t>-  Luật đất đai năm 2013.</w:t>
            </w:r>
          </w:p>
          <w:p w14:paraId="1C10B4F8" w14:textId="77777777" w:rsidR="00F44507" w:rsidRPr="00674C55" w:rsidRDefault="00F44507"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47FB4278" w14:textId="77777777" w:rsidR="00F44507" w:rsidRPr="00674C55" w:rsidRDefault="00F44507"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0D31CE2A" w14:textId="77777777" w:rsidR="00F44507" w:rsidRPr="00674C55" w:rsidRDefault="00F44507"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4ABEC932" w14:textId="77777777" w:rsidR="00F44507" w:rsidRPr="00674C55" w:rsidRDefault="00F44507" w:rsidP="00444F28">
            <w:pPr>
              <w:ind w:firstLine="284"/>
              <w:jc w:val="both"/>
              <w:rPr>
                <w:lang w:val="vi-VN"/>
              </w:rPr>
            </w:pPr>
            <w:r w:rsidRPr="00674C55">
              <w:rPr>
                <w:lang w:val="vi-VN"/>
              </w:rPr>
              <w:t>- Thông tư số 02/2015/TT-BTNMT ngày 27/01/2015 của Bộ Tài nguyên và Môi trường;</w:t>
            </w:r>
          </w:p>
          <w:p w14:paraId="143955E3" w14:textId="77777777" w:rsidR="00F44507" w:rsidRPr="00674C55" w:rsidRDefault="00F44507"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76A0AD51" w14:textId="77777777" w:rsidR="00F44507" w:rsidRPr="00674C55" w:rsidRDefault="00F44507" w:rsidP="00444F28">
            <w:pPr>
              <w:ind w:firstLine="284"/>
              <w:jc w:val="both"/>
              <w:rPr>
                <w:lang w:val="vi-VN"/>
              </w:rPr>
            </w:pPr>
            <w:r w:rsidRPr="00674C55">
              <w:rPr>
                <w:lang w:val="vi-VN"/>
              </w:rPr>
              <w:t xml:space="preserve">- Thông tư số </w:t>
            </w:r>
            <w:r w:rsidRPr="00674C55">
              <w:rPr>
                <w:lang w:val="vi-VN"/>
              </w:rPr>
              <w:lastRenderedPageBreak/>
              <w:t>33/2017/TT-BTNMT ngày 29/9/2017 của Bộ Tài nguyên và Môi trường;</w:t>
            </w:r>
          </w:p>
          <w:p w14:paraId="0D26040D" w14:textId="241C7178" w:rsidR="00F44507" w:rsidRPr="00674C55" w:rsidRDefault="00F44507"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06761183" w14:textId="77777777" w:rsidR="00F44507" w:rsidRPr="00674C55" w:rsidRDefault="00F44507" w:rsidP="00444F28">
            <w:pPr>
              <w:ind w:firstLine="284"/>
              <w:jc w:val="center"/>
              <w:rPr>
                <w:i/>
                <w:lang w:val="vi-VN"/>
              </w:rPr>
            </w:pPr>
            <w:r w:rsidRPr="00674C55">
              <w:lastRenderedPageBreak/>
              <w:t>x</w:t>
            </w:r>
          </w:p>
        </w:tc>
        <w:tc>
          <w:tcPr>
            <w:tcW w:w="913" w:type="dxa"/>
            <w:shd w:val="clear" w:color="auto" w:fill="auto"/>
            <w:vAlign w:val="center"/>
          </w:tcPr>
          <w:p w14:paraId="7A8A7733" w14:textId="77777777" w:rsidR="00F44507" w:rsidRPr="00674C55" w:rsidRDefault="00F44507" w:rsidP="00444F28">
            <w:pPr>
              <w:jc w:val="center"/>
              <w:rPr>
                <w:i/>
                <w:lang w:val="vi-VN"/>
              </w:rPr>
            </w:pPr>
            <w:r w:rsidRPr="00674C55">
              <w:t xml:space="preserve">Mức độ </w:t>
            </w:r>
            <w:r w:rsidRPr="00674C55">
              <w:rPr>
                <w:lang w:val="hr-HR"/>
              </w:rPr>
              <w:t>3</w:t>
            </w:r>
          </w:p>
        </w:tc>
        <w:tc>
          <w:tcPr>
            <w:tcW w:w="826" w:type="dxa"/>
            <w:gridSpan w:val="2"/>
            <w:shd w:val="clear" w:color="auto" w:fill="auto"/>
            <w:vAlign w:val="center"/>
          </w:tcPr>
          <w:p w14:paraId="2D0BCA9A" w14:textId="77777777" w:rsidR="00F44507" w:rsidRPr="00674C55" w:rsidRDefault="00F44507" w:rsidP="00444F28">
            <w:pPr>
              <w:ind w:firstLine="284"/>
              <w:jc w:val="center"/>
              <w:rPr>
                <w:i/>
                <w:lang w:val="vi-VN"/>
              </w:rPr>
            </w:pPr>
            <w:r w:rsidRPr="00674C55">
              <w:t>x</w:t>
            </w:r>
          </w:p>
        </w:tc>
      </w:tr>
      <w:tr w:rsidR="00650562" w:rsidRPr="00674C55" w14:paraId="5E126A98" w14:textId="77777777" w:rsidTr="00AA46D4">
        <w:trPr>
          <w:gridAfter w:val="1"/>
          <w:wAfter w:w="16" w:type="dxa"/>
          <w:trHeight w:val="781"/>
        </w:trPr>
        <w:tc>
          <w:tcPr>
            <w:tcW w:w="703" w:type="dxa"/>
            <w:shd w:val="clear" w:color="000000" w:fill="FFFFFF"/>
            <w:vAlign w:val="center"/>
          </w:tcPr>
          <w:p w14:paraId="124B8068" w14:textId="77777777" w:rsidR="001C120C" w:rsidRPr="00674C55" w:rsidRDefault="001C120C" w:rsidP="00444F28">
            <w:pPr>
              <w:jc w:val="center"/>
            </w:pPr>
            <w:r w:rsidRPr="00674C55">
              <w:t>32</w:t>
            </w:r>
          </w:p>
        </w:tc>
        <w:tc>
          <w:tcPr>
            <w:tcW w:w="1580" w:type="dxa"/>
            <w:shd w:val="clear" w:color="000000" w:fill="FFFFFF"/>
            <w:vAlign w:val="center"/>
          </w:tcPr>
          <w:p w14:paraId="7589C2F6" w14:textId="222C7971" w:rsidR="00FB0167" w:rsidRPr="00674C55" w:rsidRDefault="001C120C" w:rsidP="00444F28">
            <w:pPr>
              <w:pStyle w:val="NormalWeb"/>
              <w:shd w:val="clear" w:color="auto" w:fill="FFFFFF"/>
              <w:spacing w:before="0" w:beforeAutospacing="0" w:after="0" w:afterAutospacing="0"/>
              <w:jc w:val="center"/>
            </w:pPr>
            <w:r w:rsidRPr="00674C55">
              <w:t>1.004193.000.00.00.H34</w:t>
            </w:r>
          </w:p>
        </w:tc>
        <w:tc>
          <w:tcPr>
            <w:tcW w:w="2588" w:type="dxa"/>
            <w:gridSpan w:val="2"/>
            <w:shd w:val="clear" w:color="000000" w:fill="FFFFFF"/>
            <w:vAlign w:val="center"/>
          </w:tcPr>
          <w:p w14:paraId="41094583" w14:textId="77777777" w:rsidR="001C120C" w:rsidRPr="00674C55" w:rsidRDefault="001C120C" w:rsidP="00444F28">
            <w:pPr>
              <w:pStyle w:val="NormalWeb"/>
              <w:shd w:val="clear" w:color="auto" w:fill="FFFFFF"/>
              <w:spacing w:before="0" w:beforeAutospacing="0" w:after="0" w:afterAutospacing="0"/>
              <w:jc w:val="both"/>
            </w:pPr>
            <w:r w:rsidRPr="00674C55">
              <w:t>Đính chính Giấy chứng nhận đã cấp</w:t>
            </w:r>
          </w:p>
          <w:p w14:paraId="1BBC8D08" w14:textId="77777777" w:rsidR="001C120C" w:rsidRPr="00674C55" w:rsidRDefault="001C120C" w:rsidP="00444F28">
            <w:pPr>
              <w:pStyle w:val="NormalWeb"/>
              <w:shd w:val="clear" w:color="auto" w:fill="FFFFFF"/>
              <w:spacing w:before="0" w:beforeAutospacing="0" w:after="0" w:afterAutospacing="0"/>
              <w:jc w:val="center"/>
            </w:pPr>
          </w:p>
        </w:tc>
        <w:tc>
          <w:tcPr>
            <w:tcW w:w="1894" w:type="dxa"/>
            <w:shd w:val="clear" w:color="000000" w:fill="FFFFFF"/>
            <w:vAlign w:val="center"/>
          </w:tcPr>
          <w:p w14:paraId="09288FBC" w14:textId="5D214C41" w:rsidR="001C120C" w:rsidRPr="00674C55" w:rsidRDefault="00EB63B0" w:rsidP="00444F28">
            <w:pPr>
              <w:pStyle w:val="NormalWeb"/>
              <w:spacing w:before="0" w:beforeAutospacing="0" w:after="0" w:afterAutospacing="0"/>
              <w:jc w:val="both"/>
            </w:pPr>
            <w:r w:rsidRPr="00674C55">
              <w:t xml:space="preserve">- </w:t>
            </w:r>
            <w:r w:rsidR="001C120C" w:rsidRPr="00674C55">
              <w:t>Không quá 10 ngày làm việc</w:t>
            </w:r>
            <w:r w:rsidRPr="00674C55">
              <w:t>.</w:t>
            </w:r>
          </w:p>
          <w:p w14:paraId="6177546B" w14:textId="77777777" w:rsidR="00EB63B0" w:rsidRPr="00674C55" w:rsidRDefault="00EB63B0" w:rsidP="00444F28">
            <w:pPr>
              <w:pStyle w:val="NormalWeb"/>
              <w:spacing w:before="0" w:beforeAutospacing="0" w:after="0" w:afterAutospacing="0"/>
              <w:jc w:val="both"/>
            </w:pPr>
          </w:p>
          <w:p w14:paraId="2B7B289A" w14:textId="741ED013" w:rsidR="00EB63B0" w:rsidRPr="00674C55" w:rsidRDefault="00EB63B0" w:rsidP="00444F28">
            <w:pPr>
              <w:pStyle w:val="NormalWeb"/>
              <w:spacing w:before="0" w:beforeAutospacing="0" w:after="0" w:afterAutospacing="0"/>
              <w:jc w:val="both"/>
            </w:pPr>
            <w:r w:rsidRPr="00674C55">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1515" w:type="dxa"/>
            <w:shd w:val="clear" w:color="000000" w:fill="FFFFFF"/>
            <w:vAlign w:val="center"/>
          </w:tcPr>
          <w:p w14:paraId="2F9E6B5F" w14:textId="0A8E8BD4" w:rsidR="001C120C" w:rsidRPr="00674C55" w:rsidRDefault="001C120C"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xml:space="preserve">- Tổ chức,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0FAB03CA" w14:textId="77777777" w:rsidR="0097110B" w:rsidRPr="00674C55" w:rsidRDefault="0097110B" w:rsidP="00444F28">
            <w:pPr>
              <w:pStyle w:val="NormalWeb"/>
              <w:widowControl w:val="0"/>
              <w:spacing w:before="0" w:beforeAutospacing="0" w:after="0" w:afterAutospacing="0"/>
              <w:jc w:val="center"/>
              <w:rPr>
                <w:rStyle w:val="Emphasis"/>
                <w:i w:val="0"/>
                <w:iCs w:val="0"/>
                <w:shd w:val="clear" w:color="auto" w:fill="FFFFFF"/>
              </w:rPr>
            </w:pPr>
          </w:p>
          <w:p w14:paraId="6B89F174" w14:textId="7201C0CC" w:rsidR="001C120C" w:rsidRPr="00674C55" w:rsidRDefault="001C120C"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2600D618" w14:textId="77777777" w:rsidR="001C120C" w:rsidRPr="00674C55" w:rsidRDefault="001C120C" w:rsidP="00444F28">
            <w:pPr>
              <w:pStyle w:val="NormalWeb"/>
              <w:widowControl w:val="0"/>
              <w:spacing w:before="0" w:beforeAutospacing="0" w:after="0" w:afterAutospacing="0"/>
              <w:jc w:val="center"/>
              <w:rPr>
                <w:bCs/>
              </w:rPr>
            </w:pPr>
          </w:p>
        </w:tc>
        <w:tc>
          <w:tcPr>
            <w:tcW w:w="1516" w:type="dxa"/>
            <w:shd w:val="clear" w:color="000000" w:fill="FFFFFF"/>
            <w:vAlign w:val="center"/>
          </w:tcPr>
          <w:p w14:paraId="693C3077" w14:textId="2DB9DBA6" w:rsidR="001C120C" w:rsidRPr="00674C55" w:rsidRDefault="001C120C"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09222060" w14:textId="2F30410C" w:rsidR="001C120C" w:rsidRPr="00674C55" w:rsidRDefault="001C120C" w:rsidP="000D580E">
            <w:pPr>
              <w:jc w:val="center"/>
            </w:pPr>
          </w:p>
        </w:tc>
        <w:tc>
          <w:tcPr>
            <w:tcW w:w="2268" w:type="dxa"/>
            <w:shd w:val="clear" w:color="000000" w:fill="FFFFFF"/>
            <w:vAlign w:val="center"/>
          </w:tcPr>
          <w:p w14:paraId="7D40CB8D" w14:textId="77777777" w:rsidR="001C120C" w:rsidRPr="00674C55" w:rsidRDefault="001C120C" w:rsidP="00444F28">
            <w:pPr>
              <w:ind w:firstLine="284"/>
              <w:jc w:val="both"/>
              <w:rPr>
                <w:lang w:val="vi-VN"/>
              </w:rPr>
            </w:pPr>
            <w:r w:rsidRPr="00674C55">
              <w:rPr>
                <w:lang w:val="vi-VN"/>
              </w:rPr>
              <w:t>-  Luật đất đai năm 2013.</w:t>
            </w:r>
          </w:p>
          <w:p w14:paraId="39CDE7C5" w14:textId="77777777" w:rsidR="001C120C" w:rsidRPr="00674C55" w:rsidRDefault="001C120C"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2B413AAC" w14:textId="77777777" w:rsidR="001C120C" w:rsidRPr="00674C55" w:rsidRDefault="001C120C"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0074A49E" w14:textId="77777777" w:rsidR="001C120C" w:rsidRPr="00674C55" w:rsidRDefault="001C120C" w:rsidP="00444F28">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15DBE37E" w14:textId="77777777" w:rsidR="001C120C" w:rsidRPr="00674C55" w:rsidRDefault="001C120C" w:rsidP="00444F28">
            <w:pPr>
              <w:ind w:firstLine="284"/>
              <w:jc w:val="both"/>
              <w:rPr>
                <w:lang w:val="vi-VN"/>
              </w:rPr>
            </w:pPr>
            <w:r w:rsidRPr="00674C55">
              <w:rPr>
                <w:lang w:val="vi-VN"/>
              </w:rPr>
              <w:t>- Thông tư số 02/2015/TT-BTNMT ngày 27/01/2015 của Bộ Tài nguyên và Môi trường;</w:t>
            </w:r>
          </w:p>
          <w:p w14:paraId="2FB3250E" w14:textId="77777777" w:rsidR="001C120C" w:rsidRPr="00674C55" w:rsidRDefault="001C120C" w:rsidP="00444F28">
            <w:pPr>
              <w:ind w:firstLine="284"/>
              <w:jc w:val="both"/>
              <w:rPr>
                <w:rFonts w:eastAsia="Batang"/>
                <w:lang w:val="vi-VN" w:eastAsia="ko-KR"/>
              </w:rPr>
            </w:pPr>
            <w:r w:rsidRPr="00674C55">
              <w:rPr>
                <w:rFonts w:eastAsia="Batang"/>
                <w:lang w:val="vi-VN" w:eastAsia="ko-KR"/>
              </w:rPr>
              <w:lastRenderedPageBreak/>
              <w:t>- Nghị định số 01/2017/NĐ-CP ngày 06/01/2017 của Chính phủ.</w:t>
            </w:r>
          </w:p>
          <w:p w14:paraId="06A1459F" w14:textId="77777777" w:rsidR="001C120C" w:rsidRPr="00674C55" w:rsidRDefault="001C120C" w:rsidP="00444F28">
            <w:pPr>
              <w:ind w:firstLine="284"/>
              <w:jc w:val="both"/>
              <w:rPr>
                <w:lang w:val="vi-VN"/>
              </w:rPr>
            </w:pPr>
            <w:r w:rsidRPr="00674C55">
              <w:rPr>
                <w:lang w:val="vi-VN"/>
              </w:rPr>
              <w:t>- Thông tư số 33/2017/TT-BTNMT ngày 29/9/2017 của Bộ Tài nguyên và Môi trường;</w:t>
            </w:r>
          </w:p>
          <w:p w14:paraId="73F89114" w14:textId="137AA811" w:rsidR="001C120C" w:rsidRPr="00674C55" w:rsidRDefault="001C120C"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21E2AA2F" w14:textId="77777777" w:rsidR="001C120C" w:rsidRPr="00674C55" w:rsidRDefault="001C120C" w:rsidP="00444F28">
            <w:pPr>
              <w:ind w:firstLine="284"/>
              <w:jc w:val="center"/>
              <w:rPr>
                <w:i/>
                <w:lang w:val="vi-VN"/>
              </w:rPr>
            </w:pPr>
            <w:r w:rsidRPr="00674C55">
              <w:lastRenderedPageBreak/>
              <w:t>x</w:t>
            </w:r>
          </w:p>
        </w:tc>
        <w:tc>
          <w:tcPr>
            <w:tcW w:w="913" w:type="dxa"/>
            <w:shd w:val="clear" w:color="auto" w:fill="auto"/>
            <w:vAlign w:val="center"/>
          </w:tcPr>
          <w:p w14:paraId="0FA79D53" w14:textId="77777777" w:rsidR="001C120C" w:rsidRPr="00674C55" w:rsidRDefault="001C120C" w:rsidP="00444F28">
            <w:pPr>
              <w:jc w:val="center"/>
              <w:rPr>
                <w:i/>
                <w:lang w:val="vi-VN"/>
              </w:rPr>
            </w:pPr>
            <w:r w:rsidRPr="00674C55">
              <w:t>Mức độ 3</w:t>
            </w:r>
          </w:p>
        </w:tc>
        <w:tc>
          <w:tcPr>
            <w:tcW w:w="826" w:type="dxa"/>
            <w:gridSpan w:val="2"/>
            <w:shd w:val="clear" w:color="auto" w:fill="auto"/>
            <w:vAlign w:val="center"/>
          </w:tcPr>
          <w:p w14:paraId="2C4B413C" w14:textId="77777777" w:rsidR="001C120C" w:rsidRPr="00674C55" w:rsidRDefault="001C120C" w:rsidP="00444F28">
            <w:pPr>
              <w:ind w:firstLine="284"/>
              <w:jc w:val="center"/>
              <w:rPr>
                <w:i/>
                <w:lang w:val="vi-VN"/>
              </w:rPr>
            </w:pPr>
            <w:r w:rsidRPr="00674C55">
              <w:t>x</w:t>
            </w:r>
          </w:p>
        </w:tc>
      </w:tr>
      <w:tr w:rsidR="00650562" w:rsidRPr="00674C55" w14:paraId="673EA476" w14:textId="77777777" w:rsidTr="00AA46D4">
        <w:trPr>
          <w:gridAfter w:val="1"/>
          <w:wAfter w:w="16" w:type="dxa"/>
          <w:trHeight w:val="781"/>
        </w:trPr>
        <w:tc>
          <w:tcPr>
            <w:tcW w:w="703" w:type="dxa"/>
            <w:shd w:val="clear" w:color="000000" w:fill="FFFFFF"/>
            <w:vAlign w:val="center"/>
          </w:tcPr>
          <w:p w14:paraId="03903438" w14:textId="39EE81E9" w:rsidR="0049089A" w:rsidRPr="00674C55" w:rsidRDefault="0049089A" w:rsidP="00444F28">
            <w:pPr>
              <w:jc w:val="center"/>
            </w:pPr>
            <w:r w:rsidRPr="00674C55">
              <w:t>33</w:t>
            </w:r>
          </w:p>
        </w:tc>
        <w:tc>
          <w:tcPr>
            <w:tcW w:w="1580" w:type="dxa"/>
            <w:shd w:val="clear" w:color="000000" w:fill="FFFFFF"/>
            <w:vAlign w:val="center"/>
          </w:tcPr>
          <w:p w14:paraId="4E300A81" w14:textId="4CE03FD3" w:rsidR="00FB0167" w:rsidRPr="00674C55" w:rsidRDefault="0049089A" w:rsidP="00444F28">
            <w:pPr>
              <w:pStyle w:val="NormalWeb"/>
              <w:shd w:val="clear" w:color="auto" w:fill="FFFFFF"/>
              <w:spacing w:before="0" w:beforeAutospacing="0" w:after="0" w:afterAutospacing="0"/>
              <w:jc w:val="center"/>
            </w:pPr>
            <w:r w:rsidRPr="00674C55">
              <w:t>1.004177.000.00.00.H34</w:t>
            </w:r>
          </w:p>
        </w:tc>
        <w:tc>
          <w:tcPr>
            <w:tcW w:w="2588" w:type="dxa"/>
            <w:gridSpan w:val="2"/>
            <w:shd w:val="clear" w:color="000000" w:fill="FFFFFF"/>
            <w:vAlign w:val="center"/>
          </w:tcPr>
          <w:p w14:paraId="240FDF9D" w14:textId="77777777" w:rsidR="0049089A" w:rsidRPr="00674C55" w:rsidRDefault="0049089A" w:rsidP="00444F28">
            <w:pPr>
              <w:pStyle w:val="NormalWeb"/>
              <w:shd w:val="clear" w:color="auto" w:fill="FFFFFF"/>
              <w:spacing w:before="0" w:beforeAutospacing="0" w:after="0" w:afterAutospacing="0"/>
              <w:jc w:val="both"/>
            </w:pPr>
            <w:r w:rsidRPr="00674C55">
              <w:t>Thu hồi Giấy chứng nhận đã cấp không đúng quy định của pháp luật đất đai do người sử dụng đất, chủ sở hữu tài sản gắn liền với đất phát hiện</w:t>
            </w:r>
          </w:p>
          <w:p w14:paraId="10026154" w14:textId="77777777" w:rsidR="0049089A" w:rsidRPr="00674C55" w:rsidRDefault="0049089A" w:rsidP="00444F28">
            <w:pPr>
              <w:pStyle w:val="NormalWeb"/>
              <w:shd w:val="clear" w:color="auto" w:fill="FFFFFF"/>
              <w:spacing w:before="0" w:beforeAutospacing="0" w:after="0" w:afterAutospacing="0"/>
              <w:jc w:val="both"/>
            </w:pPr>
          </w:p>
        </w:tc>
        <w:tc>
          <w:tcPr>
            <w:tcW w:w="1894" w:type="dxa"/>
            <w:shd w:val="clear" w:color="000000" w:fill="FFFFFF"/>
            <w:vAlign w:val="center"/>
          </w:tcPr>
          <w:p w14:paraId="465C9E72" w14:textId="77777777" w:rsidR="0049089A" w:rsidRPr="00674C55" w:rsidRDefault="0049089A" w:rsidP="00444F28">
            <w:pPr>
              <w:pStyle w:val="NormalWeb"/>
              <w:spacing w:before="0" w:beforeAutospacing="0" w:after="0" w:afterAutospacing="0"/>
              <w:jc w:val="center"/>
            </w:pPr>
            <w:r w:rsidRPr="00674C55">
              <w:t>Tối đa 20 ngày làm việc</w:t>
            </w:r>
          </w:p>
        </w:tc>
        <w:tc>
          <w:tcPr>
            <w:tcW w:w="1515" w:type="dxa"/>
            <w:shd w:val="clear" w:color="000000" w:fill="FFFFFF"/>
            <w:vAlign w:val="center"/>
          </w:tcPr>
          <w:p w14:paraId="65BD8814" w14:textId="117F5097" w:rsidR="0049089A" w:rsidRPr="00674C55" w:rsidRDefault="0049089A" w:rsidP="00EA0BBB">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t>- Tổ chức</w:t>
            </w:r>
            <w:r w:rsidR="001C120C" w:rsidRPr="00674C55">
              <w:rPr>
                <w:shd w:val="clear" w:color="auto" w:fill="FFFFFF"/>
              </w:rPr>
              <w:t>,</w:t>
            </w:r>
            <w:r w:rsidR="001C120C" w:rsidRPr="00674C55">
              <w:rPr>
                <w:rStyle w:val="Emphasis"/>
                <w:bdr w:val="none" w:sz="0" w:space="0" w:color="auto" w:frame="1"/>
              </w:rPr>
              <w:t xml:space="preserve">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2EBD121C" w14:textId="77777777" w:rsidR="0097110B" w:rsidRPr="00674C55" w:rsidRDefault="0097110B" w:rsidP="00EA0BBB">
            <w:pPr>
              <w:pStyle w:val="NormalWeb"/>
              <w:widowControl w:val="0"/>
              <w:spacing w:before="0" w:beforeAutospacing="0" w:after="0" w:afterAutospacing="0"/>
              <w:jc w:val="center"/>
              <w:rPr>
                <w:rStyle w:val="Emphasis"/>
                <w:i w:val="0"/>
                <w:bdr w:val="none" w:sz="0" w:space="0" w:color="auto" w:frame="1"/>
              </w:rPr>
            </w:pPr>
          </w:p>
          <w:p w14:paraId="331A5E07" w14:textId="7F00A115" w:rsidR="0049089A" w:rsidRPr="00674C55" w:rsidRDefault="0049089A" w:rsidP="00EA0BBB">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cá nhân có đất thuộc địa bàn các huyện nộp hồ sơ tại </w:t>
            </w:r>
            <w:r w:rsidR="00DC74EA" w:rsidRPr="00674C55">
              <w:rPr>
                <w:rStyle w:val="Emphasis"/>
                <w:i w:val="0"/>
                <w:bdr w:val="none" w:sz="0" w:space="0" w:color="auto" w:frame="1"/>
              </w:rPr>
              <w:t xml:space="preserve">Bộ </w:t>
            </w:r>
            <w:r w:rsidR="00DC74EA" w:rsidRPr="00674C55">
              <w:rPr>
                <w:rStyle w:val="Emphasis"/>
                <w:i w:val="0"/>
                <w:bdr w:val="none" w:sz="0" w:space="0" w:color="auto" w:frame="1"/>
              </w:rPr>
              <w:lastRenderedPageBreak/>
              <w:t>phận Tiếp nhận và Trả kết quả cấp huyện</w:t>
            </w:r>
            <w:r w:rsidRPr="00674C55">
              <w:rPr>
                <w:rStyle w:val="Emphasis"/>
                <w:i w:val="0"/>
                <w:bdr w:val="none" w:sz="0" w:space="0" w:color="auto" w:frame="1"/>
              </w:rPr>
              <w:t xml:space="preserve"> nơi có đất.</w:t>
            </w:r>
          </w:p>
          <w:p w14:paraId="15960890" w14:textId="77777777" w:rsidR="0049089A" w:rsidRPr="00674C55" w:rsidRDefault="0049089A" w:rsidP="00EA0BBB">
            <w:pPr>
              <w:pStyle w:val="NormalWeb"/>
              <w:widowControl w:val="0"/>
              <w:spacing w:before="0" w:beforeAutospacing="0" w:after="0" w:afterAutospacing="0"/>
              <w:jc w:val="center"/>
              <w:rPr>
                <w:bCs/>
              </w:rPr>
            </w:pPr>
          </w:p>
        </w:tc>
        <w:tc>
          <w:tcPr>
            <w:tcW w:w="1516" w:type="dxa"/>
            <w:shd w:val="clear" w:color="000000" w:fill="FFFFFF"/>
            <w:vAlign w:val="center"/>
          </w:tcPr>
          <w:p w14:paraId="37D343DF" w14:textId="77777777" w:rsidR="0049089A" w:rsidRPr="00674C55" w:rsidRDefault="0049089A" w:rsidP="00EA0BBB">
            <w:pPr>
              <w:pStyle w:val="NormalWeb"/>
              <w:spacing w:before="0" w:beforeAutospacing="0" w:after="0" w:afterAutospacing="0"/>
              <w:jc w:val="center"/>
            </w:pPr>
            <w:r w:rsidRPr="00674C55">
              <w:lastRenderedPageBreak/>
              <w:t>Không</w:t>
            </w:r>
          </w:p>
        </w:tc>
        <w:tc>
          <w:tcPr>
            <w:tcW w:w="2268" w:type="dxa"/>
            <w:shd w:val="clear" w:color="000000" w:fill="FFFFFF"/>
            <w:vAlign w:val="center"/>
          </w:tcPr>
          <w:p w14:paraId="3EDF8765" w14:textId="77777777" w:rsidR="0049089A" w:rsidRPr="00674C55" w:rsidRDefault="0049089A" w:rsidP="00444F28">
            <w:pPr>
              <w:ind w:firstLine="284"/>
              <w:jc w:val="both"/>
              <w:rPr>
                <w:lang w:val="nl-NL"/>
              </w:rPr>
            </w:pPr>
            <w:r w:rsidRPr="00674C55">
              <w:rPr>
                <w:lang w:val="nl-NL"/>
              </w:rPr>
              <w:t>-  Luật đất đai năm 2013.</w:t>
            </w:r>
          </w:p>
          <w:p w14:paraId="205A0F2D" w14:textId="77777777" w:rsidR="0049089A" w:rsidRPr="00674C55" w:rsidRDefault="0049089A" w:rsidP="00444F28">
            <w:pPr>
              <w:ind w:firstLine="284"/>
              <w:jc w:val="both"/>
              <w:rPr>
                <w:rFonts w:eastAsia="Batang"/>
                <w:lang w:val="nl-NL" w:eastAsia="ko-KR"/>
              </w:rPr>
            </w:pPr>
            <w:r w:rsidRPr="00674C55">
              <w:rPr>
                <w:rFonts w:eastAsia="Batang"/>
                <w:lang w:val="nl-NL" w:eastAsia="ko-KR"/>
              </w:rPr>
              <w:t>- Nghị định số 43/2014/NĐ-CP ngày 15/5/2014 của Chính phủ;</w:t>
            </w:r>
          </w:p>
          <w:p w14:paraId="3A04F0E3" w14:textId="77777777" w:rsidR="0049089A" w:rsidRPr="00674C55" w:rsidRDefault="0049089A" w:rsidP="00444F28">
            <w:pPr>
              <w:ind w:firstLine="284"/>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6A9A0F80" w14:textId="77777777" w:rsidR="0049089A" w:rsidRPr="00674C55" w:rsidRDefault="0049089A" w:rsidP="00444F28">
            <w:pPr>
              <w:ind w:firstLine="284"/>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335195F1" w14:textId="77777777" w:rsidR="0049089A" w:rsidRPr="00674C55" w:rsidRDefault="0049089A" w:rsidP="00444F28">
            <w:pPr>
              <w:ind w:firstLine="284"/>
              <w:jc w:val="both"/>
              <w:rPr>
                <w:lang w:val="nl-NL"/>
              </w:rPr>
            </w:pPr>
            <w:r w:rsidRPr="00674C55">
              <w:rPr>
                <w:lang w:val="nl-NL"/>
              </w:rPr>
              <w:t xml:space="preserve">- </w:t>
            </w:r>
            <w:r w:rsidRPr="00674C55">
              <w:rPr>
                <w:lang w:val="vi-VN"/>
              </w:rPr>
              <w:t xml:space="preserve">Thông tư số </w:t>
            </w:r>
            <w:r w:rsidRPr="00674C55">
              <w:rPr>
                <w:lang w:val="vi-VN"/>
              </w:rPr>
              <w:lastRenderedPageBreak/>
              <w:t>02/2015/TT-BTNMT ngày 27/01/2015 của Bộ Tài nguyên và Môi trường;</w:t>
            </w:r>
          </w:p>
          <w:p w14:paraId="5BF1FC5E" w14:textId="77777777" w:rsidR="0049089A" w:rsidRPr="00674C55" w:rsidRDefault="0049089A" w:rsidP="00444F28">
            <w:pPr>
              <w:ind w:firstLine="284"/>
              <w:jc w:val="both"/>
              <w:rPr>
                <w:rFonts w:eastAsia="Batang"/>
                <w:lang w:val="nl-NL" w:eastAsia="ko-KR"/>
              </w:rPr>
            </w:pPr>
            <w:r w:rsidRPr="00674C55">
              <w:rPr>
                <w:rFonts w:eastAsia="Batang"/>
                <w:lang w:val="nl-NL" w:eastAsia="ko-KR"/>
              </w:rPr>
              <w:t>- Nghị định số 01/2017/NĐ-CP ngày 06/01/2017 của Chính phủ.</w:t>
            </w:r>
          </w:p>
          <w:p w14:paraId="6D6B765E" w14:textId="77777777" w:rsidR="0049089A" w:rsidRPr="00674C55" w:rsidRDefault="0049089A" w:rsidP="00444F28">
            <w:pPr>
              <w:ind w:firstLine="284"/>
              <w:jc w:val="both"/>
              <w:rPr>
                <w:lang w:val="nl-NL"/>
              </w:rPr>
            </w:pPr>
            <w:r w:rsidRPr="00674C55">
              <w:rPr>
                <w:lang w:val="nl-NL"/>
              </w:rPr>
              <w:t xml:space="preserve">- Thông tư số 33/2017/TT-BTNMT ngày 29/9/2017 </w:t>
            </w:r>
            <w:r w:rsidRPr="00674C55">
              <w:rPr>
                <w:lang w:val="vi-VN"/>
              </w:rPr>
              <w:t>của Bộ Tài nguyên và Môi trường</w:t>
            </w:r>
            <w:r w:rsidRPr="00674C55">
              <w:rPr>
                <w:lang w:val="nl-NL"/>
              </w:rPr>
              <w:t>;</w:t>
            </w:r>
          </w:p>
        </w:tc>
        <w:tc>
          <w:tcPr>
            <w:tcW w:w="851" w:type="dxa"/>
            <w:shd w:val="clear" w:color="000000" w:fill="FFFFFF"/>
            <w:vAlign w:val="center"/>
          </w:tcPr>
          <w:p w14:paraId="4EA8D448" w14:textId="77777777" w:rsidR="0049089A" w:rsidRPr="00674C55" w:rsidRDefault="0049089A" w:rsidP="00444F28">
            <w:pPr>
              <w:ind w:firstLine="284"/>
              <w:jc w:val="center"/>
              <w:rPr>
                <w:i/>
                <w:lang w:val="nl-NL"/>
              </w:rPr>
            </w:pPr>
            <w:r w:rsidRPr="00674C55">
              <w:lastRenderedPageBreak/>
              <w:t>x</w:t>
            </w:r>
          </w:p>
        </w:tc>
        <w:tc>
          <w:tcPr>
            <w:tcW w:w="913" w:type="dxa"/>
            <w:shd w:val="clear" w:color="auto" w:fill="auto"/>
            <w:vAlign w:val="center"/>
          </w:tcPr>
          <w:p w14:paraId="3DE4A9CB" w14:textId="77777777" w:rsidR="0049089A" w:rsidRPr="00674C55" w:rsidRDefault="0049089A" w:rsidP="00444F28">
            <w:pPr>
              <w:jc w:val="center"/>
              <w:rPr>
                <w:i/>
                <w:lang w:val="nl-NL"/>
              </w:rPr>
            </w:pPr>
            <w:r w:rsidRPr="00674C55">
              <w:t>Mức độ 3</w:t>
            </w:r>
          </w:p>
        </w:tc>
        <w:tc>
          <w:tcPr>
            <w:tcW w:w="826" w:type="dxa"/>
            <w:gridSpan w:val="2"/>
            <w:shd w:val="clear" w:color="auto" w:fill="auto"/>
            <w:vAlign w:val="center"/>
          </w:tcPr>
          <w:p w14:paraId="0852B035" w14:textId="77777777" w:rsidR="0049089A" w:rsidRPr="00674C55" w:rsidRDefault="0049089A" w:rsidP="00444F28">
            <w:pPr>
              <w:ind w:firstLine="284"/>
              <w:jc w:val="center"/>
              <w:rPr>
                <w:i/>
                <w:lang w:val="nl-NL"/>
              </w:rPr>
            </w:pPr>
            <w:r w:rsidRPr="00674C55">
              <w:t>x</w:t>
            </w:r>
          </w:p>
        </w:tc>
      </w:tr>
      <w:tr w:rsidR="00650562" w:rsidRPr="00674C55" w14:paraId="7C0CCC76" w14:textId="77777777" w:rsidTr="00AA46D4">
        <w:trPr>
          <w:gridAfter w:val="1"/>
          <w:wAfter w:w="16" w:type="dxa"/>
          <w:trHeight w:val="781"/>
        </w:trPr>
        <w:tc>
          <w:tcPr>
            <w:tcW w:w="703" w:type="dxa"/>
            <w:shd w:val="clear" w:color="000000" w:fill="FFFFFF"/>
            <w:vAlign w:val="center"/>
          </w:tcPr>
          <w:p w14:paraId="69384072" w14:textId="77777777" w:rsidR="009705BE" w:rsidRPr="00674C55" w:rsidRDefault="009705BE" w:rsidP="00444F28">
            <w:pPr>
              <w:jc w:val="center"/>
            </w:pPr>
            <w:r w:rsidRPr="00674C55">
              <w:t>34</w:t>
            </w:r>
          </w:p>
        </w:tc>
        <w:tc>
          <w:tcPr>
            <w:tcW w:w="1580" w:type="dxa"/>
            <w:shd w:val="clear" w:color="000000" w:fill="FFFFFF"/>
            <w:vAlign w:val="center"/>
          </w:tcPr>
          <w:p w14:paraId="2E0D3FBD" w14:textId="022CC59C" w:rsidR="00AA24FB" w:rsidRPr="00674C55" w:rsidRDefault="009705BE" w:rsidP="00444F28">
            <w:pPr>
              <w:pStyle w:val="NormalWeb"/>
              <w:shd w:val="clear" w:color="auto" w:fill="FFFFFF"/>
              <w:spacing w:before="0" w:beforeAutospacing="0" w:after="0" w:afterAutospacing="0"/>
              <w:jc w:val="center"/>
            </w:pPr>
            <w:r w:rsidRPr="00674C55">
              <w:t>2.000983.000.00.00.H34</w:t>
            </w:r>
          </w:p>
        </w:tc>
        <w:tc>
          <w:tcPr>
            <w:tcW w:w="2588" w:type="dxa"/>
            <w:gridSpan w:val="2"/>
            <w:shd w:val="clear" w:color="000000" w:fill="FFFFFF"/>
            <w:vAlign w:val="center"/>
          </w:tcPr>
          <w:p w14:paraId="4D5305D5" w14:textId="77777777" w:rsidR="009705BE" w:rsidRPr="00674C55" w:rsidRDefault="009705BE" w:rsidP="00444F28">
            <w:pPr>
              <w:pStyle w:val="NormalWeb"/>
              <w:shd w:val="clear" w:color="auto" w:fill="FFFFFF"/>
              <w:spacing w:before="0" w:beforeAutospacing="0" w:after="0" w:afterAutospacing="0"/>
              <w:jc w:val="both"/>
            </w:pPr>
            <w:r w:rsidRPr="00674C55">
              <w:t>Cấp Giấy chứng nhận quyền sử dụng đất, quyền sở hữu nhà ở và tài sản khác gắn liền với đất cho người đã đăng ký quyền sử dụng đất lần đầu</w:t>
            </w:r>
          </w:p>
          <w:p w14:paraId="0513A3DC" w14:textId="77777777" w:rsidR="009705BE" w:rsidRPr="00674C55" w:rsidRDefault="009705BE" w:rsidP="00444F28">
            <w:pPr>
              <w:pStyle w:val="NormalWeb"/>
              <w:shd w:val="clear" w:color="auto" w:fill="FFFFFF"/>
              <w:spacing w:before="0" w:beforeAutospacing="0" w:after="0" w:afterAutospacing="0"/>
              <w:jc w:val="both"/>
            </w:pPr>
          </w:p>
        </w:tc>
        <w:tc>
          <w:tcPr>
            <w:tcW w:w="1894" w:type="dxa"/>
            <w:shd w:val="clear" w:color="000000" w:fill="FFFFFF"/>
            <w:vAlign w:val="center"/>
          </w:tcPr>
          <w:p w14:paraId="5D81DC7A" w14:textId="77777777" w:rsidR="009705BE" w:rsidRPr="00674C55" w:rsidRDefault="009705BE" w:rsidP="00444F28">
            <w:pPr>
              <w:jc w:val="center"/>
              <w:outlineLvl w:val="0"/>
            </w:pPr>
            <w:r w:rsidRPr="00674C55">
              <w:t>Không quá 30 ngày làm việc.</w:t>
            </w:r>
          </w:p>
          <w:p w14:paraId="59F41EF1" w14:textId="77777777" w:rsidR="009705BE" w:rsidRPr="00674C55" w:rsidRDefault="009705BE" w:rsidP="00444F28">
            <w:pPr>
              <w:pStyle w:val="NormalWeb"/>
              <w:spacing w:before="0" w:beforeAutospacing="0" w:after="0" w:afterAutospacing="0"/>
              <w:jc w:val="center"/>
            </w:pPr>
          </w:p>
        </w:tc>
        <w:tc>
          <w:tcPr>
            <w:tcW w:w="1515" w:type="dxa"/>
            <w:shd w:val="clear" w:color="000000" w:fill="FFFFFF"/>
            <w:vAlign w:val="center"/>
          </w:tcPr>
          <w:p w14:paraId="0553EF9A" w14:textId="2D9E9A32" w:rsidR="009705BE" w:rsidRPr="00674C55" w:rsidRDefault="009705BE" w:rsidP="00444F28">
            <w:pPr>
              <w:pStyle w:val="NormalWeb"/>
              <w:widowControl w:val="0"/>
              <w:spacing w:before="0" w:beforeAutospacing="0" w:after="0" w:afterAutospacing="0"/>
              <w:jc w:val="center"/>
              <w:rPr>
                <w:shd w:val="clear" w:color="auto" w:fill="FFFFFF"/>
              </w:rPr>
            </w:pPr>
            <w:r w:rsidRPr="00674C55">
              <w:rPr>
                <w:shd w:val="clear" w:color="auto" w:fill="FFFFFF"/>
                <w:lang w:val="nl-NL"/>
              </w:rPr>
              <w:t>Tổ chức</w:t>
            </w:r>
            <w:r w:rsidRPr="00674C55">
              <w:rPr>
                <w:shd w:val="clear" w:color="auto" w:fill="FFFFFF"/>
              </w:rPr>
              <w:t xml:space="preserve">  tại  Trung  tâm Phục  vụ  </w:t>
            </w:r>
            <w:r w:rsidRPr="00674C55">
              <w:rPr>
                <w:shd w:val="clear" w:color="auto" w:fill="FFFFFF"/>
                <w:lang w:val="nl-NL"/>
              </w:rPr>
              <w:t>h</w:t>
            </w:r>
            <w:r w:rsidRPr="00674C55">
              <w:rPr>
                <w:shd w:val="clear" w:color="auto" w:fill="FFFFFF"/>
              </w:rPr>
              <w:t>ành  chính  công</w:t>
            </w:r>
            <w:r w:rsidR="007662A8" w:rsidRPr="00674C55">
              <w:rPr>
                <w:shd w:val="clear" w:color="auto" w:fill="FFFFFF"/>
              </w:rPr>
              <w:t xml:space="preserve"> tỉnh</w:t>
            </w:r>
          </w:p>
          <w:p w14:paraId="001B9794" w14:textId="77777777" w:rsidR="009705BE" w:rsidRPr="00674C55" w:rsidRDefault="009705BE" w:rsidP="00444F28">
            <w:pPr>
              <w:pStyle w:val="NormalWeb"/>
              <w:widowControl w:val="0"/>
              <w:spacing w:before="0" w:beforeAutospacing="0" w:after="0" w:afterAutospacing="0"/>
              <w:jc w:val="center"/>
              <w:rPr>
                <w:bCs/>
              </w:rPr>
            </w:pPr>
          </w:p>
        </w:tc>
        <w:tc>
          <w:tcPr>
            <w:tcW w:w="1516" w:type="dxa"/>
            <w:shd w:val="clear" w:color="000000" w:fill="FFFFFF"/>
            <w:vAlign w:val="center"/>
          </w:tcPr>
          <w:p w14:paraId="3BBEDDD3" w14:textId="63F827FE" w:rsidR="009705BE" w:rsidRPr="00674C55" w:rsidRDefault="009705BE" w:rsidP="00444F28">
            <w:pPr>
              <w:jc w:val="center"/>
              <w:rPr>
                <w:spacing w:val="-6"/>
              </w:rPr>
            </w:pPr>
            <w:r w:rsidRPr="00674C55">
              <w:rPr>
                <w:lang w:val="vi-VN"/>
              </w:rPr>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3D92B7D2" w14:textId="5698B75A" w:rsidR="009705BE" w:rsidRPr="00674C55" w:rsidRDefault="009705BE" w:rsidP="000D580E">
            <w:pPr>
              <w:jc w:val="center"/>
            </w:pPr>
          </w:p>
        </w:tc>
        <w:tc>
          <w:tcPr>
            <w:tcW w:w="2268" w:type="dxa"/>
            <w:shd w:val="clear" w:color="000000" w:fill="FFFFFF"/>
            <w:vAlign w:val="center"/>
          </w:tcPr>
          <w:p w14:paraId="40A2CFD4" w14:textId="77777777" w:rsidR="009705BE" w:rsidRPr="00674C55" w:rsidRDefault="009705BE" w:rsidP="00444F28">
            <w:pPr>
              <w:jc w:val="both"/>
              <w:rPr>
                <w:lang w:val="nl-NL"/>
              </w:rPr>
            </w:pPr>
            <w:r w:rsidRPr="00674C55">
              <w:rPr>
                <w:lang w:val="nl-NL"/>
              </w:rPr>
              <w:t>-  Luật đất đai năm 2013;</w:t>
            </w:r>
          </w:p>
          <w:p w14:paraId="410BC664" w14:textId="77777777" w:rsidR="009705BE" w:rsidRPr="00674C55" w:rsidRDefault="009705BE" w:rsidP="00444F28">
            <w:pPr>
              <w:jc w:val="both"/>
              <w:rPr>
                <w:rFonts w:eastAsia="Batang"/>
                <w:lang w:val="nl-NL" w:eastAsia="ko-KR"/>
              </w:rPr>
            </w:pPr>
            <w:r w:rsidRPr="00674C55">
              <w:rPr>
                <w:rFonts w:eastAsia="Batang"/>
                <w:lang w:val="nl-NL" w:eastAsia="ko-KR"/>
              </w:rPr>
              <w:t>- Nghị định số 43/2014/NĐ-CP ngày 15/5/2014 của Chính phủ;</w:t>
            </w:r>
          </w:p>
          <w:p w14:paraId="7BC6C404" w14:textId="77777777" w:rsidR="009705BE" w:rsidRPr="00674C55" w:rsidRDefault="009705BE" w:rsidP="00444F28">
            <w:pPr>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135AB78E" w14:textId="77777777" w:rsidR="009705BE" w:rsidRPr="00674C55" w:rsidRDefault="009705BE" w:rsidP="00444F28">
            <w:pPr>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1A407DDB" w14:textId="77777777" w:rsidR="009705BE" w:rsidRPr="00674C55" w:rsidRDefault="009705BE" w:rsidP="00444F28">
            <w:pPr>
              <w:jc w:val="both"/>
              <w:rPr>
                <w:lang w:val="nl-NL"/>
              </w:rPr>
            </w:pPr>
            <w:r w:rsidRPr="00674C55">
              <w:rPr>
                <w:lang w:val="nl-NL"/>
              </w:rPr>
              <w:t xml:space="preserve">- </w:t>
            </w:r>
            <w:r w:rsidRPr="00674C55">
              <w:rPr>
                <w:lang w:val="vi-VN"/>
              </w:rPr>
              <w:t xml:space="preserve">Thông tư số </w:t>
            </w:r>
            <w:r w:rsidRPr="00674C55">
              <w:rPr>
                <w:lang w:val="vi-VN"/>
              </w:rPr>
              <w:lastRenderedPageBreak/>
              <w:t>02/2015/TT-BTNMT ngày 27/01/2015 của Bộ Tài nguyên và Môi trường;</w:t>
            </w:r>
          </w:p>
          <w:p w14:paraId="37290809" w14:textId="77777777" w:rsidR="009705BE" w:rsidRPr="00674C55" w:rsidRDefault="009705BE" w:rsidP="00444F28">
            <w:pPr>
              <w:jc w:val="both"/>
              <w:rPr>
                <w:rFonts w:eastAsia="Batang"/>
                <w:lang w:val="nl-NL" w:eastAsia="ko-KR"/>
              </w:rPr>
            </w:pPr>
            <w:r w:rsidRPr="00674C55">
              <w:rPr>
                <w:rFonts w:eastAsia="Batang"/>
                <w:lang w:val="nl-NL" w:eastAsia="ko-KR"/>
              </w:rPr>
              <w:t>- Nghị định số 01/2017/NĐ-CP ngày 06/01/2017 của Chính phủ.</w:t>
            </w:r>
          </w:p>
          <w:p w14:paraId="3C261411" w14:textId="77777777" w:rsidR="009705BE" w:rsidRPr="00674C55" w:rsidRDefault="009705BE" w:rsidP="00444F28">
            <w:pPr>
              <w:jc w:val="both"/>
              <w:rPr>
                <w:lang w:val="nl-NL"/>
              </w:rPr>
            </w:pPr>
            <w:r w:rsidRPr="00674C55">
              <w:rPr>
                <w:lang w:val="nl-NL"/>
              </w:rPr>
              <w:t xml:space="preserve">- Thông tư số 33/2017/TT-BTNMT ngày 29/9/2017 </w:t>
            </w:r>
            <w:r w:rsidRPr="00674C55">
              <w:rPr>
                <w:lang w:val="vi-VN"/>
              </w:rPr>
              <w:t>của Bộ Tài nguyên và Môi trường</w:t>
            </w:r>
            <w:r w:rsidRPr="00674C55">
              <w:rPr>
                <w:lang w:val="nl-NL"/>
              </w:rPr>
              <w:t>;</w:t>
            </w:r>
          </w:p>
          <w:p w14:paraId="1BDC9F01" w14:textId="5BD8D290" w:rsidR="009705BE" w:rsidRPr="00674C55" w:rsidRDefault="009705BE" w:rsidP="00444F28">
            <w:pPr>
              <w:ind w:firstLine="284"/>
              <w:jc w:val="both"/>
              <w:rPr>
                <w:lang w:val="nl-NL"/>
              </w:rPr>
            </w:pPr>
            <w:r w:rsidRPr="00674C55">
              <w:rPr>
                <w:lang w:val="nl-NL"/>
              </w:rPr>
              <w:t xml:space="preserve">- Nghị quyết số 28/2020/NQ-HĐND ngày </w:t>
            </w:r>
            <w:r w:rsidR="00316C20">
              <w:rPr>
                <w:lang w:val="nl-NL"/>
              </w:rPr>
              <w:t xml:space="preserve">13/7/2020 </w:t>
            </w:r>
            <w:r w:rsidRPr="00674C55">
              <w:rPr>
                <w:lang w:val="nl-NL"/>
              </w:rPr>
              <w:t>của Hội đồng nhân dân tỉnh Kon Tum.</w:t>
            </w:r>
          </w:p>
        </w:tc>
        <w:tc>
          <w:tcPr>
            <w:tcW w:w="851" w:type="dxa"/>
            <w:shd w:val="clear" w:color="000000" w:fill="FFFFFF"/>
            <w:vAlign w:val="center"/>
          </w:tcPr>
          <w:p w14:paraId="79CCA022" w14:textId="77777777" w:rsidR="009705BE" w:rsidRPr="00674C55" w:rsidRDefault="009705BE" w:rsidP="00444F28">
            <w:pPr>
              <w:jc w:val="center"/>
              <w:rPr>
                <w:i/>
                <w:lang w:val="nl-NL"/>
              </w:rPr>
            </w:pPr>
            <w:r w:rsidRPr="00674C55">
              <w:lastRenderedPageBreak/>
              <w:t>x</w:t>
            </w:r>
          </w:p>
        </w:tc>
        <w:tc>
          <w:tcPr>
            <w:tcW w:w="913" w:type="dxa"/>
            <w:shd w:val="clear" w:color="auto" w:fill="auto"/>
            <w:vAlign w:val="center"/>
          </w:tcPr>
          <w:p w14:paraId="3A283016" w14:textId="77777777" w:rsidR="009705BE" w:rsidRPr="00674C55" w:rsidRDefault="009705BE" w:rsidP="00444F28">
            <w:pPr>
              <w:jc w:val="center"/>
              <w:rPr>
                <w:i/>
                <w:lang w:val="nl-NL"/>
              </w:rPr>
            </w:pPr>
            <w:r w:rsidRPr="00674C55">
              <w:t>Mức độ 3</w:t>
            </w:r>
          </w:p>
        </w:tc>
        <w:tc>
          <w:tcPr>
            <w:tcW w:w="826" w:type="dxa"/>
            <w:gridSpan w:val="2"/>
            <w:shd w:val="clear" w:color="auto" w:fill="auto"/>
            <w:vAlign w:val="center"/>
          </w:tcPr>
          <w:p w14:paraId="32C9A006" w14:textId="77777777" w:rsidR="009705BE" w:rsidRPr="00674C55" w:rsidRDefault="009705BE" w:rsidP="00444F28">
            <w:pPr>
              <w:jc w:val="center"/>
              <w:rPr>
                <w:i/>
                <w:lang w:val="nl-NL"/>
              </w:rPr>
            </w:pPr>
            <w:r w:rsidRPr="00674C55">
              <w:t>x</w:t>
            </w:r>
          </w:p>
        </w:tc>
      </w:tr>
      <w:tr w:rsidR="00650562" w:rsidRPr="00674C55" w14:paraId="27279CB8" w14:textId="77777777" w:rsidTr="00AA46D4">
        <w:trPr>
          <w:gridAfter w:val="1"/>
          <w:wAfter w:w="16" w:type="dxa"/>
          <w:trHeight w:val="781"/>
        </w:trPr>
        <w:tc>
          <w:tcPr>
            <w:tcW w:w="703" w:type="dxa"/>
            <w:shd w:val="clear" w:color="000000" w:fill="FFFFFF"/>
            <w:vAlign w:val="center"/>
          </w:tcPr>
          <w:p w14:paraId="120CB33F" w14:textId="77777777" w:rsidR="009705BE" w:rsidRPr="00674C55" w:rsidRDefault="009705BE" w:rsidP="00444F28">
            <w:pPr>
              <w:jc w:val="center"/>
            </w:pPr>
            <w:r w:rsidRPr="00674C55">
              <w:t>35</w:t>
            </w:r>
          </w:p>
        </w:tc>
        <w:tc>
          <w:tcPr>
            <w:tcW w:w="1580" w:type="dxa"/>
            <w:shd w:val="clear" w:color="000000" w:fill="FFFFFF"/>
            <w:vAlign w:val="center"/>
          </w:tcPr>
          <w:p w14:paraId="0C452C6A" w14:textId="77777777" w:rsidR="009705BE" w:rsidRPr="00674C55" w:rsidRDefault="009705BE" w:rsidP="00444F28">
            <w:pPr>
              <w:jc w:val="center"/>
            </w:pPr>
            <w:r w:rsidRPr="00674C55">
              <w:t>1.001990.000.00.00.H34</w:t>
            </w:r>
          </w:p>
        </w:tc>
        <w:tc>
          <w:tcPr>
            <w:tcW w:w="2588" w:type="dxa"/>
            <w:gridSpan w:val="2"/>
            <w:shd w:val="clear" w:color="000000" w:fill="FFFFFF"/>
            <w:vAlign w:val="center"/>
          </w:tcPr>
          <w:p w14:paraId="54C59EA5" w14:textId="77777777" w:rsidR="009705BE" w:rsidRPr="00674C55" w:rsidRDefault="009705BE" w:rsidP="00444F28">
            <w:pPr>
              <w:jc w:val="both"/>
            </w:pPr>
            <w:r w:rsidRPr="00674C55">
              <w:t>Gia hạn sử dụng đất ngoài khu công nghệ cao, khu kinh tế</w:t>
            </w:r>
          </w:p>
          <w:p w14:paraId="3C640C5D" w14:textId="77777777" w:rsidR="009705BE" w:rsidRPr="00674C55" w:rsidRDefault="009705BE" w:rsidP="00444F28">
            <w:pPr>
              <w:jc w:val="center"/>
            </w:pPr>
          </w:p>
        </w:tc>
        <w:tc>
          <w:tcPr>
            <w:tcW w:w="1894" w:type="dxa"/>
            <w:shd w:val="clear" w:color="000000" w:fill="FFFFFF"/>
            <w:vAlign w:val="center"/>
          </w:tcPr>
          <w:p w14:paraId="653B1F41" w14:textId="258E6369" w:rsidR="009705BE" w:rsidRPr="00674C55" w:rsidRDefault="009705BE" w:rsidP="00444F28">
            <w:pPr>
              <w:jc w:val="both"/>
            </w:pPr>
            <w:r w:rsidRPr="00674C55">
              <w:t>- Không quá 07 ngày kể</w:t>
            </w:r>
            <w:r w:rsidR="00EB63B0" w:rsidRPr="00674C55">
              <w:t xml:space="preserve"> từ ngày nhận được hồ sơ hợp lệ.</w:t>
            </w:r>
          </w:p>
          <w:p w14:paraId="1CFEC361" w14:textId="77777777" w:rsidR="00EB63B0" w:rsidRPr="00674C55" w:rsidRDefault="00EB63B0" w:rsidP="00444F28">
            <w:pPr>
              <w:jc w:val="both"/>
            </w:pPr>
          </w:p>
          <w:p w14:paraId="110B0ECC" w14:textId="0F431EBC" w:rsidR="009705BE" w:rsidRPr="00674C55" w:rsidRDefault="00EB63B0" w:rsidP="00444F28">
            <w:pPr>
              <w:pStyle w:val="NormalWeb"/>
              <w:spacing w:before="0" w:beforeAutospacing="0" w:after="0" w:afterAutospacing="0"/>
              <w:jc w:val="both"/>
            </w:pPr>
            <w:r w:rsidRPr="00674C55">
              <w:t xml:space="preserve">- Đối với các xã miền núi, hải đảo, vùng sâu, vùng xa, vùng có điều kiện kinh tế - xã hội khó khăn, vùng có điều kiện kinh tế - xã hội đặc biệt </w:t>
            </w:r>
            <w:r w:rsidRPr="00674C55">
              <w:lastRenderedPageBreak/>
              <w:t xml:space="preserve">khó khăn thì thời gian thực hiện được tăng thêm 10 ngày </w:t>
            </w:r>
          </w:p>
        </w:tc>
        <w:tc>
          <w:tcPr>
            <w:tcW w:w="1515" w:type="dxa"/>
            <w:shd w:val="clear" w:color="000000" w:fill="FFFFFF"/>
            <w:vAlign w:val="center"/>
          </w:tcPr>
          <w:p w14:paraId="6259E3F5" w14:textId="73A9F54F" w:rsidR="009705BE" w:rsidRPr="00674C55" w:rsidRDefault="009705BE" w:rsidP="00444F28">
            <w:pPr>
              <w:pStyle w:val="NormalWeb"/>
              <w:widowControl w:val="0"/>
              <w:spacing w:before="0" w:beforeAutospacing="0" w:after="0" w:afterAutospacing="0"/>
              <w:jc w:val="center"/>
              <w:rPr>
                <w:rStyle w:val="Emphasis"/>
                <w:i w:val="0"/>
                <w:bdr w:val="none" w:sz="0" w:space="0" w:color="auto" w:frame="1"/>
              </w:rPr>
            </w:pPr>
            <w:r w:rsidRPr="00674C55">
              <w:rPr>
                <w:shd w:val="clear" w:color="auto" w:fill="FFFFFF"/>
                <w:lang w:val="nl-NL"/>
              </w:rPr>
              <w:lastRenderedPageBreak/>
              <w:t>- Tổ chức</w:t>
            </w:r>
            <w:r w:rsidRPr="00674C55">
              <w:rPr>
                <w:shd w:val="clear" w:color="auto" w:fill="FFFFFF"/>
              </w:rPr>
              <w:t xml:space="preserve">, </w:t>
            </w:r>
            <w:r w:rsidRPr="00674C55">
              <w:rPr>
                <w:rStyle w:val="Emphasis"/>
                <w:i w:val="0"/>
                <w:bdr w:val="none" w:sz="0" w:space="0" w:color="auto" w:frame="1"/>
              </w:rPr>
              <w:t>Hộ gia đình, cá nhân có đất thuộc địa bàn thành phố Kon Tum nộp hồ sơ tại Trung tâm Phục vụ hành chính công tỉnh tỉnh tỉnh.</w:t>
            </w:r>
          </w:p>
          <w:p w14:paraId="14CC8A76" w14:textId="77777777" w:rsidR="00415254" w:rsidRPr="00674C55" w:rsidRDefault="00415254" w:rsidP="00444F28">
            <w:pPr>
              <w:pStyle w:val="NormalWeb"/>
              <w:widowControl w:val="0"/>
              <w:spacing w:before="0" w:beforeAutospacing="0" w:after="0" w:afterAutospacing="0"/>
              <w:jc w:val="center"/>
              <w:rPr>
                <w:rStyle w:val="Emphasis"/>
                <w:i w:val="0"/>
                <w:bdr w:val="none" w:sz="0" w:space="0" w:color="auto" w:frame="1"/>
              </w:rPr>
            </w:pPr>
          </w:p>
          <w:p w14:paraId="2D8B133C" w14:textId="2325B43A" w:rsidR="009705BE" w:rsidRPr="00674C55" w:rsidRDefault="009705BE" w:rsidP="00444F28">
            <w:pPr>
              <w:pStyle w:val="NormalWeb"/>
              <w:widowControl w:val="0"/>
              <w:spacing w:before="0" w:beforeAutospacing="0" w:after="0" w:afterAutospacing="0"/>
              <w:jc w:val="center"/>
              <w:rPr>
                <w:shd w:val="clear" w:color="auto" w:fill="FFFFFF"/>
              </w:rPr>
            </w:pPr>
            <w:r w:rsidRPr="00674C55">
              <w:rPr>
                <w:rStyle w:val="Emphasis"/>
                <w:i w:val="0"/>
                <w:bdr w:val="none" w:sz="0" w:space="0" w:color="auto" w:frame="1"/>
              </w:rPr>
              <w:t xml:space="preserve">- Hộ gia đình </w:t>
            </w:r>
            <w:r w:rsidRPr="00674C55">
              <w:rPr>
                <w:rStyle w:val="Emphasis"/>
                <w:i w:val="0"/>
                <w:bdr w:val="none" w:sz="0" w:space="0" w:color="auto" w:frame="1"/>
              </w:rPr>
              <w:lastRenderedPageBreak/>
              <w:t xml:space="preserve">cá nhân có đất thuộc địa bàn các huyện nộp hồ sơ tại </w:t>
            </w:r>
            <w:r w:rsidR="00DC74EA" w:rsidRPr="00674C55">
              <w:rPr>
                <w:rStyle w:val="Emphasis"/>
                <w:i w:val="0"/>
                <w:bdr w:val="none" w:sz="0" w:space="0" w:color="auto" w:frame="1"/>
              </w:rPr>
              <w:t>Bộ phận Tiếp nhận và Trả kết quả cấp huyện</w:t>
            </w:r>
            <w:r w:rsidRPr="00674C55">
              <w:rPr>
                <w:rStyle w:val="Emphasis"/>
                <w:i w:val="0"/>
                <w:bdr w:val="none" w:sz="0" w:space="0" w:color="auto" w:frame="1"/>
              </w:rPr>
              <w:t xml:space="preserve"> nơi có đất.</w:t>
            </w:r>
          </w:p>
          <w:p w14:paraId="4B6DA77C" w14:textId="77777777" w:rsidR="009705BE" w:rsidRPr="00674C55" w:rsidRDefault="009705BE" w:rsidP="00444F28">
            <w:pPr>
              <w:pStyle w:val="NormalWeb"/>
              <w:widowControl w:val="0"/>
              <w:spacing w:before="0" w:beforeAutospacing="0" w:after="0" w:afterAutospacing="0"/>
              <w:jc w:val="center"/>
              <w:rPr>
                <w:bCs/>
              </w:rPr>
            </w:pPr>
          </w:p>
        </w:tc>
        <w:tc>
          <w:tcPr>
            <w:tcW w:w="1516" w:type="dxa"/>
            <w:shd w:val="clear" w:color="000000" w:fill="FFFFFF"/>
            <w:vAlign w:val="center"/>
          </w:tcPr>
          <w:p w14:paraId="01A4E57F" w14:textId="70D385FA" w:rsidR="009705BE" w:rsidRPr="00674C55" w:rsidRDefault="009705BE" w:rsidP="00444F28">
            <w:pPr>
              <w:jc w:val="center"/>
              <w:rPr>
                <w:spacing w:val="-6"/>
              </w:rPr>
            </w:pPr>
            <w:r w:rsidRPr="00674C55">
              <w:rPr>
                <w:lang w:val="vi-VN"/>
              </w:rPr>
              <w:lastRenderedPageBreak/>
              <w:t xml:space="preserve">Nghị quyết số 28/2020/NQ-HĐND ngày </w:t>
            </w:r>
            <w:r w:rsidR="00316C20">
              <w:rPr>
                <w:spacing w:val="-6"/>
                <w:lang w:val="vi-VN"/>
              </w:rPr>
              <w:t xml:space="preserve">13/7/2020 </w:t>
            </w:r>
            <w:r w:rsidRPr="00674C55">
              <w:rPr>
                <w:spacing w:val="-6"/>
                <w:lang w:val="vi-VN"/>
              </w:rPr>
              <w:t>của Hội đồng nhân dân tỉnh Kon Tum</w:t>
            </w:r>
          </w:p>
          <w:p w14:paraId="48BF0CD9" w14:textId="39515E8C" w:rsidR="009705BE" w:rsidRPr="00674C55" w:rsidRDefault="009705BE" w:rsidP="000D580E">
            <w:pPr>
              <w:jc w:val="center"/>
            </w:pPr>
          </w:p>
        </w:tc>
        <w:tc>
          <w:tcPr>
            <w:tcW w:w="2268" w:type="dxa"/>
            <w:shd w:val="clear" w:color="000000" w:fill="FFFFFF"/>
            <w:vAlign w:val="center"/>
          </w:tcPr>
          <w:p w14:paraId="645CC1A3" w14:textId="77777777" w:rsidR="009705BE" w:rsidRPr="00674C55" w:rsidRDefault="009705BE" w:rsidP="00444F28">
            <w:pPr>
              <w:ind w:firstLine="284"/>
              <w:jc w:val="both"/>
              <w:rPr>
                <w:lang w:val="vi-VN"/>
              </w:rPr>
            </w:pPr>
            <w:r w:rsidRPr="00674C55">
              <w:rPr>
                <w:lang w:val="vi-VN"/>
              </w:rPr>
              <w:t>-  Luật đất đai năm 2013.</w:t>
            </w:r>
          </w:p>
          <w:p w14:paraId="557D7E21" w14:textId="77777777" w:rsidR="009705BE" w:rsidRPr="00674C55" w:rsidRDefault="009705BE" w:rsidP="00444F28">
            <w:pPr>
              <w:ind w:firstLine="284"/>
              <w:jc w:val="both"/>
              <w:rPr>
                <w:rFonts w:eastAsia="Batang"/>
                <w:lang w:val="vi-VN" w:eastAsia="ko-KR"/>
              </w:rPr>
            </w:pPr>
            <w:r w:rsidRPr="00674C55">
              <w:rPr>
                <w:rFonts w:eastAsia="Batang"/>
                <w:lang w:val="vi-VN" w:eastAsia="ko-KR"/>
              </w:rPr>
              <w:t>- Nghị định số 43/2014/NĐ-CP ngày 15/5/2014 của Chính phủ;</w:t>
            </w:r>
          </w:p>
          <w:p w14:paraId="4A5C91C1" w14:textId="77777777" w:rsidR="009705BE" w:rsidRPr="00674C55" w:rsidRDefault="009705BE" w:rsidP="00444F28">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5C5063D1" w14:textId="77777777" w:rsidR="009705BE" w:rsidRPr="00674C55" w:rsidRDefault="009705BE" w:rsidP="00444F28">
            <w:pPr>
              <w:ind w:firstLine="284"/>
              <w:jc w:val="both"/>
              <w:rPr>
                <w:lang w:val="vi-VN"/>
              </w:rPr>
            </w:pPr>
            <w:r w:rsidRPr="00674C55">
              <w:rPr>
                <w:rFonts w:eastAsia="Batang"/>
                <w:lang w:val="vi-VN" w:eastAsia="ko-KR"/>
              </w:rPr>
              <w:t>- Thông tư số 24/2014/TT-</w:t>
            </w:r>
            <w:r w:rsidRPr="00674C55">
              <w:rPr>
                <w:rFonts w:eastAsia="Batang"/>
                <w:lang w:val="vi-VN" w:eastAsia="ko-KR"/>
              </w:rPr>
              <w:lastRenderedPageBreak/>
              <w:t xml:space="preserve">BTNMT </w:t>
            </w:r>
            <w:r w:rsidRPr="00674C55">
              <w:rPr>
                <w:lang w:val="vi-VN"/>
              </w:rPr>
              <w:t>ngày 19/5/2014 của Bộ Tài nguyên và Môi trường;</w:t>
            </w:r>
          </w:p>
          <w:p w14:paraId="13122670" w14:textId="77777777" w:rsidR="009705BE" w:rsidRPr="00674C55" w:rsidRDefault="009705BE" w:rsidP="00444F28">
            <w:pPr>
              <w:ind w:firstLine="284"/>
              <w:jc w:val="both"/>
              <w:rPr>
                <w:lang w:val="vi-VN"/>
              </w:rPr>
            </w:pPr>
            <w:r w:rsidRPr="00674C55">
              <w:rPr>
                <w:lang w:val="vi-VN"/>
              </w:rPr>
              <w:t>- Thông tư số 02/2015/TT-BTNMT ngày 27/01/2015 của Bộ Tài nguyên và Môi trường;</w:t>
            </w:r>
          </w:p>
          <w:p w14:paraId="3A59648A" w14:textId="77777777" w:rsidR="009705BE" w:rsidRPr="00674C55" w:rsidRDefault="009705BE" w:rsidP="00444F28">
            <w:pPr>
              <w:ind w:firstLine="284"/>
              <w:jc w:val="both"/>
              <w:rPr>
                <w:rFonts w:eastAsia="Batang"/>
                <w:lang w:val="vi-VN" w:eastAsia="ko-KR"/>
              </w:rPr>
            </w:pPr>
            <w:r w:rsidRPr="00674C55">
              <w:rPr>
                <w:rFonts w:eastAsia="Batang"/>
                <w:lang w:val="vi-VN" w:eastAsia="ko-KR"/>
              </w:rPr>
              <w:t>- Nghị định số 01/2017/NĐ-CP ngày 06/01/2017 của Chính phủ.</w:t>
            </w:r>
          </w:p>
          <w:p w14:paraId="1272D169" w14:textId="77777777" w:rsidR="009705BE" w:rsidRPr="00674C55" w:rsidRDefault="009705BE" w:rsidP="00444F28">
            <w:pPr>
              <w:ind w:firstLine="284"/>
              <w:jc w:val="both"/>
              <w:rPr>
                <w:lang w:val="vi-VN"/>
              </w:rPr>
            </w:pPr>
            <w:r w:rsidRPr="00674C55">
              <w:rPr>
                <w:lang w:val="vi-VN"/>
              </w:rPr>
              <w:t>- Thông tư số 33/2017/TT-BTNMT ngày 29/9/2017 của Bộ Tài nguyên và Môi trường;</w:t>
            </w:r>
          </w:p>
          <w:p w14:paraId="59D8635D" w14:textId="710445F2" w:rsidR="009705BE" w:rsidRPr="00674C55" w:rsidRDefault="009705BE" w:rsidP="00444F28">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51" w:type="dxa"/>
            <w:shd w:val="clear" w:color="000000" w:fill="FFFFFF"/>
            <w:vAlign w:val="center"/>
          </w:tcPr>
          <w:p w14:paraId="5D68C5CB" w14:textId="77777777" w:rsidR="009705BE" w:rsidRPr="00674C55" w:rsidRDefault="009705BE" w:rsidP="00444F28">
            <w:pPr>
              <w:ind w:firstLine="284"/>
              <w:jc w:val="center"/>
              <w:rPr>
                <w:i/>
                <w:lang w:val="vi-VN"/>
              </w:rPr>
            </w:pPr>
            <w:r w:rsidRPr="00674C55">
              <w:lastRenderedPageBreak/>
              <w:t>x</w:t>
            </w:r>
          </w:p>
        </w:tc>
        <w:tc>
          <w:tcPr>
            <w:tcW w:w="913" w:type="dxa"/>
            <w:shd w:val="clear" w:color="auto" w:fill="auto"/>
            <w:vAlign w:val="center"/>
          </w:tcPr>
          <w:p w14:paraId="1778E2E0" w14:textId="77777777" w:rsidR="009705BE" w:rsidRPr="00674C55" w:rsidRDefault="009705BE" w:rsidP="00444F28">
            <w:pPr>
              <w:jc w:val="center"/>
              <w:rPr>
                <w:i/>
                <w:lang w:val="vi-VN"/>
              </w:rPr>
            </w:pPr>
            <w:r w:rsidRPr="00674C55">
              <w:t>Mức độ 3</w:t>
            </w:r>
          </w:p>
        </w:tc>
        <w:tc>
          <w:tcPr>
            <w:tcW w:w="826" w:type="dxa"/>
            <w:gridSpan w:val="2"/>
            <w:shd w:val="clear" w:color="auto" w:fill="auto"/>
            <w:vAlign w:val="center"/>
          </w:tcPr>
          <w:p w14:paraId="13A474F5" w14:textId="77777777" w:rsidR="009705BE" w:rsidRPr="00674C55" w:rsidRDefault="009705BE" w:rsidP="00444F28">
            <w:pPr>
              <w:ind w:firstLine="284"/>
              <w:jc w:val="center"/>
              <w:rPr>
                <w:i/>
                <w:lang w:val="vi-VN"/>
              </w:rPr>
            </w:pPr>
            <w:r w:rsidRPr="00674C55">
              <w:t>x</w:t>
            </w:r>
          </w:p>
        </w:tc>
      </w:tr>
      <w:tr w:rsidR="00650562" w:rsidRPr="00674C55" w14:paraId="3D35A00A" w14:textId="77777777" w:rsidTr="00AA46D4">
        <w:trPr>
          <w:gridAfter w:val="1"/>
          <w:wAfter w:w="16" w:type="dxa"/>
          <w:trHeight w:val="781"/>
        </w:trPr>
        <w:tc>
          <w:tcPr>
            <w:tcW w:w="703" w:type="dxa"/>
            <w:shd w:val="clear" w:color="000000" w:fill="FFFFFF"/>
            <w:vAlign w:val="center"/>
          </w:tcPr>
          <w:p w14:paraId="35B3FDC9" w14:textId="77777777" w:rsidR="0049089A" w:rsidRPr="00674C55" w:rsidRDefault="0049089A" w:rsidP="00444F28">
            <w:pPr>
              <w:jc w:val="center"/>
            </w:pPr>
            <w:r w:rsidRPr="00674C55">
              <w:t>36</w:t>
            </w:r>
          </w:p>
        </w:tc>
        <w:tc>
          <w:tcPr>
            <w:tcW w:w="1580" w:type="dxa"/>
            <w:shd w:val="clear" w:color="000000" w:fill="FFFFFF"/>
            <w:vAlign w:val="center"/>
          </w:tcPr>
          <w:p w14:paraId="551BD1AC" w14:textId="77777777" w:rsidR="0049089A" w:rsidRPr="00674C55" w:rsidRDefault="00B2616D" w:rsidP="00444F28">
            <w:pPr>
              <w:jc w:val="center"/>
            </w:pPr>
            <w:hyperlink r:id="rId10" w:history="1">
              <w:r w:rsidR="0049089A" w:rsidRPr="00674C55">
                <w:t>1.004267.000.00.00.H34</w:t>
              </w:r>
            </w:hyperlink>
          </w:p>
        </w:tc>
        <w:tc>
          <w:tcPr>
            <w:tcW w:w="2588" w:type="dxa"/>
            <w:gridSpan w:val="2"/>
            <w:shd w:val="clear" w:color="000000" w:fill="FFFFFF"/>
            <w:vAlign w:val="center"/>
          </w:tcPr>
          <w:p w14:paraId="2747A288" w14:textId="77777777" w:rsidR="0049089A" w:rsidRPr="00674C55" w:rsidRDefault="0049089A" w:rsidP="00444F28">
            <w:pPr>
              <w:jc w:val="both"/>
            </w:pPr>
            <w:r w:rsidRPr="00674C55">
              <w:t>Giải quyết tranh chấp đất đai thuộc thẩm quyền của Chủ tịch Ủy ban nhân dân cấp tỉnh</w:t>
            </w:r>
          </w:p>
        </w:tc>
        <w:tc>
          <w:tcPr>
            <w:tcW w:w="1894" w:type="dxa"/>
            <w:shd w:val="clear" w:color="000000" w:fill="FFFFFF"/>
            <w:vAlign w:val="center"/>
          </w:tcPr>
          <w:p w14:paraId="0232F63B" w14:textId="0722265E" w:rsidR="0049089A" w:rsidRPr="00674C55" w:rsidRDefault="0049089A" w:rsidP="00444F28">
            <w:pPr>
              <w:jc w:val="center"/>
            </w:pPr>
            <w:r w:rsidRPr="00674C55">
              <w:t>60 ngày</w:t>
            </w:r>
            <w:r w:rsidR="009705BE" w:rsidRPr="00674C55">
              <w:t xml:space="preserve"> làm việc</w:t>
            </w:r>
          </w:p>
        </w:tc>
        <w:tc>
          <w:tcPr>
            <w:tcW w:w="1515" w:type="dxa"/>
            <w:shd w:val="clear" w:color="000000" w:fill="FFFFFF"/>
            <w:vAlign w:val="center"/>
          </w:tcPr>
          <w:p w14:paraId="781CD919" w14:textId="77777777" w:rsidR="0049089A" w:rsidRPr="00674C55" w:rsidRDefault="0049089A" w:rsidP="00444F28">
            <w:pPr>
              <w:jc w:val="center"/>
            </w:pPr>
            <w:r w:rsidRPr="00674C55">
              <w:t>Sở Tài nguyên và Môi trường</w:t>
            </w:r>
          </w:p>
        </w:tc>
        <w:tc>
          <w:tcPr>
            <w:tcW w:w="1516" w:type="dxa"/>
            <w:shd w:val="clear" w:color="000000" w:fill="FFFFFF"/>
            <w:vAlign w:val="center"/>
          </w:tcPr>
          <w:p w14:paraId="05C17F9C" w14:textId="77777777" w:rsidR="0049089A" w:rsidRPr="00674C55" w:rsidRDefault="0049089A" w:rsidP="00444F28">
            <w:pPr>
              <w:jc w:val="center"/>
            </w:pPr>
            <w:r w:rsidRPr="00674C55">
              <w:t>Không</w:t>
            </w:r>
          </w:p>
        </w:tc>
        <w:tc>
          <w:tcPr>
            <w:tcW w:w="2268" w:type="dxa"/>
            <w:shd w:val="clear" w:color="000000" w:fill="FFFFFF"/>
            <w:vAlign w:val="center"/>
          </w:tcPr>
          <w:p w14:paraId="6B4940E3" w14:textId="64410640" w:rsidR="0049089A" w:rsidRPr="00674C55" w:rsidRDefault="009705BE" w:rsidP="00444F28">
            <w:pPr>
              <w:pStyle w:val="NormalWeb"/>
              <w:spacing w:before="0" w:beforeAutospacing="0" w:after="0" w:afterAutospacing="0"/>
              <w:jc w:val="both"/>
            </w:pPr>
            <w:r w:rsidRPr="00674C55">
              <w:t>-</w:t>
            </w:r>
            <w:r w:rsidR="0049089A" w:rsidRPr="00674C55">
              <w:t xml:space="preserve"> Luật đất đai số 45/2013/QH13 ngày 29/11/2013</w:t>
            </w:r>
          </w:p>
          <w:p w14:paraId="744B2DA9" w14:textId="0069E747" w:rsidR="0049089A" w:rsidRPr="00674C55" w:rsidRDefault="009705BE" w:rsidP="00444F28">
            <w:pPr>
              <w:pStyle w:val="NormalWeb"/>
              <w:spacing w:before="0" w:beforeAutospacing="0" w:after="0" w:afterAutospacing="0"/>
              <w:jc w:val="both"/>
            </w:pPr>
            <w:r w:rsidRPr="00674C55">
              <w:t>-</w:t>
            </w:r>
            <w:r w:rsidR="0049089A" w:rsidRPr="00674C55">
              <w:t xml:space="preserve"> Nghị định số 43/2014/NĐ-CP ngày 15/5/2014</w:t>
            </w:r>
            <w:r w:rsidRPr="00674C55">
              <w:t xml:space="preserve"> cú Chính phủ;</w:t>
            </w:r>
          </w:p>
          <w:p w14:paraId="0AC3B9C8" w14:textId="634AC641" w:rsidR="0049089A" w:rsidRPr="00674C55" w:rsidRDefault="009705BE" w:rsidP="00444F28">
            <w:pPr>
              <w:pStyle w:val="NormalWeb"/>
              <w:spacing w:before="0" w:beforeAutospacing="0" w:after="0" w:afterAutospacing="0"/>
              <w:jc w:val="both"/>
            </w:pPr>
            <w:r w:rsidRPr="00674C55">
              <w:t>-</w:t>
            </w:r>
            <w:r w:rsidR="0049089A" w:rsidRPr="00674C55">
              <w:t xml:space="preserve"> Nghị định số 01/2017/NĐ-CP </w:t>
            </w:r>
            <w:r w:rsidR="0049089A" w:rsidRPr="00674C55">
              <w:lastRenderedPageBreak/>
              <w:t>ngày 06/01/2017</w:t>
            </w:r>
            <w:r w:rsidRPr="00674C55">
              <w:t xml:space="preserve"> của Chính phủ.</w:t>
            </w:r>
          </w:p>
        </w:tc>
        <w:tc>
          <w:tcPr>
            <w:tcW w:w="851" w:type="dxa"/>
            <w:shd w:val="clear" w:color="000000" w:fill="FFFFFF"/>
            <w:vAlign w:val="center"/>
          </w:tcPr>
          <w:p w14:paraId="11BADC91" w14:textId="77777777" w:rsidR="0049089A" w:rsidRPr="00674C55" w:rsidRDefault="0049089A" w:rsidP="00444F28">
            <w:pPr>
              <w:jc w:val="center"/>
            </w:pPr>
            <w:r w:rsidRPr="00674C55">
              <w:lastRenderedPageBreak/>
              <w:t>x</w:t>
            </w:r>
          </w:p>
        </w:tc>
        <w:tc>
          <w:tcPr>
            <w:tcW w:w="913" w:type="dxa"/>
            <w:shd w:val="clear" w:color="auto" w:fill="auto"/>
            <w:vAlign w:val="center"/>
          </w:tcPr>
          <w:p w14:paraId="48AC65E8" w14:textId="77777777" w:rsidR="0049089A" w:rsidRPr="00674C55" w:rsidRDefault="0049089A" w:rsidP="00444F28">
            <w:pPr>
              <w:jc w:val="center"/>
            </w:pPr>
            <w:r w:rsidRPr="00674C55">
              <w:t>Mức độ 1</w:t>
            </w:r>
          </w:p>
        </w:tc>
        <w:tc>
          <w:tcPr>
            <w:tcW w:w="826" w:type="dxa"/>
            <w:gridSpan w:val="2"/>
            <w:shd w:val="clear" w:color="auto" w:fill="auto"/>
            <w:vAlign w:val="center"/>
          </w:tcPr>
          <w:p w14:paraId="18CE4B90" w14:textId="77777777" w:rsidR="0049089A" w:rsidRPr="00674C55" w:rsidRDefault="0049089A" w:rsidP="00444F28">
            <w:pPr>
              <w:jc w:val="center"/>
            </w:pPr>
            <w:r w:rsidRPr="00674C55">
              <w:t>x</w:t>
            </w:r>
          </w:p>
        </w:tc>
      </w:tr>
      <w:tr w:rsidR="00650562" w:rsidRPr="00674C55" w14:paraId="76EC6826" w14:textId="77777777" w:rsidTr="00AA46D4">
        <w:trPr>
          <w:gridAfter w:val="1"/>
          <w:wAfter w:w="16" w:type="dxa"/>
          <w:trHeight w:val="781"/>
        </w:trPr>
        <w:tc>
          <w:tcPr>
            <w:tcW w:w="703" w:type="dxa"/>
            <w:shd w:val="clear" w:color="000000" w:fill="FFFFFF"/>
            <w:vAlign w:val="center"/>
          </w:tcPr>
          <w:p w14:paraId="4D497979" w14:textId="77777777" w:rsidR="0049089A" w:rsidRPr="00674C55" w:rsidRDefault="0049089A" w:rsidP="00444F28">
            <w:pPr>
              <w:jc w:val="center"/>
            </w:pPr>
            <w:r w:rsidRPr="00674C55">
              <w:t>37</w:t>
            </w:r>
          </w:p>
        </w:tc>
        <w:tc>
          <w:tcPr>
            <w:tcW w:w="1580" w:type="dxa"/>
            <w:shd w:val="clear" w:color="000000" w:fill="FFFFFF"/>
            <w:vAlign w:val="center"/>
          </w:tcPr>
          <w:p w14:paraId="16C5E8A2" w14:textId="77777777" w:rsidR="0049089A" w:rsidRPr="00674C55" w:rsidRDefault="0049089A" w:rsidP="00444F28">
            <w:pPr>
              <w:jc w:val="center"/>
            </w:pPr>
            <w:r w:rsidRPr="00674C55">
              <w:t>1.004269.000.00.00.H34</w:t>
            </w:r>
          </w:p>
        </w:tc>
        <w:tc>
          <w:tcPr>
            <w:tcW w:w="2588" w:type="dxa"/>
            <w:gridSpan w:val="2"/>
            <w:shd w:val="clear" w:color="000000" w:fill="FFFFFF"/>
            <w:vAlign w:val="center"/>
          </w:tcPr>
          <w:p w14:paraId="417A41E1" w14:textId="77777777" w:rsidR="0049089A" w:rsidRPr="00674C55" w:rsidRDefault="0049089A" w:rsidP="00444F28">
            <w:pPr>
              <w:jc w:val="both"/>
            </w:pPr>
            <w:r w:rsidRPr="00674C55">
              <w:t>Cung cấp dữ liệu đất đai</w:t>
            </w:r>
          </w:p>
        </w:tc>
        <w:tc>
          <w:tcPr>
            <w:tcW w:w="1894" w:type="dxa"/>
            <w:shd w:val="clear" w:color="000000" w:fill="FFFFFF"/>
            <w:vAlign w:val="center"/>
          </w:tcPr>
          <w:p w14:paraId="0A3E22F8" w14:textId="10122BE1" w:rsidR="0049089A" w:rsidRPr="00674C55" w:rsidRDefault="00DE78CB" w:rsidP="00444F28">
            <w:pPr>
              <w:jc w:val="center"/>
            </w:pPr>
            <w:r w:rsidRPr="00674C55">
              <w:t>0</w:t>
            </w:r>
            <w:r w:rsidR="005D298F" w:rsidRPr="00674C55">
              <w:t>1 n</w:t>
            </w:r>
            <w:r w:rsidR="0049089A" w:rsidRPr="00674C55">
              <w:t>gày làm việc</w:t>
            </w:r>
          </w:p>
        </w:tc>
        <w:tc>
          <w:tcPr>
            <w:tcW w:w="1515" w:type="dxa"/>
            <w:shd w:val="clear" w:color="000000" w:fill="FFFFFF"/>
            <w:vAlign w:val="center"/>
          </w:tcPr>
          <w:p w14:paraId="0CD0297D" w14:textId="77777777" w:rsidR="0049089A" w:rsidRPr="00674C55" w:rsidRDefault="0049089A" w:rsidP="00444F28">
            <w:pPr>
              <w:jc w:val="center"/>
            </w:pPr>
            <w:r w:rsidRPr="00674C55">
              <w:t>Trung tâm Công nghệ thông tin Tài nguyên và Môi trường</w:t>
            </w:r>
          </w:p>
          <w:p w14:paraId="28D44607" w14:textId="77777777" w:rsidR="0049089A" w:rsidRPr="00674C55" w:rsidRDefault="0049089A" w:rsidP="00444F28">
            <w:pPr>
              <w:jc w:val="center"/>
            </w:pPr>
            <w:r w:rsidRPr="00674C55">
              <w:t>Địa chỉ số: 266 Phan Đình Phùng, Phường Duy Tân, Thành phố Kon Tum</w:t>
            </w:r>
          </w:p>
        </w:tc>
        <w:tc>
          <w:tcPr>
            <w:tcW w:w="1516" w:type="dxa"/>
            <w:shd w:val="clear" w:color="000000" w:fill="FFFFFF"/>
            <w:vAlign w:val="center"/>
          </w:tcPr>
          <w:p w14:paraId="728F350F" w14:textId="77777777" w:rsidR="0049089A" w:rsidRPr="00674C55" w:rsidRDefault="0049089A" w:rsidP="00444F28">
            <w:pPr>
              <w:jc w:val="both"/>
            </w:pPr>
            <w:r w:rsidRPr="00674C55">
              <w:t>- Phí khai thác và sử dụng tài liệu đất đai. Mức thu:</w:t>
            </w:r>
          </w:p>
          <w:p w14:paraId="7AF37B54" w14:textId="77777777" w:rsidR="0049089A" w:rsidRPr="00674C55" w:rsidRDefault="0049089A" w:rsidP="00444F28">
            <w:pPr>
              <w:jc w:val="both"/>
            </w:pPr>
            <w:r w:rsidRPr="00674C55">
              <w:t>+ 300.000 đồng/bộ (hồ sơ quy hoạch, kế hoạch sử dụng đất);</w:t>
            </w:r>
          </w:p>
          <w:p w14:paraId="69CF4185" w14:textId="77777777" w:rsidR="0049089A" w:rsidRPr="00674C55" w:rsidRDefault="0049089A" w:rsidP="00444F28">
            <w:pPr>
              <w:jc w:val="both"/>
            </w:pPr>
            <w:r w:rsidRPr="00674C55">
              <w:t>+ 300.000 đồng/bộ (hồ sơ tài nguyên môi trường);</w:t>
            </w:r>
          </w:p>
          <w:p w14:paraId="4F117CD5" w14:textId="77777777" w:rsidR="0049089A" w:rsidRPr="00674C55" w:rsidRDefault="0049089A" w:rsidP="00444F28">
            <w:pPr>
              <w:jc w:val="both"/>
            </w:pPr>
            <w:r w:rsidRPr="00674C55">
              <w:t>+ 60.000 đồng/bộ (xác nhận tính pháp lý hồ sơ đất);</w:t>
            </w:r>
          </w:p>
          <w:p w14:paraId="6CEED855" w14:textId="77777777" w:rsidR="0049089A" w:rsidRPr="00674C55" w:rsidRDefault="0049089A" w:rsidP="00444F28">
            <w:pPr>
              <w:jc w:val="both"/>
            </w:pPr>
            <w:r w:rsidRPr="00674C55">
              <w:t>+ 300.000 đồng/tờ bản đồ địa chính;</w:t>
            </w:r>
          </w:p>
          <w:p w14:paraId="21EE36BB" w14:textId="77777777" w:rsidR="0049089A" w:rsidRPr="00674C55" w:rsidRDefault="0049089A" w:rsidP="00444F28">
            <w:pPr>
              <w:jc w:val="both"/>
            </w:pPr>
            <w:r w:rsidRPr="00674C55">
              <w:t>+ 300.000 đồng/tờ bản đồ hiện trạng, bản đồ quy hoạch, bản đồ phân</w:t>
            </w:r>
          </w:p>
          <w:p w14:paraId="4AB67588" w14:textId="77777777" w:rsidR="0049089A" w:rsidRPr="00674C55" w:rsidRDefault="0049089A" w:rsidP="00444F28">
            <w:pPr>
              <w:jc w:val="both"/>
            </w:pPr>
            <w:r w:rsidRPr="00674C55">
              <w:t xml:space="preserve">hạng, bản đồ tài nguyên </w:t>
            </w:r>
            <w:r w:rsidRPr="00674C55">
              <w:lastRenderedPageBreak/>
              <w:t>khoáng sản;</w:t>
            </w:r>
          </w:p>
          <w:p w14:paraId="54C7B4D4" w14:textId="77777777" w:rsidR="0049089A" w:rsidRPr="00674C55" w:rsidRDefault="0049089A" w:rsidP="00444F28">
            <w:pPr>
              <w:jc w:val="both"/>
            </w:pPr>
            <w:r w:rsidRPr="00674C55">
              <w:t>+ 60.000 đồng/tờ bản đồ địa hình</w:t>
            </w:r>
          </w:p>
        </w:tc>
        <w:tc>
          <w:tcPr>
            <w:tcW w:w="2268" w:type="dxa"/>
            <w:shd w:val="clear" w:color="000000" w:fill="FFFFFF"/>
            <w:vAlign w:val="center"/>
          </w:tcPr>
          <w:p w14:paraId="0C70FB5E" w14:textId="36817AF4" w:rsidR="0049089A" w:rsidRPr="00674C55" w:rsidRDefault="0049089A" w:rsidP="00444F28">
            <w:pPr>
              <w:jc w:val="both"/>
              <w:rPr>
                <w:bCs/>
              </w:rPr>
            </w:pPr>
            <w:r w:rsidRPr="00674C55">
              <w:rPr>
                <w:bCs/>
              </w:rPr>
              <w:lastRenderedPageBreak/>
              <w:t xml:space="preserve">- Thông tư số 34/2014/TT-BTNMT ngày 30/06/2014 của Bộ Tài nguyên </w:t>
            </w:r>
            <w:r w:rsidR="00DE78CB" w:rsidRPr="00674C55">
              <w:rPr>
                <w:bCs/>
              </w:rPr>
              <w:t>và</w:t>
            </w:r>
            <w:r w:rsidRPr="00674C55">
              <w:rPr>
                <w:bCs/>
              </w:rPr>
              <w:t xml:space="preserve"> Môi trường;</w:t>
            </w:r>
          </w:p>
          <w:p w14:paraId="6567EA29" w14:textId="77777777" w:rsidR="0049089A" w:rsidRPr="00674C55" w:rsidRDefault="0049089A" w:rsidP="00444F28">
            <w:pPr>
              <w:jc w:val="both"/>
              <w:rPr>
                <w:bCs/>
              </w:rPr>
            </w:pPr>
          </w:p>
          <w:p w14:paraId="334F0D9A" w14:textId="28F001F1" w:rsidR="0049089A" w:rsidRPr="00674C55" w:rsidRDefault="0049089A" w:rsidP="00444F28">
            <w:pPr>
              <w:jc w:val="both"/>
              <w:rPr>
                <w:bCs/>
              </w:rPr>
            </w:pPr>
            <w:r w:rsidRPr="00674C55">
              <w:rPr>
                <w:bCs/>
              </w:rPr>
              <w:t xml:space="preserve">- Nghị quyết số 28/2020/NQ-HĐND ngày </w:t>
            </w:r>
            <w:r w:rsidR="00316C20">
              <w:rPr>
                <w:bCs/>
              </w:rPr>
              <w:t xml:space="preserve">13/7/2020 </w:t>
            </w:r>
            <w:r w:rsidRPr="00674C55">
              <w:rPr>
                <w:bCs/>
              </w:rPr>
              <w:t>của Hội đồng</w:t>
            </w:r>
            <w:r w:rsidR="00DE78CB" w:rsidRPr="00674C55">
              <w:rPr>
                <w:bCs/>
              </w:rPr>
              <w:t xml:space="preserve"> </w:t>
            </w:r>
            <w:r w:rsidRPr="00674C55">
              <w:rPr>
                <w:bCs/>
              </w:rPr>
              <w:t>nhân dân tỉnh Kon Tum.</w:t>
            </w:r>
          </w:p>
          <w:p w14:paraId="7AC99F97" w14:textId="77777777" w:rsidR="0049089A" w:rsidRPr="00674C55" w:rsidRDefault="0049089A" w:rsidP="00444F28">
            <w:pPr>
              <w:jc w:val="both"/>
              <w:rPr>
                <w:bCs/>
              </w:rPr>
            </w:pPr>
          </w:p>
        </w:tc>
        <w:tc>
          <w:tcPr>
            <w:tcW w:w="851" w:type="dxa"/>
            <w:shd w:val="clear" w:color="000000" w:fill="FFFFFF"/>
            <w:vAlign w:val="center"/>
          </w:tcPr>
          <w:p w14:paraId="23FC4B1C" w14:textId="77777777" w:rsidR="0049089A" w:rsidRPr="00674C55" w:rsidRDefault="0049089A" w:rsidP="00444F28">
            <w:pPr>
              <w:jc w:val="center"/>
            </w:pPr>
            <w:r w:rsidRPr="00674C55">
              <w:t>x</w:t>
            </w:r>
          </w:p>
        </w:tc>
        <w:tc>
          <w:tcPr>
            <w:tcW w:w="913" w:type="dxa"/>
            <w:shd w:val="clear" w:color="auto" w:fill="auto"/>
            <w:vAlign w:val="center"/>
          </w:tcPr>
          <w:p w14:paraId="20DA3057" w14:textId="77777777" w:rsidR="0049089A" w:rsidRPr="00674C55" w:rsidRDefault="0049089A" w:rsidP="00444F28">
            <w:pPr>
              <w:jc w:val="center"/>
            </w:pPr>
            <w:r w:rsidRPr="00674C55">
              <w:t>Mức độ 3</w:t>
            </w:r>
          </w:p>
        </w:tc>
        <w:tc>
          <w:tcPr>
            <w:tcW w:w="826" w:type="dxa"/>
            <w:gridSpan w:val="2"/>
            <w:shd w:val="clear" w:color="auto" w:fill="auto"/>
            <w:vAlign w:val="center"/>
          </w:tcPr>
          <w:p w14:paraId="6D7D31CD" w14:textId="77777777" w:rsidR="0049089A" w:rsidRPr="00674C55" w:rsidRDefault="0049089A" w:rsidP="00444F28">
            <w:pPr>
              <w:jc w:val="center"/>
            </w:pPr>
          </w:p>
        </w:tc>
      </w:tr>
      <w:tr w:rsidR="00650562" w:rsidRPr="00674C55" w14:paraId="1D765011" w14:textId="77777777" w:rsidTr="00AA46D4">
        <w:trPr>
          <w:gridAfter w:val="1"/>
          <w:wAfter w:w="16" w:type="dxa"/>
          <w:trHeight w:val="150"/>
        </w:trPr>
        <w:tc>
          <w:tcPr>
            <w:tcW w:w="703" w:type="dxa"/>
            <w:shd w:val="clear" w:color="000000" w:fill="FFFFFF"/>
            <w:vAlign w:val="center"/>
            <w:hideMark/>
          </w:tcPr>
          <w:p w14:paraId="40CECD5B" w14:textId="21AB08E4" w:rsidR="0049089A" w:rsidRPr="00674C55" w:rsidRDefault="00C604C0" w:rsidP="00444F28">
            <w:pPr>
              <w:jc w:val="center"/>
              <w:rPr>
                <w:b/>
                <w:bCs/>
              </w:rPr>
            </w:pPr>
            <w:r w:rsidRPr="00674C55">
              <w:rPr>
                <w:b/>
                <w:bCs/>
              </w:rPr>
              <w:t>II</w:t>
            </w:r>
          </w:p>
        </w:tc>
        <w:tc>
          <w:tcPr>
            <w:tcW w:w="4168" w:type="dxa"/>
            <w:gridSpan w:val="3"/>
            <w:shd w:val="clear" w:color="000000" w:fill="FFFFFF"/>
            <w:vAlign w:val="center"/>
            <w:hideMark/>
          </w:tcPr>
          <w:p w14:paraId="58A8F7FF" w14:textId="591399AF" w:rsidR="0049089A" w:rsidRPr="00674C55" w:rsidRDefault="0049089A" w:rsidP="00444F28">
            <w:pPr>
              <w:jc w:val="both"/>
              <w:rPr>
                <w:b/>
                <w:bCs/>
              </w:rPr>
            </w:pPr>
            <w:r w:rsidRPr="00674C55">
              <w:rPr>
                <w:b/>
                <w:bCs/>
              </w:rPr>
              <w:t xml:space="preserve">Lĩnh vực </w:t>
            </w:r>
            <w:r w:rsidR="00FB0167" w:rsidRPr="00674C55">
              <w:rPr>
                <w:b/>
                <w:bCs/>
              </w:rPr>
              <w:t>Địa</w:t>
            </w:r>
            <w:r w:rsidR="00F90332" w:rsidRPr="00674C55">
              <w:rPr>
                <w:b/>
                <w:bCs/>
              </w:rPr>
              <w:t xml:space="preserve"> chất </w:t>
            </w:r>
            <w:r w:rsidR="00125A85">
              <w:rPr>
                <w:b/>
                <w:bCs/>
              </w:rPr>
              <w:t xml:space="preserve">và </w:t>
            </w:r>
            <w:r w:rsidR="00F90332" w:rsidRPr="00674C55">
              <w:rPr>
                <w:b/>
                <w:bCs/>
              </w:rPr>
              <w:t>k</w:t>
            </w:r>
            <w:r w:rsidRPr="00674C55">
              <w:rPr>
                <w:b/>
                <w:bCs/>
              </w:rPr>
              <w:t>hoáng sản: 18 TTHC</w:t>
            </w:r>
            <w:r w:rsidR="00307AE3" w:rsidRPr="00674C55">
              <w:rPr>
                <w:b/>
                <w:bCs/>
              </w:rPr>
              <w:t xml:space="preserve"> </w:t>
            </w:r>
          </w:p>
        </w:tc>
        <w:tc>
          <w:tcPr>
            <w:tcW w:w="1894" w:type="dxa"/>
            <w:shd w:val="clear" w:color="000000" w:fill="FFFFFF"/>
            <w:vAlign w:val="center"/>
            <w:hideMark/>
          </w:tcPr>
          <w:p w14:paraId="653EC69A" w14:textId="77777777" w:rsidR="0049089A" w:rsidRPr="00674C55" w:rsidRDefault="0049089A" w:rsidP="00444F28">
            <w:pPr>
              <w:jc w:val="center"/>
            </w:pPr>
          </w:p>
        </w:tc>
        <w:tc>
          <w:tcPr>
            <w:tcW w:w="1515" w:type="dxa"/>
            <w:shd w:val="clear" w:color="000000" w:fill="FFFFFF"/>
            <w:vAlign w:val="center"/>
            <w:hideMark/>
          </w:tcPr>
          <w:p w14:paraId="34560166" w14:textId="77777777" w:rsidR="0049089A" w:rsidRPr="00674C55" w:rsidRDefault="0049089A" w:rsidP="00444F28">
            <w:pPr>
              <w:jc w:val="center"/>
            </w:pPr>
          </w:p>
        </w:tc>
        <w:tc>
          <w:tcPr>
            <w:tcW w:w="1516" w:type="dxa"/>
            <w:shd w:val="clear" w:color="000000" w:fill="FFFFFF"/>
            <w:vAlign w:val="center"/>
            <w:hideMark/>
          </w:tcPr>
          <w:p w14:paraId="62807EC5" w14:textId="77777777" w:rsidR="0049089A" w:rsidRPr="00674C55" w:rsidRDefault="0049089A" w:rsidP="00444F28">
            <w:pPr>
              <w:jc w:val="center"/>
            </w:pPr>
          </w:p>
        </w:tc>
        <w:tc>
          <w:tcPr>
            <w:tcW w:w="2268" w:type="dxa"/>
            <w:shd w:val="clear" w:color="000000" w:fill="FFFFFF"/>
            <w:vAlign w:val="center"/>
            <w:hideMark/>
          </w:tcPr>
          <w:p w14:paraId="768C27CD" w14:textId="77777777" w:rsidR="0049089A" w:rsidRPr="00674C55" w:rsidRDefault="0049089A" w:rsidP="00444F28">
            <w:pPr>
              <w:jc w:val="center"/>
            </w:pPr>
          </w:p>
        </w:tc>
        <w:tc>
          <w:tcPr>
            <w:tcW w:w="851" w:type="dxa"/>
            <w:shd w:val="clear" w:color="000000" w:fill="FFFFFF"/>
            <w:vAlign w:val="center"/>
            <w:hideMark/>
          </w:tcPr>
          <w:p w14:paraId="79DFD450" w14:textId="77777777" w:rsidR="0049089A" w:rsidRPr="00674C55" w:rsidRDefault="0049089A" w:rsidP="00444F28">
            <w:pPr>
              <w:jc w:val="center"/>
            </w:pPr>
          </w:p>
        </w:tc>
        <w:tc>
          <w:tcPr>
            <w:tcW w:w="913" w:type="dxa"/>
            <w:shd w:val="clear" w:color="auto" w:fill="auto"/>
            <w:vAlign w:val="center"/>
            <w:hideMark/>
          </w:tcPr>
          <w:p w14:paraId="1AE0F02F" w14:textId="77777777" w:rsidR="0049089A" w:rsidRPr="00674C55" w:rsidRDefault="0049089A" w:rsidP="00444F28">
            <w:pPr>
              <w:jc w:val="center"/>
            </w:pPr>
          </w:p>
        </w:tc>
        <w:tc>
          <w:tcPr>
            <w:tcW w:w="826" w:type="dxa"/>
            <w:gridSpan w:val="2"/>
            <w:shd w:val="clear" w:color="auto" w:fill="auto"/>
            <w:vAlign w:val="center"/>
            <w:hideMark/>
          </w:tcPr>
          <w:p w14:paraId="426AFCF0" w14:textId="77777777" w:rsidR="0049089A" w:rsidRPr="00674C55" w:rsidRDefault="0049089A" w:rsidP="00444F28">
            <w:pPr>
              <w:jc w:val="center"/>
            </w:pPr>
          </w:p>
        </w:tc>
      </w:tr>
      <w:tr w:rsidR="00650562" w:rsidRPr="00674C55" w14:paraId="2ACD0B20" w14:textId="77777777" w:rsidTr="00AA46D4">
        <w:trPr>
          <w:gridAfter w:val="1"/>
          <w:wAfter w:w="16" w:type="dxa"/>
          <w:trHeight w:val="511"/>
        </w:trPr>
        <w:tc>
          <w:tcPr>
            <w:tcW w:w="703" w:type="dxa"/>
            <w:shd w:val="clear" w:color="000000" w:fill="FFFFFF"/>
            <w:vAlign w:val="center"/>
          </w:tcPr>
          <w:p w14:paraId="5EEA5D96" w14:textId="77777777" w:rsidR="0049089A" w:rsidRPr="00674C55" w:rsidRDefault="0049089A" w:rsidP="00444F28">
            <w:pPr>
              <w:jc w:val="center"/>
            </w:pPr>
            <w:r w:rsidRPr="00674C55">
              <w:t>1</w:t>
            </w:r>
          </w:p>
        </w:tc>
        <w:tc>
          <w:tcPr>
            <w:tcW w:w="1610" w:type="dxa"/>
            <w:gridSpan w:val="2"/>
            <w:shd w:val="clear" w:color="000000" w:fill="FFFFFF"/>
            <w:vAlign w:val="center"/>
          </w:tcPr>
          <w:p w14:paraId="60153349" w14:textId="77777777" w:rsidR="0049089A" w:rsidRPr="00674C55" w:rsidRDefault="0049089A" w:rsidP="00444F28">
            <w:pPr>
              <w:jc w:val="center"/>
            </w:pPr>
            <w:r w:rsidRPr="00674C55">
              <w:t>1.004446.000.00.00.H34</w:t>
            </w:r>
          </w:p>
        </w:tc>
        <w:tc>
          <w:tcPr>
            <w:tcW w:w="2558" w:type="dxa"/>
            <w:shd w:val="clear" w:color="000000" w:fill="FFFFFF"/>
            <w:vAlign w:val="center"/>
          </w:tcPr>
          <w:p w14:paraId="285D51A9" w14:textId="77777777" w:rsidR="0049089A" w:rsidRPr="00674C55" w:rsidRDefault="0049089A" w:rsidP="00444F28">
            <w:pPr>
              <w:jc w:val="both"/>
            </w:pPr>
            <w:r w:rsidRPr="00674C55">
              <w:rPr>
                <w:iCs/>
                <w:lang w:val="pt-BR"/>
              </w:rPr>
              <w:t>Cấp, điều chỉnh Giấy phép khai thác khoáng sản; cấp Giấy phép khai thác khoáng sản ở khu vực có dự án đầu tư xây dựng công trình</w:t>
            </w:r>
          </w:p>
        </w:tc>
        <w:tc>
          <w:tcPr>
            <w:tcW w:w="1894" w:type="dxa"/>
            <w:shd w:val="clear" w:color="000000" w:fill="FFFFFF"/>
            <w:vAlign w:val="center"/>
          </w:tcPr>
          <w:p w14:paraId="4DB5D927" w14:textId="70B40E50" w:rsidR="0049089A" w:rsidRPr="00674C55" w:rsidRDefault="00A00FD9" w:rsidP="00444F28">
            <w:pPr>
              <w:jc w:val="both"/>
              <w:rPr>
                <w:iCs/>
                <w:lang w:val="pt-BR"/>
              </w:rPr>
            </w:pPr>
            <w:r w:rsidRPr="00674C55">
              <w:rPr>
                <w:iCs/>
                <w:lang w:val="pt-BR"/>
              </w:rPr>
              <w:t xml:space="preserve">- </w:t>
            </w:r>
            <w:r w:rsidR="001C7D3F" w:rsidRPr="00674C55">
              <w:rPr>
                <w:iCs/>
                <w:lang w:val="pt-BR"/>
              </w:rPr>
              <w:t xml:space="preserve">115 ngày: </w:t>
            </w:r>
            <w:r w:rsidR="0049089A" w:rsidRPr="00674C55">
              <w:rPr>
                <w:iCs/>
                <w:lang w:val="pt-BR"/>
              </w:rPr>
              <w:t xml:space="preserve">Cấp </w:t>
            </w:r>
            <w:r w:rsidR="001C7D3F" w:rsidRPr="00674C55">
              <w:rPr>
                <w:iCs/>
                <w:lang w:val="pt-BR"/>
              </w:rPr>
              <w:t>Giấy phép khai thác khoáng sản.</w:t>
            </w:r>
          </w:p>
          <w:p w14:paraId="665985B4" w14:textId="77777777" w:rsidR="00A00FD9" w:rsidRPr="00674C55" w:rsidRDefault="00A00FD9" w:rsidP="00444F28">
            <w:pPr>
              <w:jc w:val="both"/>
              <w:rPr>
                <w:iCs/>
                <w:lang w:val="pt-BR"/>
              </w:rPr>
            </w:pPr>
          </w:p>
          <w:p w14:paraId="56C34D58" w14:textId="3AF96767" w:rsidR="00A00FD9" w:rsidRPr="00674C55" w:rsidRDefault="00A00FD9" w:rsidP="00444F28">
            <w:pPr>
              <w:jc w:val="both"/>
              <w:rPr>
                <w:iCs/>
                <w:lang w:val="pt-BR"/>
              </w:rPr>
            </w:pPr>
            <w:r w:rsidRPr="00674C55">
              <w:rPr>
                <w:iCs/>
                <w:lang w:val="pt-BR"/>
              </w:rPr>
              <w:t xml:space="preserve">- </w:t>
            </w:r>
            <w:r w:rsidR="001C7D3F" w:rsidRPr="00674C55">
              <w:rPr>
                <w:iCs/>
                <w:lang w:val="pt-BR"/>
              </w:rPr>
              <w:t xml:space="preserve">40 ngày: </w:t>
            </w:r>
            <w:r w:rsidRPr="00674C55">
              <w:rPr>
                <w:iCs/>
                <w:lang w:val="pt-BR"/>
              </w:rPr>
              <w:t>Điều chỉnh Giấy phép khai thác khoáng sản</w:t>
            </w:r>
            <w:r w:rsidR="001C7D3F" w:rsidRPr="00674C55">
              <w:rPr>
                <w:iCs/>
                <w:lang w:val="pt-BR"/>
              </w:rPr>
              <w:t>.</w:t>
            </w:r>
          </w:p>
          <w:p w14:paraId="57A5865A" w14:textId="77777777" w:rsidR="00A00FD9" w:rsidRPr="00674C55" w:rsidRDefault="00A00FD9" w:rsidP="00444F28">
            <w:pPr>
              <w:jc w:val="both"/>
              <w:rPr>
                <w:iCs/>
                <w:lang w:val="pt-BR"/>
              </w:rPr>
            </w:pPr>
          </w:p>
          <w:p w14:paraId="1F128794" w14:textId="4A0C8FA6" w:rsidR="00A00FD9" w:rsidRPr="00674C55" w:rsidRDefault="00A00FD9" w:rsidP="00444F28">
            <w:pPr>
              <w:jc w:val="both"/>
              <w:rPr>
                <w:lang w:val="pt-BR"/>
              </w:rPr>
            </w:pPr>
            <w:r w:rsidRPr="00674C55">
              <w:rPr>
                <w:iCs/>
                <w:lang w:val="pt-BR"/>
              </w:rPr>
              <w:t xml:space="preserve">- </w:t>
            </w:r>
            <w:r w:rsidR="001C7D3F" w:rsidRPr="00674C55">
              <w:rPr>
                <w:iCs/>
                <w:lang w:val="pt-BR"/>
              </w:rPr>
              <w:t xml:space="preserve">72 ngày: </w:t>
            </w:r>
            <w:r w:rsidRPr="00674C55">
              <w:rPr>
                <w:iCs/>
                <w:lang w:val="pt-BR"/>
              </w:rPr>
              <w:t>Cấp Giấy phép khai thác khoáng sản ở khu vực có dự án đầu tư</w:t>
            </w:r>
            <w:r w:rsidR="001C7D3F" w:rsidRPr="00674C55">
              <w:rPr>
                <w:iCs/>
                <w:lang w:val="pt-BR"/>
              </w:rPr>
              <w:t xml:space="preserve"> xây dựng công trình.</w:t>
            </w:r>
            <w:r w:rsidRPr="00674C55">
              <w:rPr>
                <w:iCs/>
                <w:lang w:val="pt-BR"/>
              </w:rPr>
              <w:t xml:space="preserve"> </w:t>
            </w:r>
          </w:p>
        </w:tc>
        <w:tc>
          <w:tcPr>
            <w:tcW w:w="1515" w:type="dxa"/>
            <w:shd w:val="clear" w:color="000000" w:fill="FFFFFF"/>
            <w:vAlign w:val="center"/>
          </w:tcPr>
          <w:p w14:paraId="24E801AC" w14:textId="77777777" w:rsidR="0049089A" w:rsidRPr="00674C55" w:rsidRDefault="0049089A" w:rsidP="00444F28">
            <w:pPr>
              <w:jc w:val="center"/>
              <w:rPr>
                <w:lang w:val="pt-BR"/>
              </w:rPr>
            </w:pPr>
            <w:r w:rsidRPr="00674C55">
              <w:rPr>
                <w:bCs/>
                <w:spacing w:val="-2"/>
                <w:lang w:val="pt-BR"/>
              </w:rPr>
              <w:t>Trung tâm Phục vụ hành chính công tỉnh tỉnh tỉnh</w:t>
            </w:r>
          </w:p>
        </w:tc>
        <w:tc>
          <w:tcPr>
            <w:tcW w:w="1516" w:type="dxa"/>
            <w:shd w:val="clear" w:color="000000" w:fill="FFFFFF"/>
            <w:vAlign w:val="center"/>
          </w:tcPr>
          <w:p w14:paraId="7394F335" w14:textId="2FE650A1" w:rsidR="0049089A" w:rsidRPr="00674C55" w:rsidRDefault="00301BEB" w:rsidP="000D580E">
            <w:pPr>
              <w:jc w:val="center"/>
              <w:rPr>
                <w:lang w:val="pt-BR"/>
              </w:rPr>
            </w:pPr>
            <w:r w:rsidRPr="00674C55">
              <w:rPr>
                <w:iCs/>
                <w:spacing w:val="-4"/>
                <w:lang w:val="vi-VN"/>
              </w:rPr>
              <w:t>Thông tư số 191/2016/TT-BTC ngày 08/11/2016 của Bộ trưởng Bộ Tài chính</w:t>
            </w:r>
            <w:r w:rsidRPr="00674C55">
              <w:rPr>
                <w:lang w:val="pt-BR"/>
              </w:rPr>
              <w:t xml:space="preserve"> </w:t>
            </w:r>
          </w:p>
        </w:tc>
        <w:tc>
          <w:tcPr>
            <w:tcW w:w="2268" w:type="dxa"/>
            <w:shd w:val="clear" w:color="000000" w:fill="FFFFFF"/>
            <w:vAlign w:val="center"/>
          </w:tcPr>
          <w:p w14:paraId="34431C49" w14:textId="1C75F0CB" w:rsidR="0049089A" w:rsidRPr="00674C55" w:rsidRDefault="0049089A" w:rsidP="00444F28">
            <w:pPr>
              <w:jc w:val="both"/>
              <w:rPr>
                <w:lang w:val="vi-VN"/>
              </w:rPr>
            </w:pPr>
            <w:r w:rsidRPr="00674C55">
              <w:rPr>
                <w:bCs/>
                <w:iCs/>
                <w:lang w:val="pt-BR"/>
              </w:rPr>
              <w:t xml:space="preserve">- </w:t>
            </w:r>
            <w:r w:rsidRPr="00674C55">
              <w:rPr>
                <w:lang w:val="vi-VN"/>
              </w:rPr>
              <w:t>Luật khoáng sả</w:t>
            </w:r>
            <w:r w:rsidR="002A6A7F" w:rsidRPr="00674C55">
              <w:rPr>
                <w:lang w:val="vi-VN"/>
              </w:rPr>
              <w:t>n số 60/2010/QH12 ngày 17</w:t>
            </w:r>
            <w:r w:rsidR="002A6A7F" w:rsidRPr="00674C55">
              <w:t>/</w:t>
            </w:r>
            <w:r w:rsidR="002A6A7F" w:rsidRPr="00674C55">
              <w:rPr>
                <w:lang w:val="vi-VN"/>
              </w:rPr>
              <w:t>11</w:t>
            </w:r>
            <w:r w:rsidR="002A6A7F" w:rsidRPr="00674C55">
              <w:t>/</w:t>
            </w:r>
            <w:r w:rsidRPr="00674C55">
              <w:rPr>
                <w:lang w:val="vi-VN"/>
              </w:rPr>
              <w:t>2010.</w:t>
            </w:r>
          </w:p>
          <w:p w14:paraId="0DA0E2E1" w14:textId="5F7FD0CB" w:rsidR="0049089A" w:rsidRPr="00674C55" w:rsidRDefault="0049089A" w:rsidP="00444F28">
            <w:pPr>
              <w:jc w:val="both"/>
              <w:rPr>
                <w:lang w:val="vi-VN"/>
              </w:rPr>
            </w:pPr>
            <w:r w:rsidRPr="00674C55">
              <w:rPr>
                <w:bCs/>
                <w:iCs/>
                <w:lang w:val="vi-VN"/>
              </w:rPr>
              <w:t xml:space="preserve">- </w:t>
            </w:r>
            <w:r w:rsidRPr="00674C55">
              <w:rPr>
                <w:lang w:val="vi-VN"/>
              </w:rPr>
              <w:t>Thông tư số 45/2016/</w:t>
            </w:r>
            <w:r w:rsidR="002A6A7F" w:rsidRPr="00674C55">
              <w:rPr>
                <w:lang w:val="vi-VN"/>
              </w:rPr>
              <w:t>TT-BTNMT ngày 22</w:t>
            </w:r>
            <w:r w:rsidR="002A6A7F" w:rsidRPr="00674C55">
              <w:t>/</w:t>
            </w:r>
            <w:r w:rsidR="002A6A7F" w:rsidRPr="00674C55">
              <w:rPr>
                <w:lang w:val="vi-VN"/>
              </w:rPr>
              <w:t>12</w:t>
            </w:r>
            <w:r w:rsidR="002A6A7F" w:rsidRPr="00674C55">
              <w:t>/</w:t>
            </w:r>
            <w:r w:rsidRPr="00674C55">
              <w:rPr>
                <w:lang w:val="vi-VN"/>
              </w:rPr>
              <w:t>2016 của Bộ trưởng Bộ Tài nguyên và Môi trường.</w:t>
            </w:r>
          </w:p>
          <w:p w14:paraId="702C9AB7" w14:textId="14C5F242" w:rsidR="0049089A" w:rsidRPr="00674C55" w:rsidRDefault="0049089A" w:rsidP="00444F28">
            <w:pPr>
              <w:jc w:val="both"/>
              <w:rPr>
                <w:spacing w:val="-4"/>
              </w:rPr>
            </w:pPr>
            <w:r w:rsidRPr="00674C55">
              <w:rPr>
                <w:lang w:val="vi-VN"/>
              </w:rPr>
              <w:t xml:space="preserve">- </w:t>
            </w:r>
            <w:r w:rsidRPr="00674C55">
              <w:rPr>
                <w:spacing w:val="-4"/>
                <w:lang w:val="vi-VN"/>
              </w:rPr>
              <w:t>Thông tư s</w:t>
            </w:r>
            <w:r w:rsidR="002A6A7F" w:rsidRPr="00674C55">
              <w:rPr>
                <w:spacing w:val="-4"/>
                <w:lang w:val="vi-VN"/>
              </w:rPr>
              <w:t>ố 191/2016/TT-BTC ngày 08</w:t>
            </w:r>
            <w:r w:rsidR="002A6A7F" w:rsidRPr="00674C55">
              <w:rPr>
                <w:spacing w:val="-4"/>
              </w:rPr>
              <w:t>/</w:t>
            </w:r>
            <w:r w:rsidR="002A6A7F" w:rsidRPr="00674C55">
              <w:rPr>
                <w:spacing w:val="-4"/>
                <w:lang w:val="vi-VN"/>
              </w:rPr>
              <w:t>11</w:t>
            </w:r>
            <w:r w:rsidR="002A6A7F" w:rsidRPr="00674C55">
              <w:rPr>
                <w:spacing w:val="-4"/>
              </w:rPr>
              <w:t>/</w:t>
            </w:r>
            <w:r w:rsidRPr="00674C55">
              <w:rPr>
                <w:spacing w:val="-4"/>
                <w:lang w:val="vi-VN"/>
              </w:rPr>
              <w:t>2016 của Bộ trưởng Bộ Tài chính</w:t>
            </w:r>
            <w:r w:rsidR="00752228" w:rsidRPr="00674C55">
              <w:rPr>
                <w:spacing w:val="-4"/>
              </w:rPr>
              <w:t>.</w:t>
            </w:r>
          </w:p>
          <w:p w14:paraId="7A385B88" w14:textId="5519573B" w:rsidR="0049089A" w:rsidRPr="00674C55" w:rsidRDefault="00752228" w:rsidP="00444F28">
            <w:pPr>
              <w:jc w:val="both"/>
              <w:rPr>
                <w:lang w:val="vi-VN"/>
              </w:rPr>
            </w:pPr>
            <w:r w:rsidRPr="00674C55">
              <w:t xml:space="preserve">- </w:t>
            </w:r>
            <w:r w:rsidR="0049089A" w:rsidRPr="00674C55">
              <w:rPr>
                <w:lang w:val="vi-VN"/>
              </w:rPr>
              <w:t>Thông tư số</w:t>
            </w:r>
            <w:r w:rsidRPr="00674C55">
              <w:rPr>
                <w:lang w:val="vi-VN"/>
              </w:rPr>
              <w:t xml:space="preserve"> 27/2015/TT-BTNMT ngày 29</w:t>
            </w:r>
            <w:r w:rsidRPr="00674C55">
              <w:t>/</w:t>
            </w:r>
            <w:r w:rsidRPr="00674C55">
              <w:rPr>
                <w:lang w:val="vi-VN"/>
              </w:rPr>
              <w:t>5</w:t>
            </w:r>
            <w:r w:rsidRPr="00674C55">
              <w:t>/</w:t>
            </w:r>
            <w:r w:rsidR="0049089A" w:rsidRPr="00674C55">
              <w:rPr>
                <w:lang w:val="vi-VN"/>
              </w:rPr>
              <w:t>2015 của Bộ trưởng Bộ Tài nguyên và Môi trường</w:t>
            </w:r>
          </w:p>
          <w:p w14:paraId="5F1C76C0" w14:textId="6A9E263B" w:rsidR="0049089A" w:rsidRPr="00674C55" w:rsidRDefault="0049089A" w:rsidP="00444F28">
            <w:pPr>
              <w:jc w:val="both"/>
              <w:rPr>
                <w:bCs/>
                <w:lang w:val="vi-VN"/>
              </w:rPr>
            </w:pPr>
            <w:r w:rsidRPr="00674C55">
              <w:rPr>
                <w:bCs/>
                <w:lang w:val="vi-VN"/>
              </w:rPr>
              <w:t>- Thông tư liên tịch số 54/20</w:t>
            </w:r>
            <w:r w:rsidR="00752228" w:rsidRPr="00674C55">
              <w:rPr>
                <w:bCs/>
                <w:lang w:val="vi-VN"/>
              </w:rPr>
              <w:t>14/TTLT-BTNMT-BTC ngày 09</w:t>
            </w:r>
            <w:r w:rsidR="00752228" w:rsidRPr="00674C55">
              <w:rPr>
                <w:bCs/>
              </w:rPr>
              <w:t>/</w:t>
            </w:r>
            <w:r w:rsidR="00752228" w:rsidRPr="00674C55">
              <w:rPr>
                <w:bCs/>
                <w:lang w:val="vi-VN"/>
              </w:rPr>
              <w:t>9</w:t>
            </w:r>
            <w:r w:rsidR="00752228" w:rsidRPr="00674C55">
              <w:rPr>
                <w:bCs/>
              </w:rPr>
              <w:t>/</w:t>
            </w:r>
            <w:r w:rsidRPr="00674C55">
              <w:rPr>
                <w:bCs/>
                <w:lang w:val="vi-VN"/>
              </w:rPr>
              <w:t>2014 của Bộ Tài nguyên và Môi trường;</w:t>
            </w:r>
          </w:p>
          <w:p w14:paraId="620497D0" w14:textId="68488CF5" w:rsidR="0049089A" w:rsidRPr="00674C55" w:rsidRDefault="0049089A" w:rsidP="00444F28">
            <w:pPr>
              <w:jc w:val="both"/>
              <w:rPr>
                <w:bCs/>
                <w:iCs/>
              </w:rPr>
            </w:pPr>
            <w:r w:rsidRPr="00674C55">
              <w:rPr>
                <w:spacing w:val="-4"/>
                <w:lang w:val="vi-VN"/>
              </w:rPr>
              <w:lastRenderedPageBreak/>
              <w:t xml:space="preserve">- Thông tư số </w:t>
            </w:r>
            <w:r w:rsidR="00752228" w:rsidRPr="00674C55">
              <w:rPr>
                <w:spacing w:val="-4"/>
                <w:lang w:val="vi-VN"/>
              </w:rPr>
              <w:t>191/2016/TT-BTC ngày 08</w:t>
            </w:r>
            <w:r w:rsidR="00752228" w:rsidRPr="00674C55">
              <w:rPr>
                <w:spacing w:val="-4"/>
              </w:rPr>
              <w:t>/</w:t>
            </w:r>
            <w:r w:rsidR="00752228" w:rsidRPr="00674C55">
              <w:rPr>
                <w:spacing w:val="-4"/>
                <w:lang w:val="vi-VN"/>
              </w:rPr>
              <w:t>11</w:t>
            </w:r>
            <w:r w:rsidR="00752228" w:rsidRPr="00674C55">
              <w:rPr>
                <w:spacing w:val="-4"/>
              </w:rPr>
              <w:t>/</w:t>
            </w:r>
            <w:r w:rsidRPr="00674C55">
              <w:rPr>
                <w:spacing w:val="-4"/>
                <w:lang w:val="vi-VN"/>
              </w:rPr>
              <w:t>2016 của Bộ trưởng Bộ Tài chính</w:t>
            </w:r>
            <w:r w:rsidR="00752228" w:rsidRPr="00674C55">
              <w:rPr>
                <w:spacing w:val="-4"/>
              </w:rPr>
              <w:t>.</w:t>
            </w:r>
          </w:p>
        </w:tc>
        <w:tc>
          <w:tcPr>
            <w:tcW w:w="851" w:type="dxa"/>
            <w:shd w:val="clear" w:color="auto" w:fill="auto"/>
            <w:vAlign w:val="center"/>
            <w:hideMark/>
          </w:tcPr>
          <w:p w14:paraId="6540EE43" w14:textId="77777777" w:rsidR="0049089A" w:rsidRPr="00674C55" w:rsidRDefault="0049089A" w:rsidP="00444F28">
            <w:pPr>
              <w:jc w:val="center"/>
            </w:pPr>
            <w:r w:rsidRPr="00674C55">
              <w:lastRenderedPageBreak/>
              <w:t>x</w:t>
            </w:r>
          </w:p>
        </w:tc>
        <w:tc>
          <w:tcPr>
            <w:tcW w:w="913" w:type="dxa"/>
            <w:shd w:val="clear" w:color="auto" w:fill="auto"/>
            <w:vAlign w:val="center"/>
            <w:hideMark/>
          </w:tcPr>
          <w:p w14:paraId="0701692B" w14:textId="77777777" w:rsidR="0049089A" w:rsidRPr="00674C55" w:rsidRDefault="0049089A" w:rsidP="00444F28">
            <w:pPr>
              <w:jc w:val="center"/>
            </w:pPr>
            <w:r w:rsidRPr="00674C55">
              <w:t>Mức độ 4</w:t>
            </w:r>
          </w:p>
        </w:tc>
        <w:tc>
          <w:tcPr>
            <w:tcW w:w="826" w:type="dxa"/>
            <w:gridSpan w:val="2"/>
            <w:shd w:val="clear" w:color="auto" w:fill="auto"/>
            <w:vAlign w:val="center"/>
            <w:hideMark/>
          </w:tcPr>
          <w:p w14:paraId="5C2C4E84" w14:textId="77777777" w:rsidR="0049089A" w:rsidRPr="00674C55" w:rsidRDefault="0049089A" w:rsidP="00444F28">
            <w:pPr>
              <w:jc w:val="center"/>
            </w:pPr>
            <w:r w:rsidRPr="00674C55">
              <w:t>x</w:t>
            </w:r>
          </w:p>
        </w:tc>
      </w:tr>
      <w:tr w:rsidR="00650562" w:rsidRPr="00674C55" w14:paraId="06284C51" w14:textId="77777777" w:rsidTr="00AA46D4">
        <w:trPr>
          <w:gridAfter w:val="1"/>
          <w:wAfter w:w="16" w:type="dxa"/>
          <w:trHeight w:val="511"/>
        </w:trPr>
        <w:tc>
          <w:tcPr>
            <w:tcW w:w="703" w:type="dxa"/>
            <w:shd w:val="clear" w:color="000000" w:fill="FFFFFF"/>
            <w:vAlign w:val="center"/>
          </w:tcPr>
          <w:p w14:paraId="6ADD77A0" w14:textId="77777777" w:rsidR="0049089A" w:rsidRPr="00674C55" w:rsidRDefault="0049089A" w:rsidP="00444F28">
            <w:pPr>
              <w:jc w:val="center"/>
            </w:pPr>
            <w:r w:rsidRPr="00674C55">
              <w:t>2</w:t>
            </w:r>
          </w:p>
        </w:tc>
        <w:tc>
          <w:tcPr>
            <w:tcW w:w="1610" w:type="dxa"/>
            <w:gridSpan w:val="2"/>
            <w:shd w:val="clear" w:color="000000" w:fill="FFFFFF"/>
            <w:vAlign w:val="center"/>
          </w:tcPr>
          <w:p w14:paraId="4D43218C" w14:textId="77777777" w:rsidR="0049089A" w:rsidRPr="00674C55" w:rsidRDefault="0049089A" w:rsidP="00444F28">
            <w:pPr>
              <w:jc w:val="center"/>
            </w:pPr>
            <w:r w:rsidRPr="00674C55">
              <w:rPr>
                <w:shd w:val="clear" w:color="auto" w:fill="FFFFFF"/>
              </w:rPr>
              <w:t>1.004132.000.00.00.H34</w:t>
            </w:r>
          </w:p>
        </w:tc>
        <w:tc>
          <w:tcPr>
            <w:tcW w:w="2558" w:type="dxa"/>
            <w:shd w:val="clear" w:color="000000" w:fill="FFFFFF"/>
            <w:vAlign w:val="center"/>
          </w:tcPr>
          <w:p w14:paraId="236ACB68" w14:textId="77777777" w:rsidR="0049089A" w:rsidRPr="00674C55" w:rsidRDefault="0049089A" w:rsidP="00444F28">
            <w:pPr>
              <w:jc w:val="both"/>
            </w:pPr>
            <w:r w:rsidRPr="00674C55">
              <w:rPr>
                <w:iCs/>
              </w:rPr>
              <w:t>Đ</w:t>
            </w:r>
            <w:r w:rsidRPr="00674C55">
              <w:rPr>
                <w:bCs/>
                <w:iCs/>
                <w:lang w:eastAsia="vi-VN"/>
              </w:rPr>
              <w:t xml:space="preserve">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w:t>
            </w:r>
            <w:r w:rsidRPr="00674C55">
              <w:rPr>
                <w:iCs/>
                <w:lang w:eastAsia="vi-VN"/>
              </w:rPr>
              <w:t>đăng ký khối lượng cát, sỏi thu hồi từ dự án nạo vét, khơi thông luồng lạch</w:t>
            </w:r>
          </w:p>
        </w:tc>
        <w:tc>
          <w:tcPr>
            <w:tcW w:w="1894" w:type="dxa"/>
            <w:shd w:val="clear" w:color="000000" w:fill="FFFFFF"/>
            <w:vAlign w:val="center"/>
          </w:tcPr>
          <w:p w14:paraId="530A1C90" w14:textId="77777777" w:rsidR="0049089A" w:rsidRPr="00674C55" w:rsidRDefault="0049089A" w:rsidP="00444F28">
            <w:pPr>
              <w:jc w:val="center"/>
            </w:pPr>
            <w:r w:rsidRPr="00674C55">
              <w:t>57 ngày</w:t>
            </w:r>
          </w:p>
        </w:tc>
        <w:tc>
          <w:tcPr>
            <w:tcW w:w="1515" w:type="dxa"/>
            <w:shd w:val="clear" w:color="000000" w:fill="FFFFFF"/>
            <w:vAlign w:val="center"/>
          </w:tcPr>
          <w:p w14:paraId="45F69A9A" w14:textId="77777777" w:rsidR="0049089A" w:rsidRPr="00674C55" w:rsidRDefault="0049089A" w:rsidP="00444F28">
            <w:pPr>
              <w:jc w:val="center"/>
            </w:pPr>
            <w:r w:rsidRPr="00674C55">
              <w:rPr>
                <w:bCs/>
                <w:spacing w:val="-2"/>
              </w:rPr>
              <w:t>Trung tâm Phục vụ hành chính công tỉnh tỉnh tỉnh</w:t>
            </w:r>
          </w:p>
        </w:tc>
        <w:tc>
          <w:tcPr>
            <w:tcW w:w="1516" w:type="dxa"/>
            <w:shd w:val="clear" w:color="000000" w:fill="FFFFFF"/>
            <w:vAlign w:val="center"/>
          </w:tcPr>
          <w:p w14:paraId="2095DB11" w14:textId="77777777" w:rsidR="0049089A" w:rsidRPr="00674C55" w:rsidRDefault="0049089A" w:rsidP="00444F28">
            <w:pPr>
              <w:jc w:val="center"/>
            </w:pPr>
            <w:r w:rsidRPr="00674C55">
              <w:t>Không</w:t>
            </w:r>
          </w:p>
        </w:tc>
        <w:tc>
          <w:tcPr>
            <w:tcW w:w="2268" w:type="dxa"/>
            <w:shd w:val="clear" w:color="000000" w:fill="FFFFFF"/>
            <w:vAlign w:val="center"/>
          </w:tcPr>
          <w:p w14:paraId="3001DBD7" w14:textId="27A0F239" w:rsidR="0049089A" w:rsidRPr="00674C55" w:rsidRDefault="00752228" w:rsidP="00444F28">
            <w:pPr>
              <w:jc w:val="both"/>
              <w:rPr>
                <w:lang w:val="vi-VN"/>
              </w:rPr>
            </w:pPr>
            <w:r w:rsidRPr="00674C55">
              <w:rPr>
                <w:lang w:val="vi-VN"/>
              </w:rPr>
              <w:t>- Luật khoáng sản ngày 17</w:t>
            </w:r>
            <w:r w:rsidRPr="00674C55">
              <w:t>/</w:t>
            </w:r>
            <w:r w:rsidRPr="00674C55">
              <w:rPr>
                <w:lang w:val="vi-VN"/>
              </w:rPr>
              <w:t>11</w:t>
            </w:r>
            <w:r w:rsidRPr="00674C55">
              <w:t>/</w:t>
            </w:r>
            <w:r w:rsidR="0049089A" w:rsidRPr="00674C55">
              <w:rPr>
                <w:lang w:val="vi-VN"/>
              </w:rPr>
              <w:t>2010.</w:t>
            </w:r>
          </w:p>
          <w:p w14:paraId="525B9794" w14:textId="29DC87AB" w:rsidR="0049089A" w:rsidRPr="00674C55" w:rsidRDefault="0049089A" w:rsidP="00444F28">
            <w:pPr>
              <w:jc w:val="both"/>
            </w:pPr>
            <w:r w:rsidRPr="00674C55">
              <w:rPr>
                <w:lang w:val="vi-VN"/>
              </w:rPr>
              <w:t xml:space="preserve">- Nghị định </w:t>
            </w:r>
            <w:r w:rsidR="00752228" w:rsidRPr="00674C55">
              <w:rPr>
                <w:lang w:val="vi-VN"/>
              </w:rPr>
              <w:t>số 158/2016/NĐ-CP ngày 29</w:t>
            </w:r>
            <w:r w:rsidR="00752228" w:rsidRPr="00674C55">
              <w:t>/</w:t>
            </w:r>
            <w:r w:rsidR="00752228" w:rsidRPr="00674C55">
              <w:rPr>
                <w:lang w:val="vi-VN"/>
              </w:rPr>
              <w:t>11</w:t>
            </w:r>
            <w:r w:rsidR="00752228" w:rsidRPr="00674C55">
              <w:t>/</w:t>
            </w:r>
            <w:r w:rsidRPr="00674C55">
              <w:rPr>
                <w:lang w:val="vi-VN"/>
              </w:rPr>
              <w:t>2016 của Chính phủ</w:t>
            </w:r>
            <w:r w:rsidR="00752228" w:rsidRPr="00674C55">
              <w:t>.</w:t>
            </w:r>
          </w:p>
          <w:p w14:paraId="1ED2E5C1" w14:textId="5809A4F7" w:rsidR="0049089A" w:rsidRPr="00674C55" w:rsidRDefault="0049089A" w:rsidP="00444F28">
            <w:pPr>
              <w:jc w:val="both"/>
              <w:rPr>
                <w:lang w:val="vi-VN"/>
              </w:rPr>
            </w:pPr>
            <w:r w:rsidRPr="00674C55">
              <w:rPr>
                <w:lang w:val="vi-VN"/>
              </w:rPr>
              <w:t>- Thông tư số 45/2016/TT-BTNMT ngày</w:t>
            </w:r>
            <w:r w:rsidR="00752228" w:rsidRPr="00674C55">
              <w:rPr>
                <w:lang w:val="vi-VN"/>
              </w:rPr>
              <w:t xml:space="preserve"> 22</w:t>
            </w:r>
            <w:r w:rsidR="00752228" w:rsidRPr="00674C55">
              <w:t>/</w:t>
            </w:r>
            <w:r w:rsidR="00752228" w:rsidRPr="00674C55">
              <w:rPr>
                <w:lang w:val="vi-VN"/>
              </w:rPr>
              <w:t>12</w:t>
            </w:r>
            <w:r w:rsidR="00752228" w:rsidRPr="00674C55">
              <w:t>/</w:t>
            </w:r>
            <w:r w:rsidRPr="00674C55">
              <w:rPr>
                <w:lang w:val="vi-VN"/>
              </w:rPr>
              <w:t>2016 Bộ trưởng Bộ Tài nguyên và Môi trường.</w:t>
            </w:r>
          </w:p>
          <w:p w14:paraId="1BC4E08D" w14:textId="7F409738" w:rsidR="0049089A" w:rsidRPr="00674C55" w:rsidRDefault="0049089A" w:rsidP="00444F28">
            <w:pPr>
              <w:jc w:val="both"/>
            </w:pPr>
            <w:r w:rsidRPr="00674C55">
              <w:rPr>
                <w:lang w:val="vi-VN"/>
              </w:rPr>
              <w:t>- Thông tư số</w:t>
            </w:r>
            <w:r w:rsidR="00752228" w:rsidRPr="00674C55">
              <w:rPr>
                <w:lang w:val="vi-VN"/>
              </w:rPr>
              <w:t xml:space="preserve"> 27/2015/TT-BTNMT ngày 29</w:t>
            </w:r>
            <w:r w:rsidR="00752228" w:rsidRPr="00674C55">
              <w:t>/</w:t>
            </w:r>
            <w:r w:rsidR="00752228" w:rsidRPr="00674C55">
              <w:rPr>
                <w:lang w:val="vi-VN"/>
              </w:rPr>
              <w:t>5</w:t>
            </w:r>
            <w:r w:rsidR="00752228" w:rsidRPr="00674C55">
              <w:t>/</w:t>
            </w:r>
            <w:r w:rsidRPr="00674C55">
              <w:rPr>
                <w:lang w:val="vi-VN"/>
              </w:rPr>
              <w:t>2015 của Bộ trưởng Bộ Tài nguyên và Môi trường</w:t>
            </w:r>
            <w:r w:rsidR="00752228" w:rsidRPr="00674C55">
              <w:t>.</w:t>
            </w:r>
          </w:p>
        </w:tc>
        <w:tc>
          <w:tcPr>
            <w:tcW w:w="851" w:type="dxa"/>
            <w:shd w:val="clear" w:color="auto" w:fill="auto"/>
            <w:vAlign w:val="center"/>
          </w:tcPr>
          <w:p w14:paraId="6AE746FB" w14:textId="77777777" w:rsidR="0049089A" w:rsidRPr="00674C55" w:rsidRDefault="0049089A" w:rsidP="00444F28">
            <w:pPr>
              <w:jc w:val="center"/>
            </w:pPr>
            <w:r w:rsidRPr="00674C55">
              <w:t>x</w:t>
            </w:r>
          </w:p>
        </w:tc>
        <w:tc>
          <w:tcPr>
            <w:tcW w:w="913" w:type="dxa"/>
            <w:shd w:val="clear" w:color="auto" w:fill="auto"/>
            <w:vAlign w:val="center"/>
          </w:tcPr>
          <w:p w14:paraId="459AE925" w14:textId="77777777" w:rsidR="0049089A" w:rsidRPr="00674C55" w:rsidRDefault="0049089A" w:rsidP="00444F28">
            <w:pPr>
              <w:jc w:val="center"/>
            </w:pPr>
            <w:r w:rsidRPr="00674C55">
              <w:t>Mức độ 2</w:t>
            </w:r>
          </w:p>
        </w:tc>
        <w:tc>
          <w:tcPr>
            <w:tcW w:w="826" w:type="dxa"/>
            <w:gridSpan w:val="2"/>
            <w:shd w:val="clear" w:color="auto" w:fill="auto"/>
            <w:vAlign w:val="center"/>
          </w:tcPr>
          <w:p w14:paraId="62EF01E3" w14:textId="77777777" w:rsidR="0049089A" w:rsidRPr="00674C55" w:rsidRDefault="0049089A" w:rsidP="00444F28">
            <w:pPr>
              <w:jc w:val="center"/>
            </w:pPr>
            <w:r w:rsidRPr="00674C55">
              <w:t>x</w:t>
            </w:r>
          </w:p>
        </w:tc>
      </w:tr>
      <w:tr w:rsidR="00650562" w:rsidRPr="00674C55" w14:paraId="3B8EB4BC" w14:textId="77777777" w:rsidTr="00AA46D4">
        <w:trPr>
          <w:gridAfter w:val="1"/>
          <w:wAfter w:w="16" w:type="dxa"/>
          <w:trHeight w:val="511"/>
        </w:trPr>
        <w:tc>
          <w:tcPr>
            <w:tcW w:w="703" w:type="dxa"/>
            <w:shd w:val="clear" w:color="000000" w:fill="FFFFFF"/>
            <w:vAlign w:val="center"/>
          </w:tcPr>
          <w:p w14:paraId="530473A6" w14:textId="77777777" w:rsidR="0049089A" w:rsidRPr="00674C55" w:rsidRDefault="0049089A" w:rsidP="00444F28">
            <w:pPr>
              <w:jc w:val="center"/>
            </w:pPr>
            <w:r w:rsidRPr="00674C55">
              <w:t>3</w:t>
            </w:r>
          </w:p>
        </w:tc>
        <w:tc>
          <w:tcPr>
            <w:tcW w:w="1610" w:type="dxa"/>
            <w:gridSpan w:val="2"/>
            <w:shd w:val="clear" w:color="000000" w:fill="FFFFFF"/>
            <w:vAlign w:val="center"/>
          </w:tcPr>
          <w:p w14:paraId="6CD5984B" w14:textId="77777777" w:rsidR="0049089A" w:rsidRPr="00674C55" w:rsidRDefault="0049089A" w:rsidP="00444F28">
            <w:pPr>
              <w:jc w:val="center"/>
            </w:pPr>
            <w:r w:rsidRPr="00674C55">
              <w:rPr>
                <w:shd w:val="clear" w:color="auto" w:fill="FFFFFF"/>
              </w:rPr>
              <w:t>1.004083.000.00.00.H34</w:t>
            </w:r>
          </w:p>
        </w:tc>
        <w:tc>
          <w:tcPr>
            <w:tcW w:w="2558" w:type="dxa"/>
            <w:shd w:val="clear" w:color="000000" w:fill="FFFFFF"/>
            <w:vAlign w:val="center"/>
          </w:tcPr>
          <w:p w14:paraId="59407226" w14:textId="77777777" w:rsidR="0049089A" w:rsidRPr="00674C55" w:rsidRDefault="0049089A" w:rsidP="00444F28">
            <w:pPr>
              <w:jc w:val="both"/>
            </w:pPr>
            <w:r w:rsidRPr="00674C55">
              <w:rPr>
                <w:iCs/>
              </w:rPr>
              <w:t>C</w:t>
            </w:r>
            <w:r w:rsidRPr="00674C55">
              <w:rPr>
                <w:bCs/>
                <w:iCs/>
                <w:lang w:eastAsia="vi-VN"/>
              </w:rPr>
              <w:t>hấp thuận tiến hành khảo sát thực địa, lấy mẫu trên mặt đất để lựa chọn diện tích lập đề án thăm dò khoáng sản</w:t>
            </w:r>
          </w:p>
        </w:tc>
        <w:tc>
          <w:tcPr>
            <w:tcW w:w="1894" w:type="dxa"/>
            <w:shd w:val="clear" w:color="000000" w:fill="FFFFFF"/>
            <w:vAlign w:val="center"/>
          </w:tcPr>
          <w:p w14:paraId="18681438" w14:textId="77777777" w:rsidR="0049089A" w:rsidRPr="00674C55" w:rsidRDefault="0049089A" w:rsidP="00444F28">
            <w:pPr>
              <w:jc w:val="center"/>
            </w:pPr>
            <w:r w:rsidRPr="00674C55">
              <w:t>10 ngày</w:t>
            </w:r>
          </w:p>
        </w:tc>
        <w:tc>
          <w:tcPr>
            <w:tcW w:w="1515" w:type="dxa"/>
            <w:shd w:val="clear" w:color="000000" w:fill="FFFFFF"/>
            <w:vAlign w:val="center"/>
          </w:tcPr>
          <w:p w14:paraId="6BDC57D9" w14:textId="77777777" w:rsidR="0049089A" w:rsidRPr="00674C55" w:rsidRDefault="0049089A" w:rsidP="00444F28">
            <w:pPr>
              <w:jc w:val="center"/>
            </w:pPr>
            <w:r w:rsidRPr="00674C55">
              <w:rPr>
                <w:bCs/>
                <w:spacing w:val="-2"/>
              </w:rPr>
              <w:t>Trung tâm Phục vụ hành chính công tỉnh tỉnh tỉnh</w:t>
            </w:r>
          </w:p>
        </w:tc>
        <w:tc>
          <w:tcPr>
            <w:tcW w:w="1516" w:type="dxa"/>
            <w:shd w:val="clear" w:color="000000" w:fill="FFFFFF"/>
            <w:vAlign w:val="center"/>
          </w:tcPr>
          <w:p w14:paraId="7F22FFD0" w14:textId="77777777" w:rsidR="0049089A" w:rsidRPr="00674C55" w:rsidRDefault="0049089A" w:rsidP="00444F28">
            <w:pPr>
              <w:jc w:val="center"/>
            </w:pPr>
            <w:r w:rsidRPr="00674C55">
              <w:t>Không</w:t>
            </w:r>
          </w:p>
        </w:tc>
        <w:tc>
          <w:tcPr>
            <w:tcW w:w="2268" w:type="dxa"/>
            <w:shd w:val="clear" w:color="000000" w:fill="FFFFFF"/>
            <w:vAlign w:val="center"/>
          </w:tcPr>
          <w:p w14:paraId="7CBCC2A0" w14:textId="1D03D4EA" w:rsidR="0049089A" w:rsidRPr="00674C55" w:rsidRDefault="00752228" w:rsidP="00444F28">
            <w:pPr>
              <w:jc w:val="both"/>
            </w:pPr>
            <w:r w:rsidRPr="00674C55">
              <w:rPr>
                <w:lang w:val="vi-VN"/>
              </w:rPr>
              <w:t>- Luật khoáng sản ngày 17</w:t>
            </w:r>
            <w:r w:rsidRPr="00674C55">
              <w:t>/</w:t>
            </w:r>
            <w:r w:rsidRPr="00674C55">
              <w:rPr>
                <w:lang w:val="vi-VN"/>
              </w:rPr>
              <w:t>11</w:t>
            </w:r>
            <w:r w:rsidRPr="00674C55">
              <w:t>/</w:t>
            </w:r>
            <w:r w:rsidR="0049089A" w:rsidRPr="00674C55">
              <w:rPr>
                <w:lang w:val="vi-VN"/>
              </w:rPr>
              <w:t>2010</w:t>
            </w:r>
            <w:r w:rsidR="0049089A" w:rsidRPr="00674C55">
              <w:t>;</w:t>
            </w:r>
          </w:p>
          <w:p w14:paraId="70835BE6" w14:textId="0F773ED8" w:rsidR="0049089A" w:rsidRPr="00674C55" w:rsidRDefault="0049089A" w:rsidP="00444F28">
            <w:pPr>
              <w:jc w:val="both"/>
            </w:pPr>
            <w:r w:rsidRPr="00674C55">
              <w:t xml:space="preserve">- </w:t>
            </w:r>
            <w:r w:rsidRPr="00674C55">
              <w:rPr>
                <w:lang w:val="vi-VN"/>
              </w:rPr>
              <w:t xml:space="preserve">Nghị định </w:t>
            </w:r>
            <w:r w:rsidR="00752228" w:rsidRPr="00674C55">
              <w:rPr>
                <w:lang w:val="vi-VN"/>
              </w:rPr>
              <w:t>số 158/2016/NĐ-CP ngày 29</w:t>
            </w:r>
            <w:r w:rsidR="00752228" w:rsidRPr="00674C55">
              <w:t>/</w:t>
            </w:r>
            <w:r w:rsidR="00752228" w:rsidRPr="00674C55">
              <w:rPr>
                <w:lang w:val="vi-VN"/>
              </w:rPr>
              <w:t>11</w:t>
            </w:r>
            <w:r w:rsidR="00752228" w:rsidRPr="00674C55">
              <w:t>/</w:t>
            </w:r>
            <w:r w:rsidRPr="00674C55">
              <w:rPr>
                <w:lang w:val="vi-VN"/>
              </w:rPr>
              <w:t>2016 của Chính phủ</w:t>
            </w:r>
            <w:r w:rsidRPr="00674C55">
              <w:t>;</w:t>
            </w:r>
          </w:p>
          <w:p w14:paraId="7A69766B" w14:textId="6216F3CB" w:rsidR="0049089A" w:rsidRPr="00674C55" w:rsidRDefault="0049089A" w:rsidP="00444F28">
            <w:pPr>
              <w:jc w:val="both"/>
            </w:pPr>
            <w:r w:rsidRPr="00674C55">
              <w:rPr>
                <w:lang w:val="vi-VN"/>
              </w:rPr>
              <w:t>- Thông tư số 45/2016/T</w:t>
            </w:r>
            <w:r w:rsidR="00752228" w:rsidRPr="00674C55">
              <w:rPr>
                <w:lang w:val="vi-VN"/>
              </w:rPr>
              <w:t xml:space="preserve">T-BTNMT ngày </w:t>
            </w:r>
            <w:r w:rsidR="00752228" w:rsidRPr="00674C55">
              <w:rPr>
                <w:lang w:val="vi-VN"/>
              </w:rPr>
              <w:lastRenderedPageBreak/>
              <w:t>22</w:t>
            </w:r>
            <w:r w:rsidR="00752228" w:rsidRPr="00674C55">
              <w:t>/</w:t>
            </w:r>
            <w:r w:rsidR="00752228" w:rsidRPr="00674C55">
              <w:rPr>
                <w:lang w:val="vi-VN"/>
              </w:rPr>
              <w:t>12</w:t>
            </w:r>
            <w:r w:rsidR="00752228" w:rsidRPr="00674C55">
              <w:t>/</w:t>
            </w:r>
            <w:r w:rsidRPr="00674C55">
              <w:rPr>
                <w:lang w:val="vi-VN"/>
              </w:rPr>
              <w:t>2016</w:t>
            </w:r>
            <w:r w:rsidRPr="00674C55">
              <w:t xml:space="preserve"> </w:t>
            </w:r>
            <w:r w:rsidRPr="00674C55">
              <w:rPr>
                <w:lang w:val="vi-VN"/>
              </w:rPr>
              <w:t>Bộ trưởng Bộ Tài nguyên và Môi trường</w:t>
            </w:r>
            <w:r w:rsidR="00752228" w:rsidRPr="00674C55">
              <w:t>.</w:t>
            </w:r>
          </w:p>
        </w:tc>
        <w:tc>
          <w:tcPr>
            <w:tcW w:w="851" w:type="dxa"/>
            <w:shd w:val="clear" w:color="auto" w:fill="auto"/>
            <w:vAlign w:val="center"/>
          </w:tcPr>
          <w:p w14:paraId="3AF0EE6B" w14:textId="77777777" w:rsidR="0049089A" w:rsidRPr="00674C55" w:rsidRDefault="0049089A" w:rsidP="00444F28">
            <w:pPr>
              <w:jc w:val="center"/>
            </w:pPr>
            <w:r w:rsidRPr="00674C55">
              <w:lastRenderedPageBreak/>
              <w:t>x</w:t>
            </w:r>
          </w:p>
        </w:tc>
        <w:tc>
          <w:tcPr>
            <w:tcW w:w="913" w:type="dxa"/>
            <w:shd w:val="clear" w:color="auto" w:fill="auto"/>
            <w:vAlign w:val="center"/>
          </w:tcPr>
          <w:p w14:paraId="47F748FA" w14:textId="77777777" w:rsidR="0049089A" w:rsidRPr="00674C55" w:rsidRDefault="0049089A" w:rsidP="00444F28">
            <w:pPr>
              <w:jc w:val="center"/>
            </w:pPr>
            <w:r w:rsidRPr="00674C55">
              <w:t>Mức độ 2</w:t>
            </w:r>
          </w:p>
        </w:tc>
        <w:tc>
          <w:tcPr>
            <w:tcW w:w="826" w:type="dxa"/>
            <w:gridSpan w:val="2"/>
            <w:shd w:val="clear" w:color="auto" w:fill="auto"/>
            <w:vAlign w:val="center"/>
          </w:tcPr>
          <w:p w14:paraId="74B76AF2" w14:textId="77777777" w:rsidR="0049089A" w:rsidRPr="00674C55" w:rsidRDefault="0049089A" w:rsidP="00444F28">
            <w:pPr>
              <w:jc w:val="center"/>
            </w:pPr>
            <w:r w:rsidRPr="00674C55">
              <w:t>x</w:t>
            </w:r>
          </w:p>
        </w:tc>
      </w:tr>
      <w:tr w:rsidR="00650562" w:rsidRPr="00674C55" w14:paraId="22023C5E" w14:textId="77777777" w:rsidTr="00AA46D4">
        <w:trPr>
          <w:gridAfter w:val="1"/>
          <w:wAfter w:w="16" w:type="dxa"/>
          <w:trHeight w:val="511"/>
        </w:trPr>
        <w:tc>
          <w:tcPr>
            <w:tcW w:w="703" w:type="dxa"/>
            <w:shd w:val="clear" w:color="000000" w:fill="FFFFFF"/>
            <w:vAlign w:val="center"/>
          </w:tcPr>
          <w:p w14:paraId="6CB85CA5" w14:textId="77777777" w:rsidR="0049089A" w:rsidRPr="00674C55" w:rsidRDefault="0049089A" w:rsidP="00444F28">
            <w:pPr>
              <w:jc w:val="center"/>
            </w:pPr>
            <w:r w:rsidRPr="00674C55">
              <w:t>4</w:t>
            </w:r>
          </w:p>
        </w:tc>
        <w:tc>
          <w:tcPr>
            <w:tcW w:w="1610" w:type="dxa"/>
            <w:gridSpan w:val="2"/>
            <w:shd w:val="clear" w:color="000000" w:fill="FFFFFF"/>
            <w:vAlign w:val="center"/>
          </w:tcPr>
          <w:p w14:paraId="77C729AA" w14:textId="77777777" w:rsidR="0049089A" w:rsidRPr="00674C55" w:rsidRDefault="0049089A" w:rsidP="00444F28">
            <w:pPr>
              <w:jc w:val="center"/>
            </w:pPr>
            <w:r w:rsidRPr="00674C55">
              <w:t>1.004434.000.00.00.H34</w:t>
            </w:r>
          </w:p>
        </w:tc>
        <w:tc>
          <w:tcPr>
            <w:tcW w:w="2558" w:type="dxa"/>
            <w:shd w:val="clear" w:color="000000" w:fill="FFFFFF"/>
            <w:vAlign w:val="center"/>
          </w:tcPr>
          <w:p w14:paraId="2E964530" w14:textId="77777777" w:rsidR="0049089A" w:rsidRPr="00674C55" w:rsidRDefault="0049089A" w:rsidP="00444F28">
            <w:pPr>
              <w:jc w:val="both"/>
            </w:pPr>
            <w:r w:rsidRPr="00674C55">
              <w:rPr>
                <w:iCs/>
                <w:spacing w:val="-8"/>
              </w:rPr>
              <w:t>Đấu giá quyền khai thác khoáng sản ở khu vực chưa thăm dò khoáng sản</w:t>
            </w:r>
          </w:p>
        </w:tc>
        <w:tc>
          <w:tcPr>
            <w:tcW w:w="1894" w:type="dxa"/>
            <w:shd w:val="clear" w:color="000000" w:fill="FFFFFF"/>
            <w:vAlign w:val="center"/>
          </w:tcPr>
          <w:p w14:paraId="55E9019A" w14:textId="77777777" w:rsidR="0049089A" w:rsidRPr="00674C55" w:rsidRDefault="0049089A" w:rsidP="00444F28">
            <w:pPr>
              <w:jc w:val="center"/>
            </w:pPr>
            <w:r w:rsidRPr="00674C55">
              <w:t>112</w:t>
            </w:r>
          </w:p>
          <w:p w14:paraId="66EF4F81" w14:textId="77777777" w:rsidR="0049089A" w:rsidRPr="00674C55" w:rsidRDefault="0049089A" w:rsidP="00444F28">
            <w:pPr>
              <w:jc w:val="center"/>
            </w:pPr>
            <w:r w:rsidRPr="00674C55">
              <w:t>ngày</w:t>
            </w:r>
          </w:p>
        </w:tc>
        <w:tc>
          <w:tcPr>
            <w:tcW w:w="1515" w:type="dxa"/>
            <w:shd w:val="clear" w:color="000000" w:fill="FFFFFF"/>
            <w:vAlign w:val="center"/>
          </w:tcPr>
          <w:p w14:paraId="05C9EA8C" w14:textId="77777777" w:rsidR="0049089A" w:rsidRPr="00674C55" w:rsidRDefault="0049089A" w:rsidP="00444F28">
            <w:pPr>
              <w:jc w:val="center"/>
            </w:pPr>
            <w:r w:rsidRPr="00674C55">
              <w:t>Sở Tài nguyên và Môi trường</w:t>
            </w:r>
          </w:p>
        </w:tc>
        <w:tc>
          <w:tcPr>
            <w:tcW w:w="1516" w:type="dxa"/>
            <w:shd w:val="clear" w:color="000000" w:fill="FFFFFF"/>
            <w:vAlign w:val="center"/>
          </w:tcPr>
          <w:p w14:paraId="2E37B8CE" w14:textId="77777777" w:rsidR="0049089A" w:rsidRPr="00674C55" w:rsidRDefault="0049089A" w:rsidP="00444F28">
            <w:pPr>
              <w:jc w:val="both"/>
            </w:pPr>
            <w:r w:rsidRPr="00674C55">
              <w:t xml:space="preserve">- </w:t>
            </w:r>
            <w:r w:rsidRPr="00674C55">
              <w:rPr>
                <w:lang w:val="vi-VN"/>
              </w:rPr>
              <w:t>Từ 20 triệu đồng trở xuống</w:t>
            </w:r>
            <w:r w:rsidRPr="00674C55">
              <w:t xml:space="preserve">, mức thu tối đa </w:t>
            </w:r>
            <w:r w:rsidRPr="00674C55">
              <w:rPr>
                <w:lang w:val="vi-VN"/>
              </w:rPr>
              <w:t>50.000</w:t>
            </w:r>
            <w:r w:rsidRPr="00674C55">
              <w:t xml:space="preserve"> đồng/ hồ sơ</w:t>
            </w:r>
            <w:r w:rsidR="002A6A7F" w:rsidRPr="00674C55">
              <w:t>.</w:t>
            </w:r>
          </w:p>
          <w:p w14:paraId="25E6274E" w14:textId="77777777" w:rsidR="002A6A7F" w:rsidRPr="00674C55" w:rsidRDefault="002A6A7F" w:rsidP="00444F28">
            <w:pPr>
              <w:jc w:val="both"/>
            </w:pPr>
          </w:p>
          <w:p w14:paraId="2AB9764D" w14:textId="77777777" w:rsidR="0049089A" w:rsidRPr="00674C55" w:rsidRDefault="0049089A" w:rsidP="00444F28">
            <w:pPr>
              <w:jc w:val="both"/>
            </w:pPr>
            <w:r w:rsidRPr="00674C55">
              <w:t xml:space="preserve">- </w:t>
            </w:r>
            <w:r w:rsidRPr="00674C55">
              <w:rPr>
                <w:lang w:val="vi-VN"/>
              </w:rPr>
              <w:t>Từ trên 20 triệu đồng đến 50 triệu đồng</w:t>
            </w:r>
            <w:r w:rsidRPr="00674C55">
              <w:t>, mức thu tối đa 100</w:t>
            </w:r>
            <w:r w:rsidRPr="00674C55">
              <w:rPr>
                <w:lang w:val="vi-VN"/>
              </w:rPr>
              <w:t>.000</w:t>
            </w:r>
            <w:r w:rsidRPr="00674C55">
              <w:t xml:space="preserve"> đồng/ hồ sơ</w:t>
            </w:r>
            <w:r w:rsidR="002A6A7F" w:rsidRPr="00674C55">
              <w:t>.</w:t>
            </w:r>
          </w:p>
          <w:p w14:paraId="589283B7" w14:textId="77777777" w:rsidR="002A6A7F" w:rsidRPr="00674C55" w:rsidRDefault="002A6A7F" w:rsidP="00444F28">
            <w:pPr>
              <w:jc w:val="both"/>
            </w:pPr>
          </w:p>
          <w:p w14:paraId="27FC3C0B" w14:textId="77777777" w:rsidR="0049089A" w:rsidRPr="00674C55" w:rsidRDefault="0049089A" w:rsidP="00444F28">
            <w:pPr>
              <w:jc w:val="both"/>
            </w:pPr>
            <w:r w:rsidRPr="00674C55">
              <w:t xml:space="preserve">- </w:t>
            </w:r>
            <w:r w:rsidRPr="00674C55">
              <w:rPr>
                <w:lang w:val="vi-VN"/>
              </w:rPr>
              <w:t>Từ trên 50 triệu đồng đến 100 triệu đồng</w:t>
            </w:r>
            <w:r w:rsidRPr="00674C55">
              <w:t>, mức thu tối đa 150</w:t>
            </w:r>
            <w:r w:rsidRPr="00674C55">
              <w:rPr>
                <w:lang w:val="vi-VN"/>
              </w:rPr>
              <w:t>.000</w:t>
            </w:r>
            <w:r w:rsidRPr="00674C55">
              <w:t xml:space="preserve"> đồng/ hồ sơ</w:t>
            </w:r>
            <w:r w:rsidR="002A6A7F" w:rsidRPr="00674C55">
              <w:t>.</w:t>
            </w:r>
          </w:p>
          <w:p w14:paraId="666E1DFE" w14:textId="77777777" w:rsidR="002A6A7F" w:rsidRPr="00674C55" w:rsidRDefault="002A6A7F" w:rsidP="00444F28">
            <w:pPr>
              <w:jc w:val="both"/>
            </w:pPr>
          </w:p>
          <w:p w14:paraId="12984432" w14:textId="77777777" w:rsidR="0049089A" w:rsidRPr="00674C55" w:rsidRDefault="0049089A" w:rsidP="00444F28">
            <w:pPr>
              <w:jc w:val="both"/>
            </w:pPr>
            <w:r w:rsidRPr="00674C55">
              <w:t xml:space="preserve">- </w:t>
            </w:r>
            <w:r w:rsidRPr="00674C55">
              <w:rPr>
                <w:lang w:val="vi-VN"/>
              </w:rPr>
              <w:t>Từ trên 100 triệu đồng đến 500 triệu đồng</w:t>
            </w:r>
            <w:r w:rsidRPr="00674C55">
              <w:t>, mức thu tối đa 200</w:t>
            </w:r>
            <w:r w:rsidRPr="00674C55">
              <w:rPr>
                <w:lang w:val="vi-VN"/>
              </w:rPr>
              <w:t>.000</w:t>
            </w:r>
            <w:r w:rsidRPr="00674C55">
              <w:t xml:space="preserve"> đồng/ hồ sơ</w:t>
            </w:r>
            <w:r w:rsidR="002A6A7F" w:rsidRPr="00674C55">
              <w:t>.</w:t>
            </w:r>
          </w:p>
          <w:p w14:paraId="69B64856" w14:textId="77777777" w:rsidR="002A6A7F" w:rsidRPr="00674C55" w:rsidRDefault="002A6A7F" w:rsidP="00444F28">
            <w:pPr>
              <w:jc w:val="both"/>
            </w:pPr>
          </w:p>
          <w:p w14:paraId="6307138E" w14:textId="16BD233E" w:rsidR="0049089A" w:rsidRPr="00674C55" w:rsidRDefault="0049089A" w:rsidP="00444F28">
            <w:pPr>
              <w:jc w:val="both"/>
            </w:pPr>
            <w:r w:rsidRPr="00674C55">
              <w:t xml:space="preserve">- </w:t>
            </w:r>
            <w:r w:rsidRPr="00674C55">
              <w:rPr>
                <w:lang w:val="vi-VN"/>
              </w:rPr>
              <w:t>Trên 500 triệu đồng</w:t>
            </w:r>
            <w:r w:rsidRPr="00674C55">
              <w:t>, mức thu tối đa 500</w:t>
            </w:r>
            <w:r w:rsidRPr="00674C55">
              <w:rPr>
                <w:lang w:val="vi-VN"/>
              </w:rPr>
              <w:t>.000</w:t>
            </w:r>
            <w:r w:rsidRPr="00674C55">
              <w:t xml:space="preserve"> đồng/ hồ sơ</w:t>
            </w:r>
            <w:r w:rsidR="002A6A7F" w:rsidRPr="00674C55">
              <w:t>.</w:t>
            </w:r>
          </w:p>
        </w:tc>
        <w:tc>
          <w:tcPr>
            <w:tcW w:w="2268" w:type="dxa"/>
            <w:shd w:val="clear" w:color="000000" w:fill="FFFFFF"/>
            <w:vAlign w:val="center"/>
          </w:tcPr>
          <w:p w14:paraId="21861098" w14:textId="5EFC24EE" w:rsidR="0049089A" w:rsidRPr="00674C55" w:rsidRDefault="00752228" w:rsidP="00444F28">
            <w:pPr>
              <w:jc w:val="both"/>
              <w:rPr>
                <w:bCs/>
                <w:lang w:val="nl-NL"/>
              </w:rPr>
            </w:pPr>
            <w:r w:rsidRPr="00674C55">
              <w:rPr>
                <w:bCs/>
                <w:lang w:val="nl-NL"/>
              </w:rPr>
              <w:lastRenderedPageBreak/>
              <w:t>- Luật khoáng sản ngày 17/11/</w:t>
            </w:r>
            <w:r w:rsidR="0049089A" w:rsidRPr="00674C55">
              <w:rPr>
                <w:bCs/>
                <w:lang w:val="nl-NL"/>
              </w:rPr>
              <w:t>2010;</w:t>
            </w:r>
          </w:p>
          <w:p w14:paraId="2F37612D" w14:textId="090D804A" w:rsidR="0049089A" w:rsidRPr="00674C55" w:rsidRDefault="0049089A" w:rsidP="00444F28">
            <w:pPr>
              <w:jc w:val="both"/>
              <w:rPr>
                <w:bCs/>
                <w:lang w:val="nl-NL"/>
              </w:rPr>
            </w:pPr>
            <w:r w:rsidRPr="00674C55">
              <w:rPr>
                <w:bCs/>
                <w:lang w:val="nl-NL"/>
              </w:rPr>
              <w:t>- Luậ</w:t>
            </w:r>
            <w:r w:rsidR="00752228" w:rsidRPr="00674C55">
              <w:rPr>
                <w:bCs/>
                <w:lang w:val="nl-NL"/>
              </w:rPr>
              <w:t>t đấu giá tài sản ngày 17/11/</w:t>
            </w:r>
            <w:r w:rsidRPr="00674C55">
              <w:rPr>
                <w:bCs/>
                <w:lang w:val="nl-NL"/>
              </w:rPr>
              <w:t>2016.</w:t>
            </w:r>
          </w:p>
          <w:p w14:paraId="7A97B989" w14:textId="3983B968" w:rsidR="0049089A" w:rsidRPr="00674C55" w:rsidRDefault="0049089A" w:rsidP="00444F28">
            <w:pPr>
              <w:jc w:val="both"/>
              <w:rPr>
                <w:bCs/>
                <w:lang w:val="nl-NL"/>
              </w:rPr>
            </w:pPr>
            <w:r w:rsidRPr="00674C55">
              <w:rPr>
                <w:bCs/>
                <w:lang w:val="nl-NL"/>
              </w:rPr>
              <w:t>- Nghị định</w:t>
            </w:r>
            <w:r w:rsidR="00752228" w:rsidRPr="00674C55">
              <w:rPr>
                <w:bCs/>
                <w:lang w:val="nl-NL"/>
              </w:rPr>
              <w:t xml:space="preserve"> số 22/2012/NĐ-CP ngày 26/3/</w:t>
            </w:r>
            <w:r w:rsidRPr="00674C55">
              <w:rPr>
                <w:bCs/>
                <w:lang w:val="nl-NL"/>
              </w:rPr>
              <w:t>2012 của Chính phủ;</w:t>
            </w:r>
          </w:p>
          <w:p w14:paraId="29B5B3D5" w14:textId="511D5385" w:rsidR="0049089A" w:rsidRPr="00674C55" w:rsidRDefault="0049089A" w:rsidP="00444F28">
            <w:pPr>
              <w:jc w:val="both"/>
              <w:rPr>
                <w:bCs/>
                <w:lang w:val="nl-NL"/>
              </w:rPr>
            </w:pPr>
            <w:r w:rsidRPr="00674C55">
              <w:rPr>
                <w:bCs/>
                <w:lang w:val="nl-NL"/>
              </w:rPr>
              <w:t>- Thông tư số 16/2014/TT-BT</w:t>
            </w:r>
            <w:r w:rsidR="00752228" w:rsidRPr="00674C55">
              <w:rPr>
                <w:bCs/>
                <w:lang w:val="nl-NL"/>
              </w:rPr>
              <w:t>NMT ngày 14/4/</w:t>
            </w:r>
            <w:r w:rsidRPr="00674C55">
              <w:rPr>
                <w:bCs/>
                <w:lang w:val="nl-NL"/>
              </w:rPr>
              <w:t>2014 của Bộ trưởng Bộ Tài nguyên và Môi trường;</w:t>
            </w:r>
          </w:p>
          <w:p w14:paraId="3AC0BDFB" w14:textId="237CDB08" w:rsidR="0049089A" w:rsidRPr="00674C55" w:rsidRDefault="0049089A" w:rsidP="00444F28">
            <w:pPr>
              <w:jc w:val="both"/>
              <w:rPr>
                <w:bCs/>
                <w:lang w:val="nl-NL"/>
              </w:rPr>
            </w:pPr>
            <w:r w:rsidRPr="00674C55">
              <w:rPr>
                <w:bCs/>
                <w:lang w:val="nl-NL"/>
              </w:rPr>
              <w:t>- Thông tư liên tịch số 54/20</w:t>
            </w:r>
            <w:r w:rsidR="00752228" w:rsidRPr="00674C55">
              <w:rPr>
                <w:bCs/>
                <w:lang w:val="nl-NL"/>
              </w:rPr>
              <w:t>14/TTLT-BTNMT-BTC ngày 09/9/</w:t>
            </w:r>
            <w:r w:rsidRPr="00674C55">
              <w:rPr>
                <w:bCs/>
                <w:lang w:val="nl-NL"/>
              </w:rPr>
              <w:t>2014 của Bộ Tài nguyên và Môi trường, Bộ Tài chính;</w:t>
            </w:r>
          </w:p>
          <w:p w14:paraId="0F452A97" w14:textId="1870CA3C" w:rsidR="0049089A" w:rsidRPr="00674C55" w:rsidRDefault="0049089A" w:rsidP="00444F28">
            <w:pPr>
              <w:jc w:val="both"/>
              <w:rPr>
                <w:bCs/>
                <w:lang w:val="nl-NL"/>
              </w:rPr>
            </w:pPr>
            <w:r w:rsidRPr="00674C55">
              <w:rPr>
                <w:bCs/>
                <w:lang w:val="nl-NL"/>
              </w:rPr>
              <w:t>- Thông tư s</w:t>
            </w:r>
            <w:r w:rsidR="00752228" w:rsidRPr="00674C55">
              <w:rPr>
                <w:bCs/>
                <w:lang w:val="nl-NL"/>
              </w:rPr>
              <w:t>ố 48 /2017/TT-BTC ngày 15/5/</w:t>
            </w:r>
            <w:r w:rsidRPr="00674C55">
              <w:rPr>
                <w:bCs/>
                <w:lang w:val="nl-NL"/>
              </w:rPr>
              <w:t>2017 của Bộ Tài chính.</w:t>
            </w:r>
          </w:p>
        </w:tc>
        <w:tc>
          <w:tcPr>
            <w:tcW w:w="851" w:type="dxa"/>
            <w:shd w:val="clear" w:color="auto" w:fill="auto"/>
            <w:vAlign w:val="center"/>
          </w:tcPr>
          <w:p w14:paraId="6B7FA59D" w14:textId="77777777" w:rsidR="0049089A" w:rsidRPr="00674C55" w:rsidRDefault="0049089A" w:rsidP="00444F28">
            <w:pPr>
              <w:jc w:val="center"/>
            </w:pPr>
            <w:r w:rsidRPr="00674C55">
              <w:t>x</w:t>
            </w:r>
          </w:p>
        </w:tc>
        <w:tc>
          <w:tcPr>
            <w:tcW w:w="913" w:type="dxa"/>
            <w:shd w:val="clear" w:color="auto" w:fill="auto"/>
            <w:vAlign w:val="center"/>
          </w:tcPr>
          <w:p w14:paraId="1B01722C" w14:textId="77777777" w:rsidR="0049089A" w:rsidRPr="00674C55" w:rsidRDefault="0049089A" w:rsidP="00444F28">
            <w:pPr>
              <w:jc w:val="center"/>
            </w:pPr>
            <w:r w:rsidRPr="00674C55">
              <w:t>Mức độ 2</w:t>
            </w:r>
          </w:p>
        </w:tc>
        <w:tc>
          <w:tcPr>
            <w:tcW w:w="826" w:type="dxa"/>
            <w:gridSpan w:val="2"/>
            <w:shd w:val="clear" w:color="auto" w:fill="auto"/>
            <w:vAlign w:val="center"/>
          </w:tcPr>
          <w:p w14:paraId="2185B876" w14:textId="77777777" w:rsidR="0049089A" w:rsidRPr="00674C55" w:rsidRDefault="0049089A" w:rsidP="00444F28">
            <w:pPr>
              <w:jc w:val="center"/>
            </w:pPr>
            <w:r w:rsidRPr="00674C55">
              <w:t>x</w:t>
            </w:r>
          </w:p>
        </w:tc>
      </w:tr>
      <w:tr w:rsidR="0087566B" w:rsidRPr="00674C55" w14:paraId="01EBF99B" w14:textId="77777777" w:rsidTr="00AA46D4">
        <w:trPr>
          <w:gridAfter w:val="1"/>
          <w:wAfter w:w="16" w:type="dxa"/>
          <w:trHeight w:val="511"/>
        </w:trPr>
        <w:tc>
          <w:tcPr>
            <w:tcW w:w="703" w:type="dxa"/>
            <w:shd w:val="clear" w:color="000000" w:fill="FFFFFF"/>
            <w:vAlign w:val="center"/>
          </w:tcPr>
          <w:p w14:paraId="4AD2B026" w14:textId="11020D19" w:rsidR="0087566B" w:rsidRPr="00674C55" w:rsidRDefault="0087566B" w:rsidP="00444F28">
            <w:pPr>
              <w:ind w:left="170"/>
              <w:jc w:val="center"/>
            </w:pPr>
            <w:r w:rsidRPr="00674C55">
              <w:t>5</w:t>
            </w:r>
          </w:p>
        </w:tc>
        <w:tc>
          <w:tcPr>
            <w:tcW w:w="1610" w:type="dxa"/>
            <w:gridSpan w:val="2"/>
            <w:shd w:val="clear" w:color="000000" w:fill="FFFFFF"/>
            <w:vAlign w:val="center"/>
          </w:tcPr>
          <w:p w14:paraId="0FBC7F05" w14:textId="77777777" w:rsidR="0087566B" w:rsidRPr="00674C55" w:rsidRDefault="0087566B" w:rsidP="00444F28">
            <w:pPr>
              <w:jc w:val="center"/>
            </w:pPr>
            <w:r w:rsidRPr="00674C55">
              <w:t>1.004433.000.00.00.H34</w:t>
            </w:r>
          </w:p>
        </w:tc>
        <w:tc>
          <w:tcPr>
            <w:tcW w:w="2558" w:type="dxa"/>
            <w:shd w:val="clear" w:color="000000" w:fill="FFFFFF"/>
            <w:vAlign w:val="center"/>
          </w:tcPr>
          <w:p w14:paraId="4D6194CB" w14:textId="77777777" w:rsidR="0087566B" w:rsidRPr="00674C55" w:rsidRDefault="0087566B" w:rsidP="00444F28">
            <w:pPr>
              <w:jc w:val="both"/>
            </w:pPr>
            <w:r w:rsidRPr="00674C55">
              <w:rPr>
                <w:iCs/>
              </w:rPr>
              <w:t>Đấu giá quyền khai thác khoáng sản ở khu vực đã có kết quả thăm dò khoáng sản được cơ quan nhà nước có thẩm quyền phê duyệt</w:t>
            </w:r>
          </w:p>
        </w:tc>
        <w:tc>
          <w:tcPr>
            <w:tcW w:w="1894" w:type="dxa"/>
            <w:shd w:val="clear" w:color="000000" w:fill="FFFFFF"/>
            <w:vAlign w:val="center"/>
          </w:tcPr>
          <w:p w14:paraId="33960F81" w14:textId="77777777" w:rsidR="0087566B" w:rsidRPr="00674C55" w:rsidRDefault="0087566B" w:rsidP="00444F28">
            <w:pPr>
              <w:jc w:val="center"/>
            </w:pPr>
            <w:r w:rsidRPr="00674C55">
              <w:t>112</w:t>
            </w:r>
          </w:p>
          <w:p w14:paraId="1EDDA6F3" w14:textId="77777777" w:rsidR="0087566B" w:rsidRPr="00674C55" w:rsidRDefault="0087566B" w:rsidP="00444F28">
            <w:pPr>
              <w:jc w:val="center"/>
            </w:pPr>
            <w:r w:rsidRPr="00674C55">
              <w:t>ngày</w:t>
            </w:r>
          </w:p>
        </w:tc>
        <w:tc>
          <w:tcPr>
            <w:tcW w:w="1515" w:type="dxa"/>
            <w:shd w:val="clear" w:color="000000" w:fill="FFFFFF"/>
            <w:vAlign w:val="center"/>
          </w:tcPr>
          <w:p w14:paraId="385A7F03" w14:textId="77777777" w:rsidR="0087566B" w:rsidRPr="00674C55" w:rsidRDefault="0087566B" w:rsidP="00444F28">
            <w:pPr>
              <w:jc w:val="center"/>
            </w:pPr>
            <w:r w:rsidRPr="00674C55">
              <w:t>Sở Tài nguyên và Môi trường</w:t>
            </w:r>
          </w:p>
        </w:tc>
        <w:tc>
          <w:tcPr>
            <w:tcW w:w="1516" w:type="dxa"/>
            <w:shd w:val="clear" w:color="000000" w:fill="FFFFFF"/>
            <w:vAlign w:val="center"/>
          </w:tcPr>
          <w:p w14:paraId="02C75B8D" w14:textId="77777777" w:rsidR="0087566B" w:rsidRPr="00674C55" w:rsidRDefault="0087566B" w:rsidP="00444F28">
            <w:pPr>
              <w:jc w:val="both"/>
            </w:pPr>
            <w:r w:rsidRPr="00674C55">
              <w:t xml:space="preserve">- </w:t>
            </w:r>
            <w:r w:rsidRPr="00674C55">
              <w:rPr>
                <w:lang w:val="vi-VN"/>
              </w:rPr>
              <w:t>Từ 20 triệu đồng trở xuống</w:t>
            </w:r>
            <w:r w:rsidRPr="00674C55">
              <w:t xml:space="preserve">, mức thu tối đa </w:t>
            </w:r>
            <w:r w:rsidRPr="00674C55">
              <w:rPr>
                <w:lang w:val="vi-VN"/>
              </w:rPr>
              <w:t>50.000</w:t>
            </w:r>
            <w:r w:rsidRPr="00674C55">
              <w:t xml:space="preserve"> đồng/ hồ sơ.</w:t>
            </w:r>
          </w:p>
          <w:p w14:paraId="04185D23" w14:textId="77777777" w:rsidR="0087566B" w:rsidRPr="00674C55" w:rsidRDefault="0087566B" w:rsidP="00444F28">
            <w:pPr>
              <w:jc w:val="both"/>
            </w:pPr>
          </w:p>
          <w:p w14:paraId="350FF24F" w14:textId="77777777" w:rsidR="0087566B" w:rsidRPr="00674C55" w:rsidRDefault="0087566B" w:rsidP="00444F28">
            <w:pPr>
              <w:jc w:val="both"/>
            </w:pPr>
            <w:r w:rsidRPr="00674C55">
              <w:t xml:space="preserve">- </w:t>
            </w:r>
            <w:r w:rsidRPr="00674C55">
              <w:rPr>
                <w:lang w:val="vi-VN"/>
              </w:rPr>
              <w:t>Từ trên 20 triệu đồng đến 50 triệu đồng</w:t>
            </w:r>
            <w:r w:rsidRPr="00674C55">
              <w:t>, mức thu tối đa 100</w:t>
            </w:r>
            <w:r w:rsidRPr="00674C55">
              <w:rPr>
                <w:lang w:val="vi-VN"/>
              </w:rPr>
              <w:t>.000</w:t>
            </w:r>
            <w:r w:rsidRPr="00674C55">
              <w:t xml:space="preserve"> đồng/ hồ sơ.</w:t>
            </w:r>
          </w:p>
          <w:p w14:paraId="331B03C8" w14:textId="77777777" w:rsidR="0087566B" w:rsidRPr="00674C55" w:rsidRDefault="0087566B" w:rsidP="00444F28">
            <w:pPr>
              <w:jc w:val="both"/>
            </w:pPr>
          </w:p>
          <w:p w14:paraId="3FCFA27C" w14:textId="77777777" w:rsidR="0087566B" w:rsidRPr="00674C55" w:rsidRDefault="0087566B" w:rsidP="00444F28">
            <w:pPr>
              <w:jc w:val="both"/>
            </w:pPr>
            <w:r w:rsidRPr="00674C55">
              <w:t xml:space="preserve">- </w:t>
            </w:r>
            <w:r w:rsidRPr="00674C55">
              <w:rPr>
                <w:lang w:val="vi-VN"/>
              </w:rPr>
              <w:t>Từ trên 50 triệu đồng đến 100 triệu đồng</w:t>
            </w:r>
            <w:r w:rsidRPr="00674C55">
              <w:t>, mức thu tối đa 150</w:t>
            </w:r>
            <w:r w:rsidRPr="00674C55">
              <w:rPr>
                <w:lang w:val="vi-VN"/>
              </w:rPr>
              <w:t>.000</w:t>
            </w:r>
            <w:r w:rsidRPr="00674C55">
              <w:t xml:space="preserve"> đồng/ hồ sơ.</w:t>
            </w:r>
          </w:p>
          <w:p w14:paraId="22214C00" w14:textId="77777777" w:rsidR="0087566B" w:rsidRPr="00674C55" w:rsidRDefault="0087566B" w:rsidP="00444F28">
            <w:pPr>
              <w:jc w:val="both"/>
            </w:pPr>
          </w:p>
          <w:p w14:paraId="1B993B1A" w14:textId="77777777" w:rsidR="0087566B" w:rsidRPr="00674C55" w:rsidRDefault="0087566B" w:rsidP="00444F28">
            <w:pPr>
              <w:jc w:val="both"/>
            </w:pPr>
            <w:r w:rsidRPr="00674C55">
              <w:t xml:space="preserve">- </w:t>
            </w:r>
            <w:r w:rsidRPr="00674C55">
              <w:rPr>
                <w:lang w:val="vi-VN"/>
              </w:rPr>
              <w:t>Từ trên 100 triệu đồng đến 500 triệu đồng</w:t>
            </w:r>
            <w:r w:rsidRPr="00674C55">
              <w:t xml:space="preserve">, mức thu tối đa </w:t>
            </w:r>
            <w:r w:rsidRPr="00674C55">
              <w:lastRenderedPageBreak/>
              <w:t>200</w:t>
            </w:r>
            <w:r w:rsidRPr="00674C55">
              <w:rPr>
                <w:lang w:val="vi-VN"/>
              </w:rPr>
              <w:t>.000</w:t>
            </w:r>
            <w:r w:rsidRPr="00674C55">
              <w:t xml:space="preserve"> đồng/ hồ sơ.</w:t>
            </w:r>
          </w:p>
          <w:p w14:paraId="6BFE0E65" w14:textId="77777777" w:rsidR="0087566B" w:rsidRPr="00674C55" w:rsidRDefault="0087566B" w:rsidP="00444F28">
            <w:pPr>
              <w:jc w:val="both"/>
            </w:pPr>
          </w:p>
          <w:p w14:paraId="607D15EE" w14:textId="77777777" w:rsidR="0087566B" w:rsidRPr="00674C55" w:rsidRDefault="0087566B" w:rsidP="00444F28">
            <w:pPr>
              <w:jc w:val="both"/>
            </w:pPr>
            <w:r w:rsidRPr="00674C55">
              <w:t xml:space="preserve">- </w:t>
            </w:r>
            <w:r w:rsidRPr="00674C55">
              <w:rPr>
                <w:lang w:val="vi-VN"/>
              </w:rPr>
              <w:t>Trên 500 triệu đồng</w:t>
            </w:r>
            <w:r w:rsidRPr="00674C55">
              <w:t>, mức thu tối đa 500</w:t>
            </w:r>
            <w:r w:rsidRPr="00674C55">
              <w:rPr>
                <w:lang w:val="vi-VN"/>
              </w:rPr>
              <w:t>.000</w:t>
            </w:r>
            <w:r w:rsidRPr="00674C55">
              <w:t xml:space="preserve"> đồng/ hồ sơ</w:t>
            </w:r>
          </w:p>
          <w:p w14:paraId="39BF4239" w14:textId="77777777" w:rsidR="0087566B" w:rsidRPr="00674C55" w:rsidRDefault="0087566B" w:rsidP="00444F28">
            <w:pPr>
              <w:jc w:val="both"/>
            </w:pPr>
          </w:p>
        </w:tc>
        <w:tc>
          <w:tcPr>
            <w:tcW w:w="2268" w:type="dxa"/>
            <w:shd w:val="clear" w:color="000000" w:fill="FFFFFF"/>
            <w:vAlign w:val="center"/>
          </w:tcPr>
          <w:p w14:paraId="472487BF" w14:textId="77777777" w:rsidR="0087566B" w:rsidRPr="00674C55" w:rsidRDefault="0087566B" w:rsidP="00444F28">
            <w:pPr>
              <w:jc w:val="both"/>
              <w:rPr>
                <w:bCs/>
                <w:lang w:val="nl-NL"/>
              </w:rPr>
            </w:pPr>
            <w:r w:rsidRPr="00674C55">
              <w:rPr>
                <w:bCs/>
                <w:lang w:val="nl-NL"/>
              </w:rPr>
              <w:lastRenderedPageBreak/>
              <w:t>- Luật khoáng sản ngày 17/11/2010;</w:t>
            </w:r>
          </w:p>
          <w:p w14:paraId="5F789250" w14:textId="77777777" w:rsidR="0087566B" w:rsidRPr="00674C55" w:rsidRDefault="0087566B" w:rsidP="00444F28">
            <w:pPr>
              <w:jc w:val="both"/>
              <w:rPr>
                <w:bCs/>
                <w:lang w:val="nl-NL"/>
              </w:rPr>
            </w:pPr>
            <w:r w:rsidRPr="00674C55">
              <w:rPr>
                <w:bCs/>
                <w:lang w:val="nl-NL"/>
              </w:rPr>
              <w:t>- Luật đấu giá tài sản ngày 17/11/2016.</w:t>
            </w:r>
          </w:p>
          <w:p w14:paraId="2F91ECD1" w14:textId="77777777" w:rsidR="0087566B" w:rsidRPr="00674C55" w:rsidRDefault="0087566B" w:rsidP="00444F28">
            <w:pPr>
              <w:jc w:val="both"/>
              <w:rPr>
                <w:bCs/>
                <w:lang w:val="nl-NL"/>
              </w:rPr>
            </w:pPr>
            <w:r w:rsidRPr="00674C55">
              <w:rPr>
                <w:bCs/>
                <w:lang w:val="nl-NL"/>
              </w:rPr>
              <w:t>- Nghị định số 22/2012/NĐ-CP ngày 26/3/2012 của Chính phủ;</w:t>
            </w:r>
          </w:p>
          <w:p w14:paraId="0C36DB08" w14:textId="77777777" w:rsidR="0087566B" w:rsidRPr="00674C55" w:rsidRDefault="0087566B" w:rsidP="00444F28">
            <w:pPr>
              <w:jc w:val="both"/>
              <w:rPr>
                <w:bCs/>
                <w:lang w:val="nl-NL"/>
              </w:rPr>
            </w:pPr>
            <w:r w:rsidRPr="00674C55">
              <w:rPr>
                <w:bCs/>
                <w:lang w:val="nl-NL"/>
              </w:rPr>
              <w:t>- Thông tư số 16/2014/TT-BTNMT ngày 14/4/2014 của Bộ trưởng Bộ Tài nguyên và Môi trường;</w:t>
            </w:r>
          </w:p>
          <w:p w14:paraId="2F7D71DD" w14:textId="77777777" w:rsidR="0087566B" w:rsidRPr="00674C55" w:rsidRDefault="0087566B" w:rsidP="00444F28">
            <w:pPr>
              <w:jc w:val="both"/>
              <w:rPr>
                <w:bCs/>
                <w:lang w:val="nl-NL"/>
              </w:rPr>
            </w:pPr>
            <w:r w:rsidRPr="00674C55">
              <w:rPr>
                <w:bCs/>
                <w:lang w:val="nl-NL"/>
              </w:rPr>
              <w:t>- Thông tư liên tịch số 54/2014/TTLT-BTNMT-BTC ngày 09/9/2014 của Bộ Tài nguyên và Môi trường, Bộ Tài chính;</w:t>
            </w:r>
          </w:p>
          <w:p w14:paraId="73634896" w14:textId="7A85E859" w:rsidR="0087566B" w:rsidRPr="00674C55" w:rsidRDefault="0087566B" w:rsidP="00444F28">
            <w:pPr>
              <w:jc w:val="both"/>
              <w:rPr>
                <w:bCs/>
                <w:lang w:val="nl-NL"/>
              </w:rPr>
            </w:pPr>
            <w:r w:rsidRPr="00674C55">
              <w:rPr>
                <w:bCs/>
                <w:lang w:val="nl-NL"/>
              </w:rPr>
              <w:t>- Thông tư số 48 /2017/TT-BTC ngày 15/5/2017 của Bộ Tài chính.</w:t>
            </w:r>
          </w:p>
        </w:tc>
        <w:tc>
          <w:tcPr>
            <w:tcW w:w="851" w:type="dxa"/>
            <w:shd w:val="clear" w:color="auto" w:fill="auto"/>
            <w:vAlign w:val="center"/>
          </w:tcPr>
          <w:p w14:paraId="42E49369" w14:textId="77777777" w:rsidR="0087566B" w:rsidRPr="00674C55" w:rsidRDefault="0087566B" w:rsidP="00444F28">
            <w:pPr>
              <w:jc w:val="center"/>
            </w:pPr>
            <w:r w:rsidRPr="00674C55">
              <w:t>x</w:t>
            </w:r>
          </w:p>
        </w:tc>
        <w:tc>
          <w:tcPr>
            <w:tcW w:w="913" w:type="dxa"/>
            <w:shd w:val="clear" w:color="auto" w:fill="auto"/>
            <w:vAlign w:val="center"/>
          </w:tcPr>
          <w:p w14:paraId="55F7F2CB" w14:textId="77777777" w:rsidR="0087566B" w:rsidRPr="00674C55" w:rsidRDefault="0087566B" w:rsidP="00444F28">
            <w:pPr>
              <w:jc w:val="center"/>
            </w:pPr>
            <w:r w:rsidRPr="00674C55">
              <w:t>Mức độ 2</w:t>
            </w:r>
          </w:p>
        </w:tc>
        <w:tc>
          <w:tcPr>
            <w:tcW w:w="826" w:type="dxa"/>
            <w:gridSpan w:val="2"/>
            <w:shd w:val="clear" w:color="auto" w:fill="auto"/>
            <w:vAlign w:val="center"/>
          </w:tcPr>
          <w:p w14:paraId="242A32CF" w14:textId="77777777" w:rsidR="0087566B" w:rsidRPr="00674C55" w:rsidRDefault="0087566B" w:rsidP="00444F28">
            <w:pPr>
              <w:jc w:val="center"/>
            </w:pPr>
            <w:r w:rsidRPr="00674C55">
              <w:t>x</w:t>
            </w:r>
          </w:p>
        </w:tc>
      </w:tr>
      <w:tr w:rsidR="00650562" w:rsidRPr="00674C55" w14:paraId="2ECF680D" w14:textId="77777777" w:rsidTr="00AA46D4">
        <w:trPr>
          <w:gridAfter w:val="1"/>
          <w:wAfter w:w="16" w:type="dxa"/>
          <w:trHeight w:val="511"/>
        </w:trPr>
        <w:tc>
          <w:tcPr>
            <w:tcW w:w="703" w:type="dxa"/>
            <w:shd w:val="clear" w:color="000000" w:fill="FFFFFF"/>
            <w:vAlign w:val="center"/>
          </w:tcPr>
          <w:p w14:paraId="54D370F2" w14:textId="0C7B38E6" w:rsidR="0049089A" w:rsidRPr="00674C55" w:rsidRDefault="0049089A" w:rsidP="00444F28">
            <w:pPr>
              <w:ind w:left="170"/>
              <w:jc w:val="center"/>
            </w:pPr>
            <w:r w:rsidRPr="00674C55">
              <w:t>6</w:t>
            </w:r>
          </w:p>
        </w:tc>
        <w:tc>
          <w:tcPr>
            <w:tcW w:w="1610" w:type="dxa"/>
            <w:gridSpan w:val="2"/>
            <w:shd w:val="clear" w:color="000000" w:fill="FFFFFF"/>
            <w:vAlign w:val="center"/>
          </w:tcPr>
          <w:p w14:paraId="4EA0D240" w14:textId="77777777" w:rsidR="0049089A" w:rsidRPr="00674C55" w:rsidRDefault="0049089A" w:rsidP="00444F28">
            <w:pPr>
              <w:jc w:val="center"/>
            </w:pPr>
            <w:r w:rsidRPr="00674C55">
              <w:t>1.000778.000.00.00.H34</w:t>
            </w:r>
          </w:p>
        </w:tc>
        <w:tc>
          <w:tcPr>
            <w:tcW w:w="2558" w:type="dxa"/>
            <w:shd w:val="clear" w:color="000000" w:fill="FFFFFF"/>
            <w:vAlign w:val="center"/>
          </w:tcPr>
          <w:p w14:paraId="0AAEC608" w14:textId="77777777" w:rsidR="0049089A" w:rsidRPr="00674C55" w:rsidRDefault="0049089A" w:rsidP="00444F28">
            <w:pPr>
              <w:jc w:val="both"/>
            </w:pPr>
            <w:r w:rsidRPr="00674C55">
              <w:rPr>
                <w:lang w:val="pt-BR"/>
              </w:rPr>
              <w:t>Cấp Giấy phép thăm dò khoáng sản</w:t>
            </w:r>
          </w:p>
        </w:tc>
        <w:tc>
          <w:tcPr>
            <w:tcW w:w="1894" w:type="dxa"/>
            <w:shd w:val="clear" w:color="000000" w:fill="FFFFFF"/>
            <w:vAlign w:val="center"/>
          </w:tcPr>
          <w:p w14:paraId="6DEFE025" w14:textId="77777777" w:rsidR="0049089A" w:rsidRPr="00674C55" w:rsidRDefault="0049089A" w:rsidP="00444F28">
            <w:pPr>
              <w:jc w:val="center"/>
            </w:pPr>
            <w:r w:rsidRPr="00674C55">
              <w:t>95</w:t>
            </w:r>
          </w:p>
          <w:p w14:paraId="2676D0F9" w14:textId="77777777" w:rsidR="0049089A" w:rsidRPr="00674C55" w:rsidRDefault="0049089A" w:rsidP="00444F28">
            <w:pPr>
              <w:jc w:val="center"/>
            </w:pPr>
            <w:r w:rsidRPr="00674C55">
              <w:t>ngày</w:t>
            </w:r>
          </w:p>
        </w:tc>
        <w:tc>
          <w:tcPr>
            <w:tcW w:w="1515" w:type="dxa"/>
            <w:shd w:val="clear" w:color="000000" w:fill="FFFFFF"/>
            <w:vAlign w:val="center"/>
          </w:tcPr>
          <w:p w14:paraId="373B98BB" w14:textId="77777777" w:rsidR="0049089A" w:rsidRPr="00674C55" w:rsidRDefault="0049089A" w:rsidP="00444F28">
            <w:pPr>
              <w:jc w:val="center"/>
            </w:pPr>
            <w:r w:rsidRPr="00674C55">
              <w:rPr>
                <w:bCs/>
                <w:spacing w:val="-2"/>
              </w:rPr>
              <w:t>Trung tâm Phục vụ hành chính công tỉnh tỉnh tỉnh</w:t>
            </w:r>
          </w:p>
        </w:tc>
        <w:tc>
          <w:tcPr>
            <w:tcW w:w="1516" w:type="dxa"/>
            <w:shd w:val="clear" w:color="000000" w:fill="FFFFFF"/>
            <w:vAlign w:val="center"/>
          </w:tcPr>
          <w:p w14:paraId="045F0139" w14:textId="77777777" w:rsidR="0049089A" w:rsidRPr="00674C55" w:rsidRDefault="0049089A" w:rsidP="00444F28">
            <w:pPr>
              <w:jc w:val="both"/>
            </w:pPr>
            <w:r w:rsidRPr="00674C55">
              <w:t>- Diện tích thăm dò nhỏ hơn 100 hec-ta (ha), mức thu là 4.000.000 đồng/01 giấy phép;</w:t>
            </w:r>
          </w:p>
          <w:p w14:paraId="6E427AF0" w14:textId="77777777" w:rsidR="0087566B" w:rsidRPr="00674C55" w:rsidRDefault="0087566B" w:rsidP="00444F28">
            <w:pPr>
              <w:jc w:val="both"/>
            </w:pPr>
          </w:p>
          <w:p w14:paraId="4BBE9F87" w14:textId="77777777" w:rsidR="0049089A" w:rsidRPr="00674C55" w:rsidRDefault="0049089A" w:rsidP="00444F28">
            <w:pPr>
              <w:jc w:val="both"/>
            </w:pPr>
            <w:r w:rsidRPr="00674C55">
              <w:t>- Diện tích thăm dò từ 100 ha đến 50.000 ha, mức thu là 10.000.000 đồng/01 giấy phép;</w:t>
            </w:r>
          </w:p>
          <w:p w14:paraId="0773298D" w14:textId="77777777" w:rsidR="0087566B" w:rsidRPr="00674C55" w:rsidRDefault="0087566B" w:rsidP="00444F28">
            <w:pPr>
              <w:jc w:val="both"/>
            </w:pPr>
          </w:p>
          <w:p w14:paraId="6AFAE43E" w14:textId="77777777" w:rsidR="0049089A" w:rsidRPr="00674C55" w:rsidRDefault="0049089A" w:rsidP="00444F28">
            <w:pPr>
              <w:jc w:val="both"/>
            </w:pPr>
            <w:r w:rsidRPr="00674C55">
              <w:t>- Diện tích thăm dò trên 50.000 ha, mức thu là 15.000.000 đồng/01 giấy phép.</w:t>
            </w:r>
          </w:p>
        </w:tc>
        <w:tc>
          <w:tcPr>
            <w:tcW w:w="2268" w:type="dxa"/>
            <w:shd w:val="clear" w:color="000000" w:fill="FFFFFF"/>
            <w:vAlign w:val="center"/>
          </w:tcPr>
          <w:p w14:paraId="1D0B7829" w14:textId="77777777" w:rsidR="0087566B" w:rsidRPr="00674C55" w:rsidRDefault="0087566B" w:rsidP="00444F28">
            <w:pPr>
              <w:jc w:val="both"/>
              <w:rPr>
                <w:bCs/>
                <w:lang w:val="nl-NL"/>
              </w:rPr>
            </w:pPr>
            <w:r w:rsidRPr="00674C55">
              <w:rPr>
                <w:bCs/>
                <w:lang w:val="nl-NL"/>
              </w:rPr>
              <w:t>- Luật khoáng sản ngày 17/11/2010;</w:t>
            </w:r>
          </w:p>
          <w:p w14:paraId="152A275B" w14:textId="49D0C3FC" w:rsidR="0049089A" w:rsidRPr="00674C55" w:rsidRDefault="0049089A" w:rsidP="00444F28">
            <w:pPr>
              <w:jc w:val="both"/>
              <w:rPr>
                <w:bCs/>
                <w:iCs/>
                <w:lang w:val="nl-NL"/>
              </w:rPr>
            </w:pPr>
            <w:r w:rsidRPr="00674C55">
              <w:rPr>
                <w:iCs/>
                <w:lang w:val="vi-VN"/>
              </w:rPr>
              <w:t xml:space="preserve">- Nghị định </w:t>
            </w:r>
            <w:r w:rsidR="0087566B" w:rsidRPr="00674C55">
              <w:rPr>
                <w:iCs/>
                <w:lang w:val="vi-VN"/>
              </w:rPr>
              <w:t>số 158/2016/NĐ-CP ngày 2</w:t>
            </w:r>
            <w:r w:rsidR="0087566B" w:rsidRPr="00674C55">
              <w:rPr>
                <w:iCs/>
              </w:rPr>
              <w:t>9/</w:t>
            </w:r>
            <w:r w:rsidR="0087566B" w:rsidRPr="00674C55">
              <w:rPr>
                <w:iCs/>
                <w:lang w:val="vi-VN"/>
              </w:rPr>
              <w:t>11</w:t>
            </w:r>
            <w:r w:rsidR="0087566B" w:rsidRPr="00674C55">
              <w:rPr>
                <w:iCs/>
              </w:rPr>
              <w:t>/</w:t>
            </w:r>
            <w:r w:rsidRPr="00674C55">
              <w:rPr>
                <w:iCs/>
                <w:lang w:val="vi-VN"/>
              </w:rPr>
              <w:t>2016 của Chính phủ</w:t>
            </w:r>
          </w:p>
          <w:p w14:paraId="0D349458" w14:textId="74152181" w:rsidR="0049089A" w:rsidRPr="00674C55" w:rsidRDefault="0049089A" w:rsidP="00444F28">
            <w:pPr>
              <w:jc w:val="both"/>
              <w:rPr>
                <w:lang w:val="vi-VN"/>
              </w:rPr>
            </w:pPr>
            <w:r w:rsidRPr="00674C55">
              <w:rPr>
                <w:lang w:val="vi-VN"/>
              </w:rPr>
              <w:t xml:space="preserve">- Nghị </w:t>
            </w:r>
            <w:r w:rsidR="0087566B" w:rsidRPr="00674C55">
              <w:rPr>
                <w:lang w:val="vi-VN"/>
              </w:rPr>
              <w:t>định số 22/2012/NĐ-CP ngày 26</w:t>
            </w:r>
            <w:r w:rsidR="0087566B" w:rsidRPr="00674C55">
              <w:t>/</w:t>
            </w:r>
            <w:r w:rsidR="0087566B" w:rsidRPr="00674C55">
              <w:rPr>
                <w:lang w:val="vi-VN"/>
              </w:rPr>
              <w:t>3</w:t>
            </w:r>
            <w:r w:rsidR="0087566B" w:rsidRPr="00674C55">
              <w:t>/</w:t>
            </w:r>
            <w:r w:rsidRPr="00674C55">
              <w:rPr>
                <w:lang w:val="vi-VN"/>
              </w:rPr>
              <w:t>2012 của Chính phủ</w:t>
            </w:r>
          </w:p>
          <w:p w14:paraId="352BB5FB" w14:textId="67817945" w:rsidR="0049089A" w:rsidRPr="00674C55" w:rsidRDefault="0049089A" w:rsidP="00444F28">
            <w:pPr>
              <w:jc w:val="both"/>
              <w:rPr>
                <w:iCs/>
                <w:lang w:val="vi-VN"/>
              </w:rPr>
            </w:pPr>
            <w:r w:rsidRPr="00674C55">
              <w:rPr>
                <w:iCs/>
                <w:lang w:val="vi-VN"/>
              </w:rPr>
              <w:t>- Thông tư số 45/201</w:t>
            </w:r>
            <w:r w:rsidR="0087566B" w:rsidRPr="00674C55">
              <w:rPr>
                <w:iCs/>
                <w:lang w:val="vi-VN"/>
              </w:rPr>
              <w:t>6/TT-BTNMT ngày 22</w:t>
            </w:r>
            <w:r w:rsidR="0087566B" w:rsidRPr="00674C55">
              <w:rPr>
                <w:iCs/>
              </w:rPr>
              <w:t>/</w:t>
            </w:r>
            <w:r w:rsidR="0087566B" w:rsidRPr="00674C55">
              <w:rPr>
                <w:iCs/>
                <w:lang w:val="vi-VN"/>
              </w:rPr>
              <w:t>12</w:t>
            </w:r>
            <w:r w:rsidR="0087566B" w:rsidRPr="00674C55">
              <w:rPr>
                <w:iCs/>
              </w:rPr>
              <w:t>/</w:t>
            </w:r>
            <w:r w:rsidRPr="00674C55">
              <w:rPr>
                <w:iCs/>
                <w:lang w:val="vi-VN"/>
              </w:rPr>
              <w:t>2016 của Bộ trưởng Bộ Tài nguyên và Môi trường;</w:t>
            </w:r>
          </w:p>
          <w:p w14:paraId="68F138FF" w14:textId="3C4E2718" w:rsidR="0049089A" w:rsidRPr="00674C55" w:rsidRDefault="0049089A" w:rsidP="00444F28">
            <w:pPr>
              <w:jc w:val="both"/>
              <w:rPr>
                <w:bCs/>
                <w:lang w:val="nl-NL"/>
              </w:rPr>
            </w:pPr>
            <w:r w:rsidRPr="00674C55">
              <w:rPr>
                <w:bCs/>
                <w:lang w:val="nl-NL"/>
              </w:rPr>
              <w:t>- Thông tư liên tịch số 54/20</w:t>
            </w:r>
            <w:r w:rsidR="0087566B" w:rsidRPr="00674C55">
              <w:rPr>
                <w:bCs/>
                <w:lang w:val="nl-NL"/>
              </w:rPr>
              <w:t>14/TTLT-BTNMT-BTC ngày 09/9/</w:t>
            </w:r>
            <w:r w:rsidRPr="00674C55">
              <w:rPr>
                <w:bCs/>
                <w:lang w:val="nl-NL"/>
              </w:rPr>
              <w:t>2014 của Bộ Tài nguyên và Môi trường, Bộ Tài chính;</w:t>
            </w:r>
          </w:p>
          <w:p w14:paraId="09246E2D" w14:textId="6959EF57" w:rsidR="0049089A" w:rsidRPr="00674C55" w:rsidRDefault="0049089A" w:rsidP="00444F28">
            <w:pPr>
              <w:jc w:val="both"/>
              <w:rPr>
                <w:iCs/>
                <w:spacing w:val="-4"/>
                <w:lang w:val="vi-VN"/>
              </w:rPr>
            </w:pPr>
            <w:r w:rsidRPr="00674C55">
              <w:rPr>
                <w:iCs/>
                <w:spacing w:val="-4"/>
                <w:lang w:val="vi-VN"/>
              </w:rPr>
              <w:t xml:space="preserve">- Thông tư số </w:t>
            </w:r>
            <w:r w:rsidRPr="00674C55">
              <w:rPr>
                <w:iCs/>
                <w:spacing w:val="-4"/>
                <w:lang w:val="vi-VN"/>
              </w:rPr>
              <w:lastRenderedPageBreak/>
              <w:t xml:space="preserve">191/2016/TT-BTC </w:t>
            </w:r>
            <w:r w:rsidR="0087566B" w:rsidRPr="00674C55">
              <w:rPr>
                <w:iCs/>
                <w:spacing w:val="-4"/>
                <w:lang w:val="vi-VN"/>
              </w:rPr>
              <w:t>ngày 08</w:t>
            </w:r>
            <w:r w:rsidR="0087566B" w:rsidRPr="00674C55">
              <w:rPr>
                <w:iCs/>
                <w:spacing w:val="-4"/>
              </w:rPr>
              <w:t>/</w:t>
            </w:r>
            <w:r w:rsidR="0087566B" w:rsidRPr="00674C55">
              <w:rPr>
                <w:iCs/>
                <w:spacing w:val="-4"/>
                <w:lang w:val="vi-VN"/>
              </w:rPr>
              <w:t>11</w:t>
            </w:r>
            <w:r w:rsidR="0087566B" w:rsidRPr="00674C55">
              <w:rPr>
                <w:iCs/>
                <w:spacing w:val="-4"/>
              </w:rPr>
              <w:t>/</w:t>
            </w:r>
            <w:r w:rsidRPr="00674C55">
              <w:rPr>
                <w:iCs/>
                <w:spacing w:val="-4"/>
                <w:lang w:val="vi-VN"/>
              </w:rPr>
              <w:t>2016 của Bộ trưởng Bộ Tài chính</w:t>
            </w:r>
          </w:p>
          <w:p w14:paraId="55A3582A" w14:textId="4BA1FE5E" w:rsidR="0049089A" w:rsidRPr="00674C55" w:rsidRDefault="0049089A" w:rsidP="00444F28">
            <w:pPr>
              <w:jc w:val="both"/>
              <w:rPr>
                <w:iCs/>
                <w:lang w:val="vi-VN"/>
              </w:rPr>
            </w:pPr>
            <w:r w:rsidRPr="00674C55">
              <w:rPr>
                <w:iCs/>
                <w:lang w:val="vi-VN"/>
              </w:rPr>
              <w:t>- Thông tư số</w:t>
            </w:r>
            <w:r w:rsidR="0087566B" w:rsidRPr="00674C55">
              <w:rPr>
                <w:iCs/>
                <w:lang w:val="vi-VN"/>
              </w:rPr>
              <w:t xml:space="preserve"> 27/2015/TT-BTNMT ngày 29</w:t>
            </w:r>
            <w:r w:rsidR="0087566B" w:rsidRPr="00674C55">
              <w:rPr>
                <w:iCs/>
              </w:rPr>
              <w:t>/</w:t>
            </w:r>
            <w:r w:rsidR="0087566B" w:rsidRPr="00674C55">
              <w:rPr>
                <w:iCs/>
                <w:lang w:val="vi-VN"/>
              </w:rPr>
              <w:t>5</w:t>
            </w:r>
            <w:r w:rsidR="0087566B" w:rsidRPr="00674C55">
              <w:rPr>
                <w:iCs/>
              </w:rPr>
              <w:t>/</w:t>
            </w:r>
            <w:r w:rsidRPr="00674C55">
              <w:rPr>
                <w:iCs/>
                <w:lang w:val="vi-VN"/>
              </w:rPr>
              <w:t>2015 của Bộ trưởng Bộ Tài nguyên và Môi trường.</w:t>
            </w:r>
          </w:p>
          <w:p w14:paraId="767A165A" w14:textId="186DFFBF" w:rsidR="0049089A" w:rsidRPr="00674C55" w:rsidRDefault="0049089A" w:rsidP="00444F28">
            <w:pPr>
              <w:jc w:val="both"/>
              <w:rPr>
                <w:iCs/>
                <w:lang w:val="vi-VN"/>
              </w:rPr>
            </w:pPr>
            <w:r w:rsidRPr="00674C55">
              <w:rPr>
                <w:lang w:val="vi-VN"/>
              </w:rPr>
              <w:t xml:space="preserve">- Thông tư số 53/2013/TT-BTNMT </w:t>
            </w:r>
            <w:r w:rsidR="0087566B" w:rsidRPr="00674C55">
              <w:rPr>
                <w:iCs/>
                <w:lang w:val="vi-VN"/>
              </w:rPr>
              <w:t>ngày 30</w:t>
            </w:r>
            <w:r w:rsidR="0087566B" w:rsidRPr="00674C55">
              <w:rPr>
                <w:iCs/>
              </w:rPr>
              <w:t>/</w:t>
            </w:r>
            <w:r w:rsidR="0087566B" w:rsidRPr="00674C55">
              <w:rPr>
                <w:iCs/>
                <w:lang w:val="vi-VN"/>
              </w:rPr>
              <w:t>12</w:t>
            </w:r>
            <w:r w:rsidR="0087566B" w:rsidRPr="00674C55">
              <w:rPr>
                <w:iCs/>
              </w:rPr>
              <w:t>/</w:t>
            </w:r>
            <w:r w:rsidRPr="00674C55">
              <w:rPr>
                <w:iCs/>
                <w:lang w:val="vi-VN"/>
              </w:rPr>
              <w:t>2013 của Bộ trưởng Bộ Tài nguyên và Môi trường.</w:t>
            </w:r>
          </w:p>
        </w:tc>
        <w:tc>
          <w:tcPr>
            <w:tcW w:w="851" w:type="dxa"/>
            <w:shd w:val="clear" w:color="auto" w:fill="auto"/>
            <w:vAlign w:val="center"/>
          </w:tcPr>
          <w:p w14:paraId="44B86565" w14:textId="77777777" w:rsidR="0049089A" w:rsidRPr="00674C55" w:rsidRDefault="0049089A" w:rsidP="00444F28">
            <w:pPr>
              <w:jc w:val="center"/>
            </w:pPr>
            <w:r w:rsidRPr="00674C55">
              <w:lastRenderedPageBreak/>
              <w:t>x</w:t>
            </w:r>
          </w:p>
        </w:tc>
        <w:tc>
          <w:tcPr>
            <w:tcW w:w="913" w:type="dxa"/>
            <w:shd w:val="clear" w:color="auto" w:fill="auto"/>
            <w:vAlign w:val="center"/>
          </w:tcPr>
          <w:p w14:paraId="7116A057"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0C1222D8" w14:textId="77777777" w:rsidR="0049089A" w:rsidRPr="00674C55" w:rsidRDefault="0049089A" w:rsidP="00444F28">
            <w:pPr>
              <w:jc w:val="center"/>
            </w:pPr>
            <w:r w:rsidRPr="00674C55">
              <w:t>x</w:t>
            </w:r>
          </w:p>
        </w:tc>
      </w:tr>
      <w:tr w:rsidR="00650562" w:rsidRPr="00674C55" w14:paraId="75374A9F" w14:textId="77777777" w:rsidTr="00AA46D4">
        <w:trPr>
          <w:gridAfter w:val="1"/>
          <w:wAfter w:w="16" w:type="dxa"/>
          <w:trHeight w:val="511"/>
        </w:trPr>
        <w:tc>
          <w:tcPr>
            <w:tcW w:w="703" w:type="dxa"/>
            <w:shd w:val="clear" w:color="000000" w:fill="FFFFFF"/>
            <w:vAlign w:val="center"/>
          </w:tcPr>
          <w:p w14:paraId="65D77B4F" w14:textId="77777777" w:rsidR="0049089A" w:rsidRPr="00674C55" w:rsidRDefault="0049089A" w:rsidP="00444F28">
            <w:pPr>
              <w:ind w:left="170"/>
              <w:jc w:val="center"/>
            </w:pPr>
            <w:r w:rsidRPr="00674C55">
              <w:t>7</w:t>
            </w:r>
          </w:p>
        </w:tc>
        <w:tc>
          <w:tcPr>
            <w:tcW w:w="1610" w:type="dxa"/>
            <w:gridSpan w:val="2"/>
            <w:shd w:val="clear" w:color="000000" w:fill="FFFFFF"/>
            <w:vAlign w:val="center"/>
          </w:tcPr>
          <w:p w14:paraId="16A27592" w14:textId="77777777" w:rsidR="0049089A" w:rsidRPr="00674C55" w:rsidRDefault="0049089A" w:rsidP="00444F28">
            <w:pPr>
              <w:jc w:val="center"/>
            </w:pPr>
            <w:r w:rsidRPr="00674C55">
              <w:t>1.004481.000.00.00.H34</w:t>
            </w:r>
          </w:p>
        </w:tc>
        <w:tc>
          <w:tcPr>
            <w:tcW w:w="2558" w:type="dxa"/>
            <w:shd w:val="clear" w:color="000000" w:fill="FFFFFF"/>
            <w:vAlign w:val="center"/>
          </w:tcPr>
          <w:p w14:paraId="71851CC8" w14:textId="77777777" w:rsidR="0049089A" w:rsidRPr="00674C55" w:rsidRDefault="0049089A" w:rsidP="00444F28">
            <w:pPr>
              <w:jc w:val="center"/>
            </w:pPr>
            <w:r w:rsidRPr="00674C55">
              <w:rPr>
                <w:lang w:val="vi-VN"/>
              </w:rPr>
              <w:t>G</w:t>
            </w:r>
            <w:r w:rsidRPr="00674C55">
              <w:rPr>
                <w:bCs/>
                <w:lang w:val="vi-VN"/>
              </w:rPr>
              <w:t>ia hạn Giấy phép thăm dò khoáng sản</w:t>
            </w:r>
          </w:p>
        </w:tc>
        <w:tc>
          <w:tcPr>
            <w:tcW w:w="1894" w:type="dxa"/>
            <w:shd w:val="clear" w:color="000000" w:fill="FFFFFF"/>
            <w:vAlign w:val="center"/>
          </w:tcPr>
          <w:p w14:paraId="1AAE0E15" w14:textId="77777777" w:rsidR="0049089A" w:rsidRPr="00674C55" w:rsidRDefault="0049089A" w:rsidP="00444F28">
            <w:pPr>
              <w:jc w:val="center"/>
            </w:pPr>
            <w:r w:rsidRPr="00674C55">
              <w:t>45</w:t>
            </w:r>
          </w:p>
          <w:p w14:paraId="225F04FC" w14:textId="77777777" w:rsidR="0049089A" w:rsidRPr="00674C55" w:rsidRDefault="0049089A" w:rsidP="00444F28">
            <w:pPr>
              <w:jc w:val="center"/>
            </w:pPr>
            <w:r w:rsidRPr="00674C55">
              <w:t>ngày</w:t>
            </w:r>
          </w:p>
        </w:tc>
        <w:tc>
          <w:tcPr>
            <w:tcW w:w="1515" w:type="dxa"/>
            <w:shd w:val="clear" w:color="000000" w:fill="FFFFFF"/>
            <w:vAlign w:val="center"/>
          </w:tcPr>
          <w:p w14:paraId="324F0AB8" w14:textId="77777777" w:rsidR="0049089A" w:rsidRPr="00674C55" w:rsidRDefault="0049089A" w:rsidP="00444F28">
            <w:pPr>
              <w:jc w:val="center"/>
            </w:pPr>
            <w:r w:rsidRPr="00674C55">
              <w:rPr>
                <w:bCs/>
                <w:spacing w:val="-2"/>
              </w:rPr>
              <w:t>Trung tâm Phục vụ hành chính công tỉnh tỉnh tỉnh</w:t>
            </w:r>
          </w:p>
        </w:tc>
        <w:tc>
          <w:tcPr>
            <w:tcW w:w="1516" w:type="dxa"/>
            <w:shd w:val="clear" w:color="000000" w:fill="FFFFFF"/>
            <w:vAlign w:val="center"/>
          </w:tcPr>
          <w:p w14:paraId="1D5B0026" w14:textId="77777777" w:rsidR="0049089A" w:rsidRPr="00674C55" w:rsidRDefault="0049089A" w:rsidP="00444F28">
            <w:pPr>
              <w:jc w:val="both"/>
            </w:pPr>
            <w:r w:rsidRPr="00674C55">
              <w:t>- Diện tích thăm dò nhỏ hơn 100 hec-ta (ha), mức thu là 2.000.000 đồng/01 giấy phép;</w:t>
            </w:r>
          </w:p>
          <w:p w14:paraId="43DDD83A" w14:textId="77777777" w:rsidR="0087566B" w:rsidRPr="00674C55" w:rsidRDefault="0087566B" w:rsidP="00444F28">
            <w:pPr>
              <w:jc w:val="both"/>
            </w:pPr>
          </w:p>
          <w:p w14:paraId="47217A56" w14:textId="77777777" w:rsidR="0049089A" w:rsidRPr="00674C55" w:rsidRDefault="0049089A" w:rsidP="00444F28">
            <w:pPr>
              <w:jc w:val="both"/>
            </w:pPr>
            <w:r w:rsidRPr="00674C55">
              <w:t xml:space="preserve">- Diện tích thăm dò từ 100 ha đến 50.000 ha, mức thu là 5.000.000 đồng/01 giấy </w:t>
            </w:r>
            <w:r w:rsidRPr="00674C55">
              <w:lastRenderedPageBreak/>
              <w:t>phép;</w:t>
            </w:r>
          </w:p>
          <w:p w14:paraId="30BCF546" w14:textId="77777777" w:rsidR="0087566B" w:rsidRPr="00674C55" w:rsidRDefault="0087566B" w:rsidP="00444F28">
            <w:pPr>
              <w:jc w:val="both"/>
            </w:pPr>
          </w:p>
          <w:p w14:paraId="6A5F087C" w14:textId="77777777" w:rsidR="0049089A" w:rsidRPr="00674C55" w:rsidRDefault="0049089A" w:rsidP="00444F28">
            <w:pPr>
              <w:jc w:val="both"/>
            </w:pPr>
            <w:r w:rsidRPr="00674C55">
              <w:t>- Diện tích thăm dò trên 50.000 ha, mức thu là 7.500.000 đồng/01 giấy phép.</w:t>
            </w:r>
          </w:p>
        </w:tc>
        <w:tc>
          <w:tcPr>
            <w:tcW w:w="2268" w:type="dxa"/>
            <w:shd w:val="clear" w:color="000000" w:fill="FFFFFF"/>
            <w:vAlign w:val="center"/>
          </w:tcPr>
          <w:p w14:paraId="74EBE0E7" w14:textId="77777777" w:rsidR="0087566B" w:rsidRPr="00674C55" w:rsidRDefault="0087566B" w:rsidP="00444F28">
            <w:pPr>
              <w:jc w:val="both"/>
              <w:rPr>
                <w:bCs/>
                <w:lang w:val="nl-NL"/>
              </w:rPr>
            </w:pPr>
            <w:r w:rsidRPr="00674C55">
              <w:rPr>
                <w:bCs/>
                <w:lang w:val="nl-NL"/>
              </w:rPr>
              <w:lastRenderedPageBreak/>
              <w:t>- Luật khoáng sản ngày 17/11/2010;</w:t>
            </w:r>
          </w:p>
          <w:p w14:paraId="181FEB51" w14:textId="1B933D66" w:rsidR="0087566B" w:rsidRPr="00674C55" w:rsidRDefault="0087566B"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75E45D2A" w14:textId="2FB83DCE" w:rsidR="0049089A" w:rsidRPr="00674C55" w:rsidRDefault="0049089A" w:rsidP="00444F28">
            <w:pPr>
              <w:jc w:val="both"/>
              <w:rPr>
                <w:iCs/>
                <w:lang w:val="vi-VN"/>
              </w:rPr>
            </w:pPr>
            <w:r w:rsidRPr="00674C55">
              <w:rPr>
                <w:iCs/>
                <w:lang w:val="vi-VN"/>
              </w:rPr>
              <w:t>- Thông tư số</w:t>
            </w:r>
            <w:r w:rsidR="0087566B" w:rsidRPr="00674C55">
              <w:rPr>
                <w:iCs/>
                <w:lang w:val="vi-VN"/>
              </w:rPr>
              <w:t xml:space="preserve"> 45/2016/TT-BTNMT ngày 22</w:t>
            </w:r>
            <w:r w:rsidR="0087566B" w:rsidRPr="00674C55">
              <w:rPr>
                <w:iCs/>
              </w:rPr>
              <w:t>/</w:t>
            </w:r>
            <w:r w:rsidR="0087566B" w:rsidRPr="00674C55">
              <w:rPr>
                <w:iCs/>
                <w:lang w:val="vi-VN"/>
              </w:rPr>
              <w:t>12</w:t>
            </w:r>
            <w:r w:rsidR="0087566B" w:rsidRPr="00674C55">
              <w:rPr>
                <w:iCs/>
              </w:rPr>
              <w:t>/</w:t>
            </w:r>
            <w:r w:rsidRPr="00674C55">
              <w:rPr>
                <w:iCs/>
                <w:lang w:val="vi-VN"/>
              </w:rPr>
              <w:t>2016 của Bộ trưởng Bộ Tài nguyên và Môi trường.</w:t>
            </w:r>
          </w:p>
          <w:p w14:paraId="54D7095F" w14:textId="22AC379A" w:rsidR="0049089A" w:rsidRPr="00674C55" w:rsidRDefault="0049089A" w:rsidP="00444F28">
            <w:pPr>
              <w:jc w:val="both"/>
              <w:rPr>
                <w:iCs/>
                <w:lang w:val="vi-VN"/>
              </w:rPr>
            </w:pPr>
            <w:r w:rsidRPr="00674C55">
              <w:rPr>
                <w:iCs/>
                <w:spacing w:val="-4"/>
                <w:lang w:val="vi-VN"/>
              </w:rPr>
              <w:t>- Thông tư s</w:t>
            </w:r>
            <w:r w:rsidR="0087566B" w:rsidRPr="00674C55">
              <w:rPr>
                <w:iCs/>
                <w:spacing w:val="-4"/>
                <w:lang w:val="vi-VN"/>
              </w:rPr>
              <w:t>ố 191/2016/TT-BTC ngày 08</w:t>
            </w:r>
            <w:r w:rsidR="0087566B" w:rsidRPr="00674C55">
              <w:rPr>
                <w:iCs/>
                <w:spacing w:val="-4"/>
              </w:rPr>
              <w:t>/</w:t>
            </w:r>
            <w:r w:rsidR="0087566B" w:rsidRPr="00674C55">
              <w:rPr>
                <w:iCs/>
                <w:spacing w:val="-4"/>
                <w:lang w:val="vi-VN"/>
              </w:rPr>
              <w:t>11</w:t>
            </w:r>
            <w:r w:rsidR="0087566B" w:rsidRPr="00674C55">
              <w:rPr>
                <w:iCs/>
                <w:spacing w:val="-4"/>
              </w:rPr>
              <w:t>/</w:t>
            </w:r>
            <w:r w:rsidRPr="00674C55">
              <w:rPr>
                <w:iCs/>
                <w:spacing w:val="-4"/>
                <w:lang w:val="vi-VN"/>
              </w:rPr>
              <w:t xml:space="preserve">2016 của </w:t>
            </w:r>
            <w:r w:rsidRPr="00674C55">
              <w:rPr>
                <w:iCs/>
                <w:spacing w:val="-4"/>
                <w:lang w:val="vi-VN"/>
              </w:rPr>
              <w:lastRenderedPageBreak/>
              <w:t>Bộ trưởng Bộ Tài chính</w:t>
            </w:r>
          </w:p>
        </w:tc>
        <w:tc>
          <w:tcPr>
            <w:tcW w:w="851" w:type="dxa"/>
            <w:shd w:val="clear" w:color="auto" w:fill="auto"/>
            <w:vAlign w:val="center"/>
          </w:tcPr>
          <w:p w14:paraId="588F57C1" w14:textId="77777777" w:rsidR="0049089A" w:rsidRPr="00674C55" w:rsidRDefault="0049089A" w:rsidP="00444F28">
            <w:pPr>
              <w:jc w:val="center"/>
            </w:pPr>
            <w:r w:rsidRPr="00674C55">
              <w:lastRenderedPageBreak/>
              <w:t>x</w:t>
            </w:r>
          </w:p>
        </w:tc>
        <w:tc>
          <w:tcPr>
            <w:tcW w:w="913" w:type="dxa"/>
            <w:shd w:val="clear" w:color="auto" w:fill="auto"/>
            <w:vAlign w:val="center"/>
          </w:tcPr>
          <w:p w14:paraId="0E266394"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71C6DDC9" w14:textId="77777777" w:rsidR="0049089A" w:rsidRPr="00674C55" w:rsidRDefault="0049089A" w:rsidP="00444F28">
            <w:pPr>
              <w:jc w:val="center"/>
            </w:pPr>
            <w:r w:rsidRPr="00674C55">
              <w:t>x</w:t>
            </w:r>
          </w:p>
        </w:tc>
      </w:tr>
      <w:tr w:rsidR="0087566B" w:rsidRPr="00674C55" w14:paraId="6A105115" w14:textId="77777777" w:rsidTr="00AA46D4">
        <w:trPr>
          <w:gridAfter w:val="1"/>
          <w:wAfter w:w="16" w:type="dxa"/>
          <w:trHeight w:val="511"/>
        </w:trPr>
        <w:tc>
          <w:tcPr>
            <w:tcW w:w="703" w:type="dxa"/>
            <w:shd w:val="clear" w:color="000000" w:fill="FFFFFF"/>
            <w:vAlign w:val="center"/>
          </w:tcPr>
          <w:p w14:paraId="6536B776" w14:textId="77777777" w:rsidR="0087566B" w:rsidRPr="00674C55" w:rsidRDefault="0087566B" w:rsidP="00444F28">
            <w:pPr>
              <w:ind w:left="170"/>
              <w:jc w:val="center"/>
            </w:pPr>
            <w:r w:rsidRPr="00674C55">
              <w:t>8</w:t>
            </w:r>
          </w:p>
        </w:tc>
        <w:tc>
          <w:tcPr>
            <w:tcW w:w="1610" w:type="dxa"/>
            <w:gridSpan w:val="2"/>
            <w:shd w:val="clear" w:color="000000" w:fill="FFFFFF"/>
            <w:vAlign w:val="center"/>
          </w:tcPr>
          <w:p w14:paraId="7F2913E3" w14:textId="77777777" w:rsidR="0087566B" w:rsidRPr="00674C55" w:rsidRDefault="0087566B" w:rsidP="00444F28">
            <w:pPr>
              <w:jc w:val="center"/>
            </w:pPr>
            <w:r w:rsidRPr="00674C55">
              <w:t>2.001814.000.00.00.H34</w:t>
            </w:r>
          </w:p>
        </w:tc>
        <w:tc>
          <w:tcPr>
            <w:tcW w:w="2558" w:type="dxa"/>
            <w:shd w:val="clear" w:color="000000" w:fill="FFFFFF"/>
            <w:vAlign w:val="center"/>
          </w:tcPr>
          <w:p w14:paraId="65ECEC7D" w14:textId="77777777" w:rsidR="0087566B" w:rsidRPr="00674C55" w:rsidRDefault="0087566B" w:rsidP="00444F28">
            <w:pPr>
              <w:jc w:val="both"/>
            </w:pPr>
            <w:r w:rsidRPr="00674C55">
              <w:rPr>
                <w:lang w:val="vi-VN"/>
              </w:rPr>
              <w:t>C</w:t>
            </w:r>
            <w:r w:rsidRPr="00674C55">
              <w:rPr>
                <w:lang w:val="pt-BR"/>
              </w:rPr>
              <w:t>huyển nhượng quyền thăm dò khoáng sản</w:t>
            </w:r>
          </w:p>
        </w:tc>
        <w:tc>
          <w:tcPr>
            <w:tcW w:w="1894" w:type="dxa"/>
            <w:shd w:val="clear" w:color="000000" w:fill="FFFFFF"/>
            <w:vAlign w:val="center"/>
          </w:tcPr>
          <w:p w14:paraId="4D396F85" w14:textId="77777777" w:rsidR="0087566B" w:rsidRPr="00674C55" w:rsidRDefault="0087566B" w:rsidP="00444F28">
            <w:pPr>
              <w:jc w:val="center"/>
            </w:pPr>
            <w:r w:rsidRPr="00674C55">
              <w:t>50</w:t>
            </w:r>
          </w:p>
          <w:p w14:paraId="2F7821AD" w14:textId="77777777" w:rsidR="0087566B" w:rsidRPr="00674C55" w:rsidRDefault="0087566B" w:rsidP="00444F28">
            <w:pPr>
              <w:jc w:val="center"/>
            </w:pPr>
            <w:r w:rsidRPr="00674C55">
              <w:t>ngày</w:t>
            </w:r>
          </w:p>
        </w:tc>
        <w:tc>
          <w:tcPr>
            <w:tcW w:w="1515" w:type="dxa"/>
            <w:shd w:val="clear" w:color="000000" w:fill="FFFFFF"/>
            <w:vAlign w:val="center"/>
          </w:tcPr>
          <w:p w14:paraId="2EB0B3F4" w14:textId="77777777" w:rsidR="0087566B" w:rsidRPr="00674C55" w:rsidRDefault="0087566B" w:rsidP="00444F28">
            <w:pPr>
              <w:jc w:val="center"/>
            </w:pPr>
            <w:r w:rsidRPr="00674C55">
              <w:rPr>
                <w:bCs/>
                <w:spacing w:val="-2"/>
              </w:rPr>
              <w:t>Trung tâm Phục vụ hành chính công tỉnh tỉnh tỉnh</w:t>
            </w:r>
          </w:p>
        </w:tc>
        <w:tc>
          <w:tcPr>
            <w:tcW w:w="1516" w:type="dxa"/>
            <w:shd w:val="clear" w:color="000000" w:fill="FFFFFF"/>
            <w:vAlign w:val="center"/>
          </w:tcPr>
          <w:p w14:paraId="4BF463C4" w14:textId="77777777" w:rsidR="0087566B" w:rsidRPr="00674C55" w:rsidRDefault="0087566B" w:rsidP="00444F28">
            <w:pPr>
              <w:jc w:val="both"/>
            </w:pPr>
            <w:r w:rsidRPr="00674C55">
              <w:t>- Diện tích thăm dò nhỏ hơn 100 hec-ta (ha), mức thu là 2.000.000 đồng/01 giấy phép;</w:t>
            </w:r>
          </w:p>
          <w:p w14:paraId="1B8007F3" w14:textId="77777777" w:rsidR="00A92D57" w:rsidRPr="00674C55" w:rsidRDefault="00A92D57" w:rsidP="00444F28">
            <w:pPr>
              <w:jc w:val="both"/>
            </w:pPr>
          </w:p>
          <w:p w14:paraId="79A44505" w14:textId="77777777" w:rsidR="0087566B" w:rsidRPr="00674C55" w:rsidRDefault="0087566B" w:rsidP="00444F28">
            <w:pPr>
              <w:jc w:val="both"/>
            </w:pPr>
            <w:r w:rsidRPr="00674C55">
              <w:t>- Diện tích thăm dò từ 100 ha đến 50.000 ha, mức thu là 5.000.000 đồng/01 giấy phép;</w:t>
            </w:r>
          </w:p>
          <w:p w14:paraId="19BDB485" w14:textId="77777777" w:rsidR="00A92D57" w:rsidRPr="00674C55" w:rsidRDefault="00A92D57" w:rsidP="00444F28">
            <w:pPr>
              <w:jc w:val="both"/>
            </w:pPr>
          </w:p>
          <w:p w14:paraId="2DF8C375" w14:textId="77777777" w:rsidR="0087566B" w:rsidRPr="00674C55" w:rsidRDefault="0087566B" w:rsidP="00444F28">
            <w:pPr>
              <w:jc w:val="both"/>
            </w:pPr>
            <w:r w:rsidRPr="00674C55">
              <w:t>- Diện tích thăm dò trên 50.000 ha, mức thu là 7.500.000 đồng/01 giấy phép.</w:t>
            </w:r>
          </w:p>
        </w:tc>
        <w:tc>
          <w:tcPr>
            <w:tcW w:w="2268" w:type="dxa"/>
            <w:shd w:val="clear" w:color="000000" w:fill="FFFFFF"/>
            <w:vAlign w:val="center"/>
          </w:tcPr>
          <w:p w14:paraId="1C947BA2" w14:textId="77777777" w:rsidR="0087566B" w:rsidRPr="00674C55" w:rsidRDefault="0087566B" w:rsidP="00444F28">
            <w:pPr>
              <w:jc w:val="both"/>
              <w:rPr>
                <w:bCs/>
                <w:lang w:val="nl-NL"/>
              </w:rPr>
            </w:pPr>
            <w:r w:rsidRPr="00674C55">
              <w:rPr>
                <w:bCs/>
                <w:lang w:val="nl-NL"/>
              </w:rPr>
              <w:t>- Luật khoáng sản ngày 17/11/2010;</w:t>
            </w:r>
          </w:p>
          <w:p w14:paraId="0757B026" w14:textId="77777777" w:rsidR="0087566B" w:rsidRPr="00674C55" w:rsidRDefault="0087566B"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4A0D616B" w14:textId="77777777" w:rsidR="0087566B" w:rsidRPr="00674C55" w:rsidRDefault="0087566B" w:rsidP="00444F28">
            <w:pPr>
              <w:jc w:val="both"/>
              <w:rPr>
                <w:iCs/>
                <w:lang w:val="vi-VN"/>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36905166" w14:textId="7E5F27E0" w:rsidR="0087566B" w:rsidRPr="00674C55" w:rsidRDefault="0087566B" w:rsidP="00444F28">
            <w:pPr>
              <w:jc w:val="both"/>
              <w:rPr>
                <w:lang w:val="vi-VN"/>
              </w:rPr>
            </w:pPr>
            <w:r w:rsidRPr="00674C55">
              <w:rPr>
                <w:iCs/>
                <w:spacing w:val="-4"/>
                <w:lang w:val="vi-VN"/>
              </w:rPr>
              <w:t>- Thông tư số 191/2016/TT-BTC ngày 08</w:t>
            </w:r>
            <w:r w:rsidRPr="00674C55">
              <w:rPr>
                <w:iCs/>
                <w:spacing w:val="-4"/>
              </w:rPr>
              <w:t>/</w:t>
            </w:r>
            <w:r w:rsidRPr="00674C55">
              <w:rPr>
                <w:iCs/>
                <w:spacing w:val="-4"/>
                <w:lang w:val="vi-VN"/>
              </w:rPr>
              <w:t>11</w:t>
            </w:r>
            <w:r w:rsidRPr="00674C55">
              <w:rPr>
                <w:iCs/>
                <w:spacing w:val="-4"/>
              </w:rPr>
              <w:t>/</w:t>
            </w:r>
            <w:r w:rsidRPr="00674C55">
              <w:rPr>
                <w:iCs/>
                <w:spacing w:val="-4"/>
                <w:lang w:val="vi-VN"/>
              </w:rPr>
              <w:t>2016 của Bộ trưởng Bộ Tài chính</w:t>
            </w:r>
          </w:p>
        </w:tc>
        <w:tc>
          <w:tcPr>
            <w:tcW w:w="851" w:type="dxa"/>
            <w:shd w:val="clear" w:color="auto" w:fill="auto"/>
            <w:vAlign w:val="center"/>
          </w:tcPr>
          <w:p w14:paraId="598F834E" w14:textId="77777777" w:rsidR="0087566B" w:rsidRPr="00674C55" w:rsidRDefault="0087566B" w:rsidP="00444F28">
            <w:pPr>
              <w:jc w:val="center"/>
            </w:pPr>
            <w:r w:rsidRPr="00674C55">
              <w:t>x</w:t>
            </w:r>
          </w:p>
        </w:tc>
        <w:tc>
          <w:tcPr>
            <w:tcW w:w="913" w:type="dxa"/>
            <w:shd w:val="clear" w:color="auto" w:fill="auto"/>
            <w:vAlign w:val="center"/>
          </w:tcPr>
          <w:p w14:paraId="71AD2B96" w14:textId="77777777" w:rsidR="0087566B" w:rsidRPr="00674C55" w:rsidRDefault="0087566B" w:rsidP="00444F28">
            <w:pPr>
              <w:jc w:val="center"/>
            </w:pPr>
            <w:r w:rsidRPr="00674C55">
              <w:t>Mức độ 4</w:t>
            </w:r>
          </w:p>
        </w:tc>
        <w:tc>
          <w:tcPr>
            <w:tcW w:w="826" w:type="dxa"/>
            <w:gridSpan w:val="2"/>
            <w:shd w:val="clear" w:color="auto" w:fill="auto"/>
            <w:vAlign w:val="center"/>
          </w:tcPr>
          <w:p w14:paraId="1B6E1B0C" w14:textId="77777777" w:rsidR="0087566B" w:rsidRPr="00674C55" w:rsidRDefault="0087566B" w:rsidP="00444F28">
            <w:pPr>
              <w:jc w:val="center"/>
            </w:pPr>
            <w:r w:rsidRPr="00674C55">
              <w:t>x</w:t>
            </w:r>
          </w:p>
        </w:tc>
      </w:tr>
      <w:tr w:rsidR="00A92D57" w:rsidRPr="00674C55" w14:paraId="4CEFCC82" w14:textId="77777777" w:rsidTr="00AA46D4">
        <w:trPr>
          <w:gridAfter w:val="1"/>
          <w:wAfter w:w="16" w:type="dxa"/>
          <w:trHeight w:val="511"/>
        </w:trPr>
        <w:tc>
          <w:tcPr>
            <w:tcW w:w="703" w:type="dxa"/>
            <w:shd w:val="clear" w:color="000000" w:fill="FFFFFF"/>
            <w:vAlign w:val="center"/>
          </w:tcPr>
          <w:p w14:paraId="0F03758A" w14:textId="77777777" w:rsidR="00A92D57" w:rsidRPr="00674C55" w:rsidRDefault="00A92D57" w:rsidP="00444F28">
            <w:pPr>
              <w:ind w:left="170"/>
              <w:jc w:val="center"/>
            </w:pPr>
            <w:r w:rsidRPr="00674C55">
              <w:lastRenderedPageBreak/>
              <w:t>9</w:t>
            </w:r>
          </w:p>
        </w:tc>
        <w:tc>
          <w:tcPr>
            <w:tcW w:w="1610" w:type="dxa"/>
            <w:gridSpan w:val="2"/>
            <w:shd w:val="clear" w:color="000000" w:fill="FFFFFF"/>
            <w:vAlign w:val="center"/>
          </w:tcPr>
          <w:p w14:paraId="12C0D99F" w14:textId="77777777" w:rsidR="00A92D57" w:rsidRPr="00674C55" w:rsidRDefault="00A92D57" w:rsidP="00444F28">
            <w:pPr>
              <w:jc w:val="center"/>
            </w:pPr>
            <w:r w:rsidRPr="00674C55">
              <w:t>1.005408.000.00.00.H34</w:t>
            </w:r>
          </w:p>
        </w:tc>
        <w:tc>
          <w:tcPr>
            <w:tcW w:w="2558" w:type="dxa"/>
            <w:shd w:val="clear" w:color="000000" w:fill="FFFFFF"/>
            <w:vAlign w:val="center"/>
          </w:tcPr>
          <w:p w14:paraId="0B695BDE" w14:textId="77777777" w:rsidR="00A92D57" w:rsidRPr="00674C55" w:rsidRDefault="00A92D57" w:rsidP="00444F28">
            <w:pPr>
              <w:jc w:val="both"/>
            </w:pPr>
            <w:r w:rsidRPr="00674C55">
              <w:rPr>
                <w:iCs/>
                <w:lang w:val="pt-BR"/>
              </w:rPr>
              <w:t>Trả lại Giấy phép thăm dò khoáng sản hoặc trả lại một phần diện tích khu vực thăm dò khoáng sản</w:t>
            </w:r>
          </w:p>
        </w:tc>
        <w:tc>
          <w:tcPr>
            <w:tcW w:w="1894" w:type="dxa"/>
            <w:shd w:val="clear" w:color="000000" w:fill="FFFFFF"/>
            <w:vAlign w:val="center"/>
          </w:tcPr>
          <w:p w14:paraId="63F6027A" w14:textId="77777777" w:rsidR="00A92D57" w:rsidRPr="00674C55" w:rsidRDefault="00A92D57" w:rsidP="00444F28">
            <w:pPr>
              <w:jc w:val="center"/>
            </w:pPr>
            <w:r w:rsidRPr="00674C55">
              <w:t>45</w:t>
            </w:r>
          </w:p>
          <w:p w14:paraId="6FC9F050" w14:textId="77777777" w:rsidR="00A92D57" w:rsidRPr="00674C55" w:rsidRDefault="00A92D57" w:rsidP="00444F28">
            <w:pPr>
              <w:jc w:val="center"/>
            </w:pPr>
            <w:r w:rsidRPr="00674C55">
              <w:t>ngày</w:t>
            </w:r>
          </w:p>
        </w:tc>
        <w:tc>
          <w:tcPr>
            <w:tcW w:w="1515" w:type="dxa"/>
            <w:shd w:val="clear" w:color="000000" w:fill="FFFFFF"/>
            <w:vAlign w:val="center"/>
          </w:tcPr>
          <w:p w14:paraId="31151FC7" w14:textId="77777777" w:rsidR="00A92D57" w:rsidRPr="00674C55" w:rsidRDefault="00A92D57" w:rsidP="00444F28">
            <w:pPr>
              <w:jc w:val="center"/>
            </w:pPr>
            <w:r w:rsidRPr="00674C55">
              <w:rPr>
                <w:bCs/>
                <w:spacing w:val="-2"/>
              </w:rPr>
              <w:t>Trung tâm Phục vụ hành chính công tỉnh tỉnh tỉnh</w:t>
            </w:r>
          </w:p>
        </w:tc>
        <w:tc>
          <w:tcPr>
            <w:tcW w:w="1516" w:type="dxa"/>
            <w:shd w:val="clear" w:color="000000" w:fill="FFFFFF"/>
            <w:vAlign w:val="center"/>
          </w:tcPr>
          <w:p w14:paraId="1270F2BB" w14:textId="77777777" w:rsidR="00A92D57" w:rsidRPr="00674C55" w:rsidRDefault="00A92D57" w:rsidP="00444F28">
            <w:pPr>
              <w:jc w:val="center"/>
            </w:pPr>
            <w:r w:rsidRPr="00674C55">
              <w:t>Không</w:t>
            </w:r>
          </w:p>
        </w:tc>
        <w:tc>
          <w:tcPr>
            <w:tcW w:w="2268" w:type="dxa"/>
            <w:shd w:val="clear" w:color="000000" w:fill="FFFFFF"/>
            <w:vAlign w:val="center"/>
          </w:tcPr>
          <w:p w14:paraId="3C742B58" w14:textId="77777777" w:rsidR="00A92D57" w:rsidRPr="00674C55" w:rsidRDefault="00A92D57" w:rsidP="00444F28">
            <w:pPr>
              <w:jc w:val="both"/>
              <w:rPr>
                <w:bCs/>
                <w:lang w:val="nl-NL"/>
              </w:rPr>
            </w:pPr>
            <w:r w:rsidRPr="00674C55">
              <w:rPr>
                <w:bCs/>
                <w:lang w:val="nl-NL"/>
              </w:rPr>
              <w:t>- Luật khoáng sản ngày 17/11/2010;</w:t>
            </w:r>
          </w:p>
          <w:p w14:paraId="4FAFA12A" w14:textId="77777777" w:rsidR="00A92D57" w:rsidRPr="00674C55" w:rsidRDefault="00A92D57"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3C8980FF" w14:textId="15E69830" w:rsidR="00A92D57" w:rsidRPr="00674C55" w:rsidRDefault="00A92D57" w:rsidP="00444F28">
            <w:pPr>
              <w:jc w:val="both"/>
              <w:rPr>
                <w:iCs/>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tc>
        <w:tc>
          <w:tcPr>
            <w:tcW w:w="851" w:type="dxa"/>
            <w:shd w:val="clear" w:color="auto" w:fill="auto"/>
            <w:vAlign w:val="center"/>
          </w:tcPr>
          <w:p w14:paraId="0226992C" w14:textId="77777777" w:rsidR="00A92D57" w:rsidRPr="00674C55" w:rsidRDefault="00A92D57" w:rsidP="00444F28">
            <w:pPr>
              <w:jc w:val="center"/>
            </w:pPr>
            <w:r w:rsidRPr="00674C55">
              <w:t>x</w:t>
            </w:r>
          </w:p>
        </w:tc>
        <w:tc>
          <w:tcPr>
            <w:tcW w:w="913" w:type="dxa"/>
            <w:shd w:val="clear" w:color="auto" w:fill="auto"/>
            <w:vAlign w:val="center"/>
          </w:tcPr>
          <w:p w14:paraId="1DCEDAFE" w14:textId="77777777" w:rsidR="00A92D57" w:rsidRPr="00674C55" w:rsidRDefault="00A92D57" w:rsidP="00444F28">
            <w:pPr>
              <w:jc w:val="center"/>
            </w:pPr>
            <w:r w:rsidRPr="00674C55">
              <w:t>Mức độ 4</w:t>
            </w:r>
          </w:p>
        </w:tc>
        <w:tc>
          <w:tcPr>
            <w:tcW w:w="826" w:type="dxa"/>
            <w:gridSpan w:val="2"/>
            <w:shd w:val="clear" w:color="auto" w:fill="auto"/>
            <w:vAlign w:val="center"/>
          </w:tcPr>
          <w:p w14:paraId="23B409FC" w14:textId="77777777" w:rsidR="00A92D57" w:rsidRPr="00674C55" w:rsidRDefault="00A92D57" w:rsidP="00444F28">
            <w:pPr>
              <w:jc w:val="center"/>
            </w:pPr>
            <w:r w:rsidRPr="00674C55">
              <w:t>x</w:t>
            </w:r>
          </w:p>
        </w:tc>
      </w:tr>
      <w:tr w:rsidR="00BE3463" w:rsidRPr="00674C55" w14:paraId="3F94EA21" w14:textId="77777777" w:rsidTr="00AA46D4">
        <w:trPr>
          <w:gridAfter w:val="1"/>
          <w:wAfter w:w="16" w:type="dxa"/>
          <w:trHeight w:val="511"/>
        </w:trPr>
        <w:tc>
          <w:tcPr>
            <w:tcW w:w="703" w:type="dxa"/>
            <w:shd w:val="clear" w:color="000000" w:fill="FFFFFF"/>
            <w:vAlign w:val="center"/>
          </w:tcPr>
          <w:p w14:paraId="26856767" w14:textId="77777777" w:rsidR="00BE3463" w:rsidRPr="00674C55" w:rsidRDefault="00BE3463" w:rsidP="00444F28">
            <w:pPr>
              <w:ind w:left="170"/>
              <w:jc w:val="center"/>
            </w:pPr>
            <w:r w:rsidRPr="00674C55">
              <w:t>10</w:t>
            </w:r>
          </w:p>
        </w:tc>
        <w:tc>
          <w:tcPr>
            <w:tcW w:w="1610" w:type="dxa"/>
            <w:gridSpan w:val="2"/>
            <w:shd w:val="clear" w:color="000000" w:fill="FFFFFF"/>
            <w:vAlign w:val="center"/>
          </w:tcPr>
          <w:p w14:paraId="66DC9B87" w14:textId="77777777" w:rsidR="00BE3463" w:rsidRPr="00674C55" w:rsidRDefault="00BE3463" w:rsidP="00444F28">
            <w:pPr>
              <w:jc w:val="center"/>
            </w:pPr>
            <w:r w:rsidRPr="00674C55">
              <w:t>2.001783.000.00.00.H34</w:t>
            </w:r>
          </w:p>
        </w:tc>
        <w:tc>
          <w:tcPr>
            <w:tcW w:w="2558" w:type="dxa"/>
            <w:shd w:val="clear" w:color="000000" w:fill="FFFFFF"/>
            <w:vAlign w:val="center"/>
          </w:tcPr>
          <w:p w14:paraId="38478454" w14:textId="77777777" w:rsidR="00BE3463" w:rsidRPr="00674C55" w:rsidRDefault="00BE3463" w:rsidP="00444F28">
            <w:pPr>
              <w:jc w:val="both"/>
            </w:pPr>
            <w:r w:rsidRPr="00674C55">
              <w:rPr>
                <w:lang w:val="pt-BR"/>
              </w:rPr>
              <w:t>Gia hạn Giấy phép khai thác khoáng sản</w:t>
            </w:r>
          </w:p>
        </w:tc>
        <w:tc>
          <w:tcPr>
            <w:tcW w:w="1894" w:type="dxa"/>
            <w:shd w:val="clear" w:color="000000" w:fill="FFFFFF"/>
            <w:vAlign w:val="center"/>
          </w:tcPr>
          <w:p w14:paraId="2AAC4EC7" w14:textId="77777777" w:rsidR="00BE3463" w:rsidRPr="00674C55" w:rsidRDefault="00BE3463" w:rsidP="00444F28">
            <w:pPr>
              <w:jc w:val="center"/>
            </w:pPr>
            <w:r w:rsidRPr="00674C55">
              <w:t>45</w:t>
            </w:r>
          </w:p>
          <w:p w14:paraId="2F56EDFA" w14:textId="77777777" w:rsidR="00BE3463" w:rsidRPr="00674C55" w:rsidRDefault="00BE3463" w:rsidP="00444F28">
            <w:pPr>
              <w:jc w:val="center"/>
            </w:pPr>
            <w:r w:rsidRPr="00674C55">
              <w:t>ngày</w:t>
            </w:r>
          </w:p>
        </w:tc>
        <w:tc>
          <w:tcPr>
            <w:tcW w:w="1515" w:type="dxa"/>
            <w:shd w:val="clear" w:color="000000" w:fill="FFFFFF"/>
            <w:vAlign w:val="center"/>
          </w:tcPr>
          <w:p w14:paraId="34F466D0" w14:textId="77777777" w:rsidR="00BE3463" w:rsidRPr="00674C55" w:rsidRDefault="00BE3463" w:rsidP="00444F28">
            <w:pPr>
              <w:jc w:val="center"/>
            </w:pPr>
            <w:r w:rsidRPr="00674C55">
              <w:rPr>
                <w:bCs/>
                <w:spacing w:val="-2"/>
              </w:rPr>
              <w:t>Trung tâm Phục vụ hành chính công tỉnh tỉnh tỉnh</w:t>
            </w:r>
          </w:p>
        </w:tc>
        <w:tc>
          <w:tcPr>
            <w:tcW w:w="1516" w:type="dxa"/>
            <w:shd w:val="clear" w:color="000000" w:fill="FFFFFF"/>
            <w:vAlign w:val="center"/>
          </w:tcPr>
          <w:p w14:paraId="1F190EFC" w14:textId="31B00BFA" w:rsidR="00BE3463" w:rsidRPr="00674C55" w:rsidRDefault="00BE3463" w:rsidP="000D580E">
            <w:pPr>
              <w:jc w:val="center"/>
            </w:pPr>
            <w:r w:rsidRPr="00674C55">
              <w:rPr>
                <w:iCs/>
                <w:spacing w:val="-4"/>
                <w:lang w:val="vi-VN"/>
              </w:rPr>
              <w:t>Thông tư số 191/2016/TT-BTC ngày 08/11/2016 của Bộ trưởng Bộ Tài chính</w:t>
            </w:r>
            <w:r w:rsidRPr="00674C55">
              <w:t xml:space="preserve"> </w:t>
            </w:r>
          </w:p>
        </w:tc>
        <w:tc>
          <w:tcPr>
            <w:tcW w:w="2268" w:type="dxa"/>
            <w:shd w:val="clear" w:color="000000" w:fill="FFFFFF"/>
            <w:vAlign w:val="center"/>
          </w:tcPr>
          <w:p w14:paraId="2F366890" w14:textId="77777777" w:rsidR="00BE3463" w:rsidRPr="00674C55" w:rsidRDefault="00BE3463" w:rsidP="00444F28">
            <w:pPr>
              <w:jc w:val="both"/>
              <w:rPr>
                <w:bCs/>
                <w:lang w:val="nl-NL"/>
              </w:rPr>
            </w:pPr>
            <w:r w:rsidRPr="00674C55">
              <w:rPr>
                <w:bCs/>
                <w:lang w:val="nl-NL"/>
              </w:rPr>
              <w:t>- Luật khoáng sản ngày 17/11/2010;</w:t>
            </w:r>
          </w:p>
          <w:p w14:paraId="55563A6C" w14:textId="77777777" w:rsidR="00BE3463" w:rsidRPr="00674C55" w:rsidRDefault="00BE3463"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680C2077" w14:textId="77777777" w:rsidR="00BE3463" w:rsidRPr="00674C55" w:rsidRDefault="00BE3463" w:rsidP="00444F28">
            <w:pPr>
              <w:jc w:val="both"/>
              <w:rPr>
                <w:iCs/>
                <w:lang w:val="vi-VN"/>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5BE9F404" w14:textId="34467044" w:rsidR="00BE3463" w:rsidRPr="00674C55" w:rsidRDefault="00BE3463" w:rsidP="00444F28">
            <w:pPr>
              <w:jc w:val="both"/>
              <w:rPr>
                <w:lang w:val="vi-VN"/>
              </w:rPr>
            </w:pPr>
            <w:r w:rsidRPr="00674C55">
              <w:rPr>
                <w:iCs/>
                <w:spacing w:val="-4"/>
                <w:lang w:val="vi-VN"/>
              </w:rPr>
              <w:t>- Thông tư số 191/2016/TT-BTC ngày 08</w:t>
            </w:r>
            <w:r w:rsidRPr="00674C55">
              <w:rPr>
                <w:iCs/>
                <w:spacing w:val="-4"/>
              </w:rPr>
              <w:t>/</w:t>
            </w:r>
            <w:r w:rsidRPr="00674C55">
              <w:rPr>
                <w:iCs/>
                <w:spacing w:val="-4"/>
                <w:lang w:val="vi-VN"/>
              </w:rPr>
              <w:t>11</w:t>
            </w:r>
            <w:r w:rsidRPr="00674C55">
              <w:rPr>
                <w:iCs/>
                <w:spacing w:val="-4"/>
              </w:rPr>
              <w:t>/</w:t>
            </w:r>
            <w:r w:rsidRPr="00674C55">
              <w:rPr>
                <w:iCs/>
                <w:spacing w:val="-4"/>
                <w:lang w:val="vi-VN"/>
              </w:rPr>
              <w:t>2016 của Bộ trưởng Bộ Tài chính</w:t>
            </w:r>
          </w:p>
        </w:tc>
        <w:tc>
          <w:tcPr>
            <w:tcW w:w="851" w:type="dxa"/>
            <w:shd w:val="clear" w:color="auto" w:fill="auto"/>
            <w:vAlign w:val="center"/>
          </w:tcPr>
          <w:p w14:paraId="394323E1" w14:textId="77777777" w:rsidR="00BE3463" w:rsidRPr="00674C55" w:rsidRDefault="00BE3463" w:rsidP="00444F28">
            <w:pPr>
              <w:jc w:val="center"/>
            </w:pPr>
            <w:r w:rsidRPr="00674C55">
              <w:t>x</w:t>
            </w:r>
          </w:p>
        </w:tc>
        <w:tc>
          <w:tcPr>
            <w:tcW w:w="913" w:type="dxa"/>
            <w:shd w:val="clear" w:color="auto" w:fill="auto"/>
            <w:vAlign w:val="center"/>
          </w:tcPr>
          <w:p w14:paraId="5FC45431" w14:textId="77777777" w:rsidR="00BE3463" w:rsidRPr="00674C55" w:rsidRDefault="00BE3463" w:rsidP="00444F28">
            <w:pPr>
              <w:jc w:val="center"/>
            </w:pPr>
            <w:r w:rsidRPr="00674C55">
              <w:t>Mức độ 4</w:t>
            </w:r>
          </w:p>
        </w:tc>
        <w:tc>
          <w:tcPr>
            <w:tcW w:w="826" w:type="dxa"/>
            <w:gridSpan w:val="2"/>
            <w:shd w:val="clear" w:color="auto" w:fill="auto"/>
            <w:vAlign w:val="center"/>
          </w:tcPr>
          <w:p w14:paraId="09DEB365" w14:textId="77777777" w:rsidR="00BE3463" w:rsidRPr="00674C55" w:rsidRDefault="00BE3463" w:rsidP="00444F28">
            <w:pPr>
              <w:jc w:val="center"/>
            </w:pPr>
            <w:r w:rsidRPr="00674C55">
              <w:t>x</w:t>
            </w:r>
          </w:p>
        </w:tc>
      </w:tr>
      <w:tr w:rsidR="005B553F" w:rsidRPr="00674C55" w14:paraId="000DF9D8" w14:textId="77777777" w:rsidTr="00AA46D4">
        <w:trPr>
          <w:gridAfter w:val="1"/>
          <w:wAfter w:w="16" w:type="dxa"/>
          <w:trHeight w:val="511"/>
        </w:trPr>
        <w:tc>
          <w:tcPr>
            <w:tcW w:w="703" w:type="dxa"/>
            <w:shd w:val="clear" w:color="000000" w:fill="FFFFFF"/>
            <w:vAlign w:val="center"/>
          </w:tcPr>
          <w:p w14:paraId="4EE6D5EB" w14:textId="77777777" w:rsidR="005B553F" w:rsidRPr="00674C55" w:rsidRDefault="005B553F" w:rsidP="00444F28">
            <w:pPr>
              <w:ind w:left="170"/>
              <w:jc w:val="center"/>
            </w:pPr>
            <w:r w:rsidRPr="00674C55">
              <w:t>11</w:t>
            </w:r>
          </w:p>
        </w:tc>
        <w:tc>
          <w:tcPr>
            <w:tcW w:w="1610" w:type="dxa"/>
            <w:gridSpan w:val="2"/>
            <w:shd w:val="clear" w:color="000000" w:fill="FFFFFF"/>
            <w:vAlign w:val="center"/>
          </w:tcPr>
          <w:p w14:paraId="08A981B9" w14:textId="77777777" w:rsidR="005B553F" w:rsidRPr="00674C55" w:rsidRDefault="005B553F" w:rsidP="00444F28">
            <w:pPr>
              <w:jc w:val="center"/>
            </w:pPr>
            <w:r w:rsidRPr="00674C55">
              <w:t>1.004345.000.00.00.H34</w:t>
            </w:r>
          </w:p>
        </w:tc>
        <w:tc>
          <w:tcPr>
            <w:tcW w:w="2558" w:type="dxa"/>
            <w:shd w:val="clear" w:color="000000" w:fill="FFFFFF"/>
            <w:vAlign w:val="center"/>
          </w:tcPr>
          <w:p w14:paraId="69E25884" w14:textId="77777777" w:rsidR="005B553F" w:rsidRPr="00674C55" w:rsidRDefault="005B553F" w:rsidP="00444F28">
            <w:pPr>
              <w:jc w:val="both"/>
            </w:pPr>
            <w:r w:rsidRPr="00674C55">
              <w:rPr>
                <w:iCs/>
                <w:lang w:val="pt-BR"/>
              </w:rPr>
              <w:t>Chuyển nhượng quyền khai thác khoáng sản</w:t>
            </w:r>
          </w:p>
        </w:tc>
        <w:tc>
          <w:tcPr>
            <w:tcW w:w="1894" w:type="dxa"/>
            <w:shd w:val="clear" w:color="000000" w:fill="FFFFFF"/>
            <w:vAlign w:val="center"/>
          </w:tcPr>
          <w:p w14:paraId="2B6AB6A4" w14:textId="77777777" w:rsidR="005B553F" w:rsidRPr="00674C55" w:rsidRDefault="005B553F" w:rsidP="00444F28">
            <w:pPr>
              <w:jc w:val="center"/>
            </w:pPr>
            <w:r w:rsidRPr="00674C55">
              <w:t>50</w:t>
            </w:r>
          </w:p>
          <w:p w14:paraId="37ED80A1" w14:textId="77777777" w:rsidR="005B553F" w:rsidRPr="00674C55" w:rsidRDefault="005B553F" w:rsidP="00444F28">
            <w:pPr>
              <w:jc w:val="center"/>
            </w:pPr>
            <w:r w:rsidRPr="00674C55">
              <w:t>ngày</w:t>
            </w:r>
          </w:p>
        </w:tc>
        <w:tc>
          <w:tcPr>
            <w:tcW w:w="1515" w:type="dxa"/>
            <w:shd w:val="clear" w:color="000000" w:fill="FFFFFF"/>
            <w:vAlign w:val="center"/>
          </w:tcPr>
          <w:p w14:paraId="2D6C6C2B" w14:textId="77777777" w:rsidR="005B553F" w:rsidRPr="00674C55" w:rsidRDefault="005B553F" w:rsidP="00444F28">
            <w:pPr>
              <w:jc w:val="center"/>
            </w:pPr>
            <w:r w:rsidRPr="00674C55">
              <w:rPr>
                <w:bCs/>
                <w:spacing w:val="-2"/>
              </w:rPr>
              <w:t xml:space="preserve">Trung tâm Phục vụ hành chính công </w:t>
            </w:r>
            <w:r w:rsidRPr="00674C55">
              <w:rPr>
                <w:bCs/>
                <w:spacing w:val="-2"/>
              </w:rPr>
              <w:lastRenderedPageBreak/>
              <w:t>tỉnh tỉnh tỉnh</w:t>
            </w:r>
          </w:p>
        </w:tc>
        <w:tc>
          <w:tcPr>
            <w:tcW w:w="1516" w:type="dxa"/>
            <w:shd w:val="clear" w:color="000000" w:fill="FFFFFF"/>
            <w:vAlign w:val="center"/>
          </w:tcPr>
          <w:p w14:paraId="337E72A2" w14:textId="49C84758" w:rsidR="005B553F" w:rsidRPr="00674C55" w:rsidRDefault="005B553F" w:rsidP="000D580E">
            <w:pPr>
              <w:jc w:val="center"/>
            </w:pPr>
            <w:r w:rsidRPr="00674C55">
              <w:rPr>
                <w:iCs/>
                <w:spacing w:val="-4"/>
                <w:lang w:val="vi-VN"/>
              </w:rPr>
              <w:lastRenderedPageBreak/>
              <w:t xml:space="preserve">Thông tư số 191/2016/TT-BTC ngày </w:t>
            </w:r>
            <w:r w:rsidRPr="00674C55">
              <w:rPr>
                <w:iCs/>
                <w:spacing w:val="-4"/>
                <w:lang w:val="vi-VN"/>
              </w:rPr>
              <w:lastRenderedPageBreak/>
              <w:t>08/11/2016 của Bộ trưởng Bộ Tài chính</w:t>
            </w:r>
            <w:r w:rsidRPr="00674C55">
              <w:t xml:space="preserve"> </w:t>
            </w:r>
          </w:p>
        </w:tc>
        <w:tc>
          <w:tcPr>
            <w:tcW w:w="2268" w:type="dxa"/>
            <w:shd w:val="clear" w:color="000000" w:fill="FFFFFF"/>
            <w:vAlign w:val="center"/>
          </w:tcPr>
          <w:p w14:paraId="546022BF" w14:textId="77777777" w:rsidR="005B553F" w:rsidRPr="00674C55" w:rsidRDefault="005B553F" w:rsidP="00444F28">
            <w:pPr>
              <w:jc w:val="both"/>
              <w:rPr>
                <w:bCs/>
                <w:lang w:val="nl-NL"/>
              </w:rPr>
            </w:pPr>
            <w:r w:rsidRPr="00674C55">
              <w:rPr>
                <w:bCs/>
                <w:lang w:val="nl-NL"/>
              </w:rPr>
              <w:lastRenderedPageBreak/>
              <w:t>- Luật khoáng sản ngày 17/11/2010;</w:t>
            </w:r>
          </w:p>
          <w:p w14:paraId="0721E7D6" w14:textId="77777777" w:rsidR="005B553F" w:rsidRPr="00674C55" w:rsidRDefault="005B553F" w:rsidP="00444F28">
            <w:pPr>
              <w:jc w:val="both"/>
              <w:rPr>
                <w:bCs/>
                <w:iCs/>
              </w:rPr>
            </w:pPr>
            <w:r w:rsidRPr="00674C55">
              <w:rPr>
                <w:iCs/>
                <w:lang w:val="vi-VN"/>
              </w:rPr>
              <w:t xml:space="preserve">- Nghị định </w:t>
            </w:r>
            <w:r w:rsidRPr="00674C55">
              <w:rPr>
                <w:iCs/>
                <w:lang w:val="vi-VN"/>
              </w:rPr>
              <w:lastRenderedPageBreak/>
              <w:t>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3AC7A62E" w14:textId="77777777" w:rsidR="005B553F" w:rsidRPr="00674C55" w:rsidRDefault="005B553F" w:rsidP="00444F28">
            <w:pPr>
              <w:jc w:val="both"/>
              <w:rPr>
                <w:iCs/>
                <w:lang w:val="vi-VN"/>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1A377F75" w14:textId="183EF759" w:rsidR="005B553F" w:rsidRPr="00674C55" w:rsidRDefault="005B553F" w:rsidP="00444F28">
            <w:pPr>
              <w:jc w:val="both"/>
              <w:rPr>
                <w:lang w:val="vi-VN"/>
              </w:rPr>
            </w:pPr>
            <w:r w:rsidRPr="00674C55">
              <w:rPr>
                <w:iCs/>
                <w:spacing w:val="-4"/>
                <w:lang w:val="vi-VN"/>
              </w:rPr>
              <w:t>- Thông tư số 191/2016/TT-BTC ngày 08</w:t>
            </w:r>
            <w:r w:rsidRPr="00674C55">
              <w:rPr>
                <w:iCs/>
                <w:spacing w:val="-4"/>
              </w:rPr>
              <w:t>/</w:t>
            </w:r>
            <w:r w:rsidRPr="00674C55">
              <w:rPr>
                <w:iCs/>
                <w:spacing w:val="-4"/>
                <w:lang w:val="vi-VN"/>
              </w:rPr>
              <w:t>11</w:t>
            </w:r>
            <w:r w:rsidRPr="00674C55">
              <w:rPr>
                <w:iCs/>
                <w:spacing w:val="-4"/>
              </w:rPr>
              <w:t>/</w:t>
            </w:r>
            <w:r w:rsidRPr="00674C55">
              <w:rPr>
                <w:iCs/>
                <w:spacing w:val="-4"/>
                <w:lang w:val="vi-VN"/>
              </w:rPr>
              <w:t>2016 của Bộ trưởng Bộ Tài chính</w:t>
            </w:r>
          </w:p>
        </w:tc>
        <w:tc>
          <w:tcPr>
            <w:tcW w:w="851" w:type="dxa"/>
            <w:shd w:val="clear" w:color="auto" w:fill="auto"/>
            <w:vAlign w:val="center"/>
          </w:tcPr>
          <w:p w14:paraId="5E215D41" w14:textId="77777777" w:rsidR="005B553F" w:rsidRPr="00674C55" w:rsidRDefault="005B553F" w:rsidP="00444F28">
            <w:pPr>
              <w:jc w:val="center"/>
            </w:pPr>
            <w:r w:rsidRPr="00674C55">
              <w:lastRenderedPageBreak/>
              <w:t>x</w:t>
            </w:r>
          </w:p>
        </w:tc>
        <w:tc>
          <w:tcPr>
            <w:tcW w:w="913" w:type="dxa"/>
            <w:shd w:val="clear" w:color="auto" w:fill="auto"/>
            <w:vAlign w:val="center"/>
          </w:tcPr>
          <w:p w14:paraId="410377D5" w14:textId="77777777" w:rsidR="005B553F" w:rsidRPr="00674C55" w:rsidRDefault="005B553F" w:rsidP="00444F28">
            <w:pPr>
              <w:jc w:val="center"/>
            </w:pPr>
            <w:r w:rsidRPr="00674C55">
              <w:t>Mức độ 4</w:t>
            </w:r>
          </w:p>
        </w:tc>
        <w:tc>
          <w:tcPr>
            <w:tcW w:w="826" w:type="dxa"/>
            <w:gridSpan w:val="2"/>
            <w:shd w:val="clear" w:color="auto" w:fill="auto"/>
            <w:vAlign w:val="center"/>
          </w:tcPr>
          <w:p w14:paraId="3D18EB77" w14:textId="77777777" w:rsidR="005B553F" w:rsidRPr="00674C55" w:rsidRDefault="005B553F" w:rsidP="00444F28">
            <w:pPr>
              <w:jc w:val="center"/>
            </w:pPr>
            <w:r w:rsidRPr="00674C55">
              <w:t>x</w:t>
            </w:r>
          </w:p>
        </w:tc>
      </w:tr>
      <w:tr w:rsidR="00943511" w:rsidRPr="00674C55" w14:paraId="1E39660F" w14:textId="77777777" w:rsidTr="00AA46D4">
        <w:trPr>
          <w:gridAfter w:val="1"/>
          <w:wAfter w:w="16" w:type="dxa"/>
          <w:trHeight w:val="511"/>
        </w:trPr>
        <w:tc>
          <w:tcPr>
            <w:tcW w:w="703" w:type="dxa"/>
            <w:shd w:val="clear" w:color="000000" w:fill="FFFFFF"/>
            <w:vAlign w:val="center"/>
          </w:tcPr>
          <w:p w14:paraId="33367D21" w14:textId="77777777" w:rsidR="00943511" w:rsidRPr="00674C55" w:rsidRDefault="00943511" w:rsidP="00444F28">
            <w:pPr>
              <w:ind w:left="170"/>
              <w:jc w:val="center"/>
            </w:pPr>
            <w:r w:rsidRPr="00674C55">
              <w:t>12</w:t>
            </w:r>
          </w:p>
        </w:tc>
        <w:tc>
          <w:tcPr>
            <w:tcW w:w="1610" w:type="dxa"/>
            <w:gridSpan w:val="2"/>
            <w:shd w:val="clear" w:color="000000" w:fill="FFFFFF"/>
            <w:vAlign w:val="center"/>
          </w:tcPr>
          <w:p w14:paraId="4C6B3487" w14:textId="77777777" w:rsidR="00943511" w:rsidRPr="00674C55" w:rsidRDefault="00943511" w:rsidP="00444F28">
            <w:pPr>
              <w:jc w:val="center"/>
            </w:pPr>
            <w:r w:rsidRPr="00674C55">
              <w:t>1.004135.000.00.00.H34</w:t>
            </w:r>
          </w:p>
        </w:tc>
        <w:tc>
          <w:tcPr>
            <w:tcW w:w="2558" w:type="dxa"/>
            <w:shd w:val="clear" w:color="000000" w:fill="FFFFFF"/>
            <w:vAlign w:val="center"/>
          </w:tcPr>
          <w:p w14:paraId="47CB08D7" w14:textId="77777777" w:rsidR="00943511" w:rsidRPr="00674C55" w:rsidRDefault="00943511" w:rsidP="00444F28">
            <w:pPr>
              <w:jc w:val="both"/>
            </w:pPr>
            <w:r w:rsidRPr="00674C55">
              <w:rPr>
                <w:iCs/>
                <w:lang w:val="pt-BR"/>
              </w:rPr>
              <w:t>T</w:t>
            </w:r>
            <w:r w:rsidRPr="00674C55">
              <w:rPr>
                <w:iCs/>
              </w:rPr>
              <w:t>rả lại Giấy phép khai thác khoáng sản, trả lại một phần diện tích khu vực khai thác khoáng sản</w:t>
            </w:r>
          </w:p>
        </w:tc>
        <w:tc>
          <w:tcPr>
            <w:tcW w:w="1894" w:type="dxa"/>
            <w:shd w:val="clear" w:color="000000" w:fill="FFFFFF"/>
            <w:vAlign w:val="center"/>
          </w:tcPr>
          <w:p w14:paraId="531F0C3A" w14:textId="77777777" w:rsidR="00943511" w:rsidRPr="00674C55" w:rsidRDefault="00943511" w:rsidP="00444F28">
            <w:pPr>
              <w:jc w:val="center"/>
            </w:pPr>
            <w:r w:rsidRPr="00674C55">
              <w:t>50</w:t>
            </w:r>
          </w:p>
          <w:p w14:paraId="6924EB07" w14:textId="77777777" w:rsidR="00943511" w:rsidRPr="00674C55" w:rsidRDefault="00943511" w:rsidP="00444F28">
            <w:pPr>
              <w:jc w:val="center"/>
            </w:pPr>
            <w:r w:rsidRPr="00674C55">
              <w:t>ngày</w:t>
            </w:r>
          </w:p>
        </w:tc>
        <w:tc>
          <w:tcPr>
            <w:tcW w:w="1515" w:type="dxa"/>
            <w:shd w:val="clear" w:color="000000" w:fill="FFFFFF"/>
            <w:vAlign w:val="center"/>
          </w:tcPr>
          <w:p w14:paraId="48596334" w14:textId="77777777" w:rsidR="00943511" w:rsidRPr="00674C55" w:rsidRDefault="00943511" w:rsidP="00444F28">
            <w:pPr>
              <w:jc w:val="center"/>
            </w:pPr>
            <w:r w:rsidRPr="00674C55">
              <w:rPr>
                <w:bCs/>
                <w:spacing w:val="-2"/>
              </w:rPr>
              <w:t>Trung tâm Phục vụ hành chính công tỉnh tỉnh tỉnh</w:t>
            </w:r>
          </w:p>
        </w:tc>
        <w:tc>
          <w:tcPr>
            <w:tcW w:w="1516" w:type="dxa"/>
            <w:shd w:val="clear" w:color="000000" w:fill="FFFFFF"/>
            <w:vAlign w:val="center"/>
          </w:tcPr>
          <w:p w14:paraId="283F9ECE" w14:textId="77777777" w:rsidR="00943511" w:rsidRPr="00674C55" w:rsidRDefault="00943511" w:rsidP="00444F28">
            <w:pPr>
              <w:jc w:val="center"/>
            </w:pPr>
            <w:r w:rsidRPr="00674C55">
              <w:t>Không</w:t>
            </w:r>
          </w:p>
        </w:tc>
        <w:tc>
          <w:tcPr>
            <w:tcW w:w="2268" w:type="dxa"/>
            <w:shd w:val="clear" w:color="000000" w:fill="FFFFFF"/>
            <w:vAlign w:val="center"/>
          </w:tcPr>
          <w:p w14:paraId="558304C2" w14:textId="77777777" w:rsidR="00943511" w:rsidRPr="00674C55" w:rsidRDefault="00943511" w:rsidP="00444F28">
            <w:pPr>
              <w:jc w:val="both"/>
              <w:rPr>
                <w:bCs/>
                <w:lang w:val="nl-NL"/>
              </w:rPr>
            </w:pPr>
            <w:r w:rsidRPr="00674C55">
              <w:rPr>
                <w:bCs/>
                <w:lang w:val="nl-NL"/>
              </w:rPr>
              <w:t>- Luật khoáng sản ngày 17/11/2010;</w:t>
            </w:r>
          </w:p>
          <w:p w14:paraId="1E5A67E3" w14:textId="77777777" w:rsidR="00943511" w:rsidRPr="00674C55" w:rsidRDefault="00943511"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776F3690" w14:textId="6E29018A" w:rsidR="00943511" w:rsidRPr="00674C55" w:rsidRDefault="00943511" w:rsidP="00444F28">
            <w:pPr>
              <w:jc w:val="both"/>
              <w:rPr>
                <w:iCs/>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tc>
        <w:tc>
          <w:tcPr>
            <w:tcW w:w="851" w:type="dxa"/>
            <w:shd w:val="clear" w:color="auto" w:fill="auto"/>
            <w:vAlign w:val="center"/>
          </w:tcPr>
          <w:p w14:paraId="008D2D80" w14:textId="77777777" w:rsidR="00943511" w:rsidRPr="00674C55" w:rsidRDefault="00943511" w:rsidP="00444F28">
            <w:pPr>
              <w:jc w:val="center"/>
            </w:pPr>
            <w:r w:rsidRPr="00674C55">
              <w:t>x</w:t>
            </w:r>
          </w:p>
        </w:tc>
        <w:tc>
          <w:tcPr>
            <w:tcW w:w="913" w:type="dxa"/>
            <w:shd w:val="clear" w:color="auto" w:fill="auto"/>
            <w:vAlign w:val="center"/>
          </w:tcPr>
          <w:p w14:paraId="43172C4A" w14:textId="77777777" w:rsidR="00943511" w:rsidRPr="00674C55" w:rsidRDefault="00943511" w:rsidP="00444F28">
            <w:pPr>
              <w:jc w:val="center"/>
            </w:pPr>
            <w:r w:rsidRPr="00674C55">
              <w:t>Mức độ 4</w:t>
            </w:r>
          </w:p>
        </w:tc>
        <w:tc>
          <w:tcPr>
            <w:tcW w:w="826" w:type="dxa"/>
            <w:gridSpan w:val="2"/>
            <w:shd w:val="clear" w:color="auto" w:fill="auto"/>
            <w:vAlign w:val="center"/>
          </w:tcPr>
          <w:p w14:paraId="6B0AF3D7" w14:textId="77777777" w:rsidR="00943511" w:rsidRPr="00674C55" w:rsidRDefault="00943511" w:rsidP="00444F28">
            <w:pPr>
              <w:jc w:val="center"/>
            </w:pPr>
            <w:r w:rsidRPr="00674C55">
              <w:t>x</w:t>
            </w:r>
          </w:p>
        </w:tc>
      </w:tr>
      <w:tr w:rsidR="00943511" w:rsidRPr="00674C55" w14:paraId="1D9805D3" w14:textId="77777777" w:rsidTr="00AA46D4">
        <w:trPr>
          <w:gridAfter w:val="1"/>
          <w:wAfter w:w="16" w:type="dxa"/>
          <w:trHeight w:val="511"/>
        </w:trPr>
        <w:tc>
          <w:tcPr>
            <w:tcW w:w="703" w:type="dxa"/>
            <w:shd w:val="clear" w:color="000000" w:fill="FFFFFF"/>
            <w:vAlign w:val="center"/>
          </w:tcPr>
          <w:p w14:paraId="1B0D171B" w14:textId="77777777" w:rsidR="00943511" w:rsidRPr="00674C55" w:rsidRDefault="00943511" w:rsidP="00444F28">
            <w:pPr>
              <w:ind w:left="170"/>
              <w:jc w:val="center"/>
            </w:pPr>
            <w:r w:rsidRPr="00674C55">
              <w:t>13</w:t>
            </w:r>
          </w:p>
        </w:tc>
        <w:tc>
          <w:tcPr>
            <w:tcW w:w="1610" w:type="dxa"/>
            <w:gridSpan w:val="2"/>
            <w:shd w:val="clear" w:color="000000" w:fill="FFFFFF"/>
            <w:vAlign w:val="center"/>
          </w:tcPr>
          <w:p w14:paraId="603C2F7D" w14:textId="77777777" w:rsidR="00943511" w:rsidRPr="00674C55" w:rsidRDefault="00943511" w:rsidP="00444F28">
            <w:pPr>
              <w:jc w:val="center"/>
            </w:pPr>
            <w:r w:rsidRPr="00674C55">
              <w:t>2.001787.000.00.00.H34</w:t>
            </w:r>
          </w:p>
        </w:tc>
        <w:tc>
          <w:tcPr>
            <w:tcW w:w="2558" w:type="dxa"/>
            <w:shd w:val="clear" w:color="000000" w:fill="FFFFFF"/>
            <w:vAlign w:val="center"/>
          </w:tcPr>
          <w:p w14:paraId="7FF6AF97" w14:textId="77777777" w:rsidR="00943511" w:rsidRPr="00674C55" w:rsidRDefault="00943511" w:rsidP="00444F28">
            <w:pPr>
              <w:jc w:val="both"/>
            </w:pPr>
            <w:r w:rsidRPr="00674C55">
              <w:rPr>
                <w:iCs/>
              </w:rPr>
              <w:t>Phê duyệt trữ lượng khoáng sản</w:t>
            </w:r>
          </w:p>
        </w:tc>
        <w:tc>
          <w:tcPr>
            <w:tcW w:w="1894" w:type="dxa"/>
            <w:shd w:val="clear" w:color="000000" w:fill="FFFFFF"/>
            <w:vAlign w:val="center"/>
          </w:tcPr>
          <w:p w14:paraId="35BB2440" w14:textId="77777777" w:rsidR="00943511" w:rsidRPr="00674C55" w:rsidRDefault="00943511" w:rsidP="00444F28">
            <w:pPr>
              <w:jc w:val="center"/>
            </w:pPr>
            <w:r w:rsidRPr="00674C55">
              <w:t>190</w:t>
            </w:r>
          </w:p>
          <w:p w14:paraId="676A7068" w14:textId="77777777" w:rsidR="00943511" w:rsidRPr="00674C55" w:rsidRDefault="00943511" w:rsidP="00444F28">
            <w:pPr>
              <w:jc w:val="center"/>
            </w:pPr>
            <w:r w:rsidRPr="00674C55">
              <w:t>ngày</w:t>
            </w:r>
          </w:p>
        </w:tc>
        <w:tc>
          <w:tcPr>
            <w:tcW w:w="1515" w:type="dxa"/>
            <w:shd w:val="clear" w:color="000000" w:fill="FFFFFF"/>
            <w:vAlign w:val="center"/>
          </w:tcPr>
          <w:p w14:paraId="796738B8" w14:textId="77777777" w:rsidR="00943511" w:rsidRPr="00674C55" w:rsidRDefault="00943511" w:rsidP="00444F28">
            <w:pPr>
              <w:jc w:val="center"/>
            </w:pPr>
            <w:r w:rsidRPr="00674C55">
              <w:rPr>
                <w:bCs/>
                <w:spacing w:val="-2"/>
              </w:rPr>
              <w:t>Trung tâm Phục vụ hành chính công tỉnh tỉnh tỉnh</w:t>
            </w:r>
          </w:p>
        </w:tc>
        <w:tc>
          <w:tcPr>
            <w:tcW w:w="1516" w:type="dxa"/>
            <w:shd w:val="clear" w:color="000000" w:fill="FFFFFF"/>
            <w:vAlign w:val="center"/>
          </w:tcPr>
          <w:p w14:paraId="07F7DD1D" w14:textId="362D0FC2" w:rsidR="00943511" w:rsidRPr="00674C55" w:rsidRDefault="00943511" w:rsidP="00444F28">
            <w:pPr>
              <w:jc w:val="both"/>
            </w:pPr>
            <w:r w:rsidRPr="00674C55">
              <w:t>- Đến 01 tỷ đồng, mức phí 10 triệu đồng.</w:t>
            </w:r>
          </w:p>
          <w:p w14:paraId="60E55307" w14:textId="77777777" w:rsidR="00943511" w:rsidRPr="00674C55" w:rsidRDefault="00943511" w:rsidP="00444F28">
            <w:pPr>
              <w:jc w:val="both"/>
            </w:pPr>
          </w:p>
          <w:p w14:paraId="4AEA5529" w14:textId="77777777" w:rsidR="00943511" w:rsidRPr="00674C55" w:rsidRDefault="00943511" w:rsidP="00444F28">
            <w:pPr>
              <w:jc w:val="both"/>
            </w:pPr>
            <w:r w:rsidRPr="00674C55">
              <w:t xml:space="preserve">- Trên 01 đến </w:t>
            </w:r>
            <w:r w:rsidRPr="00674C55">
              <w:lastRenderedPageBreak/>
              <w:t>10 tỷ đồng, mức phí 10 triệu đồng + (0,5% x phần tổng chi phí trên 1 tỷ đồng).</w:t>
            </w:r>
          </w:p>
          <w:p w14:paraId="58AF2E59" w14:textId="77777777" w:rsidR="00943511" w:rsidRPr="00674C55" w:rsidRDefault="00943511" w:rsidP="00444F28">
            <w:pPr>
              <w:jc w:val="both"/>
            </w:pPr>
          </w:p>
          <w:p w14:paraId="1AD1E581" w14:textId="77777777" w:rsidR="00943511" w:rsidRPr="00674C55" w:rsidRDefault="00943511" w:rsidP="00444F28">
            <w:pPr>
              <w:jc w:val="both"/>
            </w:pPr>
            <w:r w:rsidRPr="00674C55">
              <w:t>- Trên 10 đến 20 tỷ đồng, mức phí 55 triệu đồng + (0,3% x phần tổng chi phí trên 10 tỷ đồng).</w:t>
            </w:r>
          </w:p>
          <w:p w14:paraId="234B68B7" w14:textId="77777777" w:rsidR="00943511" w:rsidRPr="00674C55" w:rsidRDefault="00943511" w:rsidP="00444F28">
            <w:pPr>
              <w:jc w:val="both"/>
            </w:pPr>
          </w:p>
          <w:p w14:paraId="015E5704" w14:textId="275F3AC7" w:rsidR="00943511" w:rsidRPr="00674C55" w:rsidRDefault="00943511" w:rsidP="00444F28">
            <w:pPr>
              <w:jc w:val="both"/>
            </w:pPr>
            <w:r w:rsidRPr="00674C55">
              <w:t>- Trên 20 tỷ đồng, mức phí 85 triệu đồng + (0,2% x phần tổng chi phí trên 20 tỷ đồng).</w:t>
            </w:r>
          </w:p>
        </w:tc>
        <w:tc>
          <w:tcPr>
            <w:tcW w:w="2268" w:type="dxa"/>
            <w:shd w:val="clear" w:color="000000" w:fill="FFFFFF"/>
            <w:vAlign w:val="center"/>
          </w:tcPr>
          <w:p w14:paraId="704A72F9" w14:textId="77777777" w:rsidR="00943511" w:rsidRPr="00674C55" w:rsidRDefault="00943511" w:rsidP="00444F28">
            <w:pPr>
              <w:jc w:val="both"/>
              <w:rPr>
                <w:bCs/>
                <w:lang w:val="nl-NL"/>
              </w:rPr>
            </w:pPr>
            <w:r w:rsidRPr="00674C55">
              <w:rPr>
                <w:bCs/>
                <w:lang w:val="nl-NL"/>
              </w:rPr>
              <w:lastRenderedPageBreak/>
              <w:t>- Luật khoáng sản ngày 17/11/2010;</w:t>
            </w:r>
          </w:p>
          <w:p w14:paraId="7329AEF8" w14:textId="77777777" w:rsidR="00943511" w:rsidRPr="00674C55" w:rsidRDefault="00943511"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212A4B51" w14:textId="77777777" w:rsidR="00943511" w:rsidRPr="00674C55" w:rsidRDefault="00943511" w:rsidP="00444F28">
            <w:pPr>
              <w:jc w:val="both"/>
              <w:rPr>
                <w:iCs/>
                <w:lang w:val="vi-VN"/>
              </w:rPr>
            </w:pPr>
            <w:r w:rsidRPr="00674C55">
              <w:rPr>
                <w:iCs/>
                <w:lang w:val="vi-VN"/>
              </w:rPr>
              <w:lastRenderedPageBreak/>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683981FE" w14:textId="6E983991" w:rsidR="00943511" w:rsidRPr="00674C55" w:rsidRDefault="00943511" w:rsidP="00444F28">
            <w:pPr>
              <w:jc w:val="both"/>
              <w:rPr>
                <w:lang w:val="vi-VN"/>
              </w:rPr>
            </w:pPr>
            <w:r w:rsidRPr="00674C55">
              <w:rPr>
                <w:iCs/>
                <w:spacing w:val="-4"/>
                <w:lang w:val="vi-VN"/>
              </w:rPr>
              <w:t>- Thông tư số 191/2016/TT-BTC ngày 08</w:t>
            </w:r>
            <w:r w:rsidRPr="00674C55">
              <w:rPr>
                <w:iCs/>
                <w:spacing w:val="-4"/>
              </w:rPr>
              <w:t>/</w:t>
            </w:r>
            <w:r w:rsidRPr="00674C55">
              <w:rPr>
                <w:iCs/>
                <w:spacing w:val="-4"/>
                <w:lang w:val="vi-VN"/>
              </w:rPr>
              <w:t>11</w:t>
            </w:r>
            <w:r w:rsidRPr="00674C55">
              <w:rPr>
                <w:iCs/>
                <w:spacing w:val="-4"/>
              </w:rPr>
              <w:t>/</w:t>
            </w:r>
            <w:r w:rsidRPr="00674C55">
              <w:rPr>
                <w:iCs/>
                <w:spacing w:val="-4"/>
                <w:lang w:val="vi-VN"/>
              </w:rPr>
              <w:t>2016 của Bộ trưởng Bộ Tài chính</w:t>
            </w:r>
          </w:p>
        </w:tc>
        <w:tc>
          <w:tcPr>
            <w:tcW w:w="851" w:type="dxa"/>
            <w:shd w:val="clear" w:color="auto" w:fill="auto"/>
            <w:vAlign w:val="center"/>
          </w:tcPr>
          <w:p w14:paraId="013CEBC2" w14:textId="77777777" w:rsidR="00943511" w:rsidRPr="00674C55" w:rsidRDefault="00943511" w:rsidP="00444F28">
            <w:pPr>
              <w:jc w:val="center"/>
            </w:pPr>
            <w:r w:rsidRPr="00674C55">
              <w:lastRenderedPageBreak/>
              <w:t>x</w:t>
            </w:r>
          </w:p>
        </w:tc>
        <w:tc>
          <w:tcPr>
            <w:tcW w:w="913" w:type="dxa"/>
            <w:shd w:val="clear" w:color="auto" w:fill="auto"/>
            <w:vAlign w:val="center"/>
          </w:tcPr>
          <w:p w14:paraId="192D15F8" w14:textId="77777777" w:rsidR="00943511" w:rsidRPr="00674C55" w:rsidRDefault="00943511" w:rsidP="00444F28">
            <w:pPr>
              <w:jc w:val="center"/>
            </w:pPr>
            <w:r w:rsidRPr="00674C55">
              <w:t>Mức độ 4</w:t>
            </w:r>
          </w:p>
        </w:tc>
        <w:tc>
          <w:tcPr>
            <w:tcW w:w="826" w:type="dxa"/>
            <w:gridSpan w:val="2"/>
            <w:shd w:val="clear" w:color="auto" w:fill="auto"/>
            <w:vAlign w:val="center"/>
          </w:tcPr>
          <w:p w14:paraId="71B0902D" w14:textId="77777777" w:rsidR="00943511" w:rsidRPr="00674C55" w:rsidRDefault="00943511" w:rsidP="00444F28">
            <w:pPr>
              <w:jc w:val="center"/>
            </w:pPr>
            <w:r w:rsidRPr="00674C55">
              <w:t>x</w:t>
            </w:r>
          </w:p>
        </w:tc>
      </w:tr>
      <w:tr w:rsidR="00650562" w:rsidRPr="00674C55" w14:paraId="3FCF4C3F" w14:textId="77777777" w:rsidTr="00AA46D4">
        <w:trPr>
          <w:gridAfter w:val="1"/>
          <w:wAfter w:w="16" w:type="dxa"/>
          <w:trHeight w:val="511"/>
        </w:trPr>
        <w:tc>
          <w:tcPr>
            <w:tcW w:w="703" w:type="dxa"/>
            <w:shd w:val="clear" w:color="000000" w:fill="FFFFFF"/>
            <w:vAlign w:val="center"/>
          </w:tcPr>
          <w:p w14:paraId="6C242812" w14:textId="1EFCE7BC" w:rsidR="0049089A" w:rsidRPr="00674C55" w:rsidRDefault="0049089A" w:rsidP="00444F28">
            <w:pPr>
              <w:ind w:left="170"/>
              <w:jc w:val="center"/>
            </w:pPr>
            <w:r w:rsidRPr="00674C55">
              <w:t>14</w:t>
            </w:r>
          </w:p>
        </w:tc>
        <w:tc>
          <w:tcPr>
            <w:tcW w:w="1610" w:type="dxa"/>
            <w:gridSpan w:val="2"/>
            <w:shd w:val="clear" w:color="000000" w:fill="FFFFFF"/>
            <w:vAlign w:val="center"/>
          </w:tcPr>
          <w:p w14:paraId="42223220" w14:textId="77777777" w:rsidR="0049089A" w:rsidRPr="00674C55" w:rsidRDefault="0049089A" w:rsidP="00444F28">
            <w:pPr>
              <w:jc w:val="center"/>
            </w:pPr>
            <w:r w:rsidRPr="00674C55">
              <w:t>1.004367.000.00.00.H34</w:t>
            </w:r>
          </w:p>
        </w:tc>
        <w:tc>
          <w:tcPr>
            <w:tcW w:w="2558" w:type="dxa"/>
            <w:shd w:val="clear" w:color="000000" w:fill="FFFFFF"/>
            <w:vAlign w:val="center"/>
          </w:tcPr>
          <w:p w14:paraId="34E9CB92" w14:textId="77777777" w:rsidR="0049089A" w:rsidRPr="00674C55" w:rsidRDefault="0049089A" w:rsidP="00444F28">
            <w:pPr>
              <w:jc w:val="both"/>
            </w:pPr>
            <w:r w:rsidRPr="00674C55">
              <w:rPr>
                <w:lang w:val="pt-BR"/>
              </w:rPr>
              <w:t>Đóng cửa mỏ khoáng sản</w:t>
            </w:r>
          </w:p>
        </w:tc>
        <w:tc>
          <w:tcPr>
            <w:tcW w:w="1894" w:type="dxa"/>
            <w:shd w:val="clear" w:color="000000" w:fill="FFFFFF"/>
            <w:vAlign w:val="center"/>
          </w:tcPr>
          <w:p w14:paraId="083360A2" w14:textId="77777777" w:rsidR="0049089A" w:rsidRPr="00674C55" w:rsidRDefault="0049089A" w:rsidP="00444F28">
            <w:pPr>
              <w:jc w:val="center"/>
            </w:pPr>
            <w:r w:rsidRPr="00674C55">
              <w:t>110</w:t>
            </w:r>
          </w:p>
          <w:p w14:paraId="360EC9FE" w14:textId="77777777" w:rsidR="0049089A" w:rsidRPr="00674C55" w:rsidRDefault="0049089A" w:rsidP="00444F28">
            <w:pPr>
              <w:jc w:val="center"/>
            </w:pPr>
            <w:r w:rsidRPr="00674C55">
              <w:t>ngày</w:t>
            </w:r>
          </w:p>
        </w:tc>
        <w:tc>
          <w:tcPr>
            <w:tcW w:w="1515" w:type="dxa"/>
            <w:shd w:val="clear" w:color="000000" w:fill="FFFFFF"/>
            <w:vAlign w:val="center"/>
          </w:tcPr>
          <w:p w14:paraId="7067F661" w14:textId="77777777" w:rsidR="0049089A" w:rsidRPr="00674C55" w:rsidRDefault="0049089A" w:rsidP="00444F28">
            <w:pPr>
              <w:jc w:val="center"/>
            </w:pPr>
            <w:r w:rsidRPr="00674C55">
              <w:rPr>
                <w:bCs/>
                <w:spacing w:val="-2"/>
              </w:rPr>
              <w:t>Trung tâm Phục vụ hành chính công tỉnh tỉnh tỉnh</w:t>
            </w:r>
          </w:p>
        </w:tc>
        <w:tc>
          <w:tcPr>
            <w:tcW w:w="1516" w:type="dxa"/>
            <w:shd w:val="clear" w:color="000000" w:fill="FFFFFF"/>
            <w:vAlign w:val="center"/>
          </w:tcPr>
          <w:p w14:paraId="5F63D0A9" w14:textId="77777777" w:rsidR="0049089A" w:rsidRPr="00674C55" w:rsidRDefault="0049089A" w:rsidP="00444F28">
            <w:pPr>
              <w:jc w:val="center"/>
            </w:pPr>
            <w:r w:rsidRPr="00674C55">
              <w:t>Không</w:t>
            </w:r>
          </w:p>
        </w:tc>
        <w:tc>
          <w:tcPr>
            <w:tcW w:w="2268" w:type="dxa"/>
            <w:shd w:val="clear" w:color="000000" w:fill="FFFFFF"/>
            <w:vAlign w:val="center"/>
          </w:tcPr>
          <w:p w14:paraId="1348D31E" w14:textId="10652FA1" w:rsidR="0049089A" w:rsidRPr="00674C55" w:rsidRDefault="0049089A" w:rsidP="00444F28">
            <w:pPr>
              <w:jc w:val="both"/>
            </w:pPr>
            <w:r w:rsidRPr="00674C55">
              <w:rPr>
                <w:lang w:val="vi-VN"/>
              </w:rPr>
              <w:t>- Luật khoáng sản ngày 17</w:t>
            </w:r>
            <w:r w:rsidR="00943511" w:rsidRPr="00674C55">
              <w:t>/</w:t>
            </w:r>
            <w:r w:rsidRPr="00674C55">
              <w:rPr>
                <w:lang w:val="vi-VN"/>
              </w:rPr>
              <w:t>11</w:t>
            </w:r>
            <w:r w:rsidR="00943511" w:rsidRPr="00674C55">
              <w:t>/</w:t>
            </w:r>
            <w:r w:rsidRPr="00674C55">
              <w:rPr>
                <w:lang w:val="vi-VN"/>
              </w:rPr>
              <w:t>2010</w:t>
            </w:r>
            <w:r w:rsidR="00943511" w:rsidRPr="00674C55">
              <w:t>.</w:t>
            </w:r>
          </w:p>
          <w:p w14:paraId="6BD7D2B4" w14:textId="541234F5" w:rsidR="0049089A" w:rsidRPr="00674C55" w:rsidRDefault="0049089A" w:rsidP="00444F28">
            <w:pPr>
              <w:jc w:val="both"/>
              <w:rPr>
                <w:iCs/>
              </w:rPr>
            </w:pPr>
            <w:r w:rsidRPr="00674C55">
              <w:rPr>
                <w:iCs/>
                <w:lang w:val="vi-VN"/>
              </w:rPr>
              <w:t xml:space="preserve">- Nghị định </w:t>
            </w:r>
            <w:r w:rsidR="00943511" w:rsidRPr="00674C55">
              <w:rPr>
                <w:iCs/>
                <w:lang w:val="vi-VN"/>
              </w:rPr>
              <w:t>số 158/2016/NĐ-CP ngày 2</w:t>
            </w:r>
            <w:r w:rsidR="00943511" w:rsidRPr="00674C55">
              <w:rPr>
                <w:iCs/>
              </w:rPr>
              <w:t>9/</w:t>
            </w:r>
            <w:r w:rsidR="00943511" w:rsidRPr="00674C55">
              <w:rPr>
                <w:iCs/>
                <w:lang w:val="vi-VN"/>
              </w:rPr>
              <w:t>11</w:t>
            </w:r>
            <w:r w:rsidR="00943511" w:rsidRPr="00674C55">
              <w:rPr>
                <w:iCs/>
              </w:rPr>
              <w:t>/</w:t>
            </w:r>
            <w:r w:rsidRPr="00674C55">
              <w:rPr>
                <w:iCs/>
                <w:lang w:val="vi-VN"/>
              </w:rPr>
              <w:t>2016 của Chính phủ</w:t>
            </w:r>
            <w:r w:rsidR="00943511" w:rsidRPr="00674C55">
              <w:rPr>
                <w:iCs/>
              </w:rPr>
              <w:t>.</w:t>
            </w:r>
          </w:p>
          <w:p w14:paraId="18B5B7B1" w14:textId="77777777" w:rsidR="00943511" w:rsidRPr="00674C55" w:rsidRDefault="00943511" w:rsidP="00444F28">
            <w:pPr>
              <w:jc w:val="both"/>
              <w:rPr>
                <w:iCs/>
                <w:lang w:val="vi-VN"/>
              </w:rPr>
            </w:pPr>
            <w:r w:rsidRPr="00674C55">
              <w:rPr>
                <w:iCs/>
                <w:lang w:val="vi-VN"/>
              </w:rPr>
              <w:t xml:space="preserve">- Thông tư số 45/2016/TT-BTNMT ngày </w:t>
            </w:r>
            <w:r w:rsidRPr="00674C55">
              <w:rPr>
                <w:iCs/>
                <w:lang w:val="vi-VN"/>
              </w:rPr>
              <w:lastRenderedPageBreak/>
              <w:t>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15EF490F" w14:textId="256C55BD" w:rsidR="0049089A" w:rsidRPr="00674C55" w:rsidRDefault="0049089A" w:rsidP="00444F28">
            <w:pPr>
              <w:jc w:val="both"/>
              <w:rPr>
                <w:iCs/>
                <w:lang w:val="vi-VN"/>
              </w:rPr>
            </w:pPr>
            <w:r w:rsidRPr="00674C55">
              <w:rPr>
                <w:iCs/>
                <w:lang w:val="vi-VN"/>
              </w:rPr>
              <w:t>- Thông tư số 38/2015/TT-BTNMT ngày 30</w:t>
            </w:r>
            <w:r w:rsidR="001035DB" w:rsidRPr="00674C55">
              <w:rPr>
                <w:iCs/>
                <w:lang w:val="vi-VN"/>
              </w:rPr>
              <w:t>/</w:t>
            </w:r>
            <w:r w:rsidRPr="00674C55">
              <w:rPr>
                <w:iCs/>
                <w:lang w:val="vi-VN"/>
              </w:rPr>
              <w:t>6</w:t>
            </w:r>
            <w:r w:rsidR="001035DB" w:rsidRPr="00674C55">
              <w:rPr>
                <w:iCs/>
                <w:lang w:val="vi-VN"/>
              </w:rPr>
              <w:t>/</w:t>
            </w:r>
            <w:r w:rsidRPr="00674C55">
              <w:rPr>
                <w:iCs/>
                <w:lang w:val="vi-VN"/>
              </w:rPr>
              <w:t>2015 Bộ trưởng Bộ Tài nguyên và Môi trường.</w:t>
            </w:r>
          </w:p>
        </w:tc>
        <w:tc>
          <w:tcPr>
            <w:tcW w:w="851" w:type="dxa"/>
            <w:shd w:val="clear" w:color="auto" w:fill="auto"/>
            <w:vAlign w:val="center"/>
          </w:tcPr>
          <w:p w14:paraId="17D2784D" w14:textId="77777777" w:rsidR="0049089A" w:rsidRPr="00674C55" w:rsidRDefault="0049089A" w:rsidP="00444F28">
            <w:pPr>
              <w:jc w:val="center"/>
            </w:pPr>
            <w:r w:rsidRPr="00674C55">
              <w:lastRenderedPageBreak/>
              <w:t>x</w:t>
            </w:r>
          </w:p>
        </w:tc>
        <w:tc>
          <w:tcPr>
            <w:tcW w:w="913" w:type="dxa"/>
            <w:shd w:val="clear" w:color="auto" w:fill="auto"/>
            <w:vAlign w:val="center"/>
          </w:tcPr>
          <w:p w14:paraId="005DF021"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2ED1C069" w14:textId="77777777" w:rsidR="0049089A" w:rsidRPr="00674C55" w:rsidRDefault="0049089A" w:rsidP="00444F28">
            <w:pPr>
              <w:jc w:val="center"/>
            </w:pPr>
            <w:r w:rsidRPr="00674C55">
              <w:t>x</w:t>
            </w:r>
          </w:p>
        </w:tc>
      </w:tr>
      <w:tr w:rsidR="00CA37B5" w:rsidRPr="00674C55" w14:paraId="7750411B" w14:textId="77777777" w:rsidTr="00AA46D4">
        <w:trPr>
          <w:gridAfter w:val="1"/>
          <w:wAfter w:w="16" w:type="dxa"/>
          <w:trHeight w:val="511"/>
        </w:trPr>
        <w:tc>
          <w:tcPr>
            <w:tcW w:w="703" w:type="dxa"/>
            <w:shd w:val="clear" w:color="000000" w:fill="FFFFFF"/>
            <w:vAlign w:val="center"/>
          </w:tcPr>
          <w:p w14:paraId="0EACD56C" w14:textId="77777777" w:rsidR="00CA37B5" w:rsidRPr="00674C55" w:rsidRDefault="00CA37B5" w:rsidP="00444F28">
            <w:pPr>
              <w:ind w:left="170"/>
              <w:jc w:val="center"/>
            </w:pPr>
            <w:r w:rsidRPr="00674C55">
              <w:t>15</w:t>
            </w:r>
          </w:p>
        </w:tc>
        <w:tc>
          <w:tcPr>
            <w:tcW w:w="1610" w:type="dxa"/>
            <w:gridSpan w:val="2"/>
            <w:shd w:val="clear" w:color="000000" w:fill="FFFFFF"/>
            <w:vAlign w:val="center"/>
          </w:tcPr>
          <w:p w14:paraId="17843D1F" w14:textId="77777777" w:rsidR="00CA37B5" w:rsidRPr="00674C55" w:rsidRDefault="00CA37B5" w:rsidP="00444F28">
            <w:pPr>
              <w:jc w:val="center"/>
            </w:pPr>
            <w:r w:rsidRPr="00674C55">
              <w:t>2.001781.000.00.00.H34</w:t>
            </w:r>
          </w:p>
        </w:tc>
        <w:tc>
          <w:tcPr>
            <w:tcW w:w="2558" w:type="dxa"/>
            <w:shd w:val="clear" w:color="000000" w:fill="FFFFFF"/>
            <w:vAlign w:val="center"/>
          </w:tcPr>
          <w:p w14:paraId="47297A2B" w14:textId="77777777" w:rsidR="00CA37B5" w:rsidRPr="00674C55" w:rsidRDefault="00CA37B5" w:rsidP="00444F28">
            <w:pPr>
              <w:jc w:val="both"/>
            </w:pPr>
            <w:r w:rsidRPr="00674C55">
              <w:rPr>
                <w:bCs/>
              </w:rPr>
              <w:t xml:space="preserve">Cấp </w:t>
            </w:r>
            <w:r w:rsidRPr="00674C55">
              <w:t>Giấy phép khai thác tận thu khoáng sản</w:t>
            </w:r>
          </w:p>
        </w:tc>
        <w:tc>
          <w:tcPr>
            <w:tcW w:w="1894" w:type="dxa"/>
            <w:shd w:val="clear" w:color="000000" w:fill="FFFFFF"/>
            <w:vAlign w:val="center"/>
          </w:tcPr>
          <w:p w14:paraId="1D40AE65" w14:textId="77777777" w:rsidR="00CA37B5" w:rsidRPr="00674C55" w:rsidRDefault="00CA37B5" w:rsidP="00444F28">
            <w:pPr>
              <w:jc w:val="center"/>
            </w:pPr>
            <w:r w:rsidRPr="00674C55">
              <w:t>35</w:t>
            </w:r>
          </w:p>
          <w:p w14:paraId="556F2C4F" w14:textId="77777777" w:rsidR="00CA37B5" w:rsidRPr="00674C55" w:rsidRDefault="00CA37B5" w:rsidP="00444F28">
            <w:pPr>
              <w:jc w:val="center"/>
            </w:pPr>
            <w:r w:rsidRPr="00674C55">
              <w:t>ngày</w:t>
            </w:r>
          </w:p>
        </w:tc>
        <w:tc>
          <w:tcPr>
            <w:tcW w:w="1515" w:type="dxa"/>
            <w:shd w:val="clear" w:color="000000" w:fill="FFFFFF"/>
            <w:vAlign w:val="center"/>
          </w:tcPr>
          <w:p w14:paraId="2503C7D0" w14:textId="77777777" w:rsidR="00CA37B5" w:rsidRPr="00674C55" w:rsidRDefault="00CA37B5" w:rsidP="00444F28">
            <w:pPr>
              <w:jc w:val="center"/>
            </w:pPr>
            <w:r w:rsidRPr="00674C55">
              <w:rPr>
                <w:bCs/>
                <w:spacing w:val="-2"/>
              </w:rPr>
              <w:t>Trung tâm Phục vụ hành chính công tỉnh tỉnh tỉnh</w:t>
            </w:r>
          </w:p>
        </w:tc>
        <w:tc>
          <w:tcPr>
            <w:tcW w:w="1516" w:type="dxa"/>
            <w:shd w:val="clear" w:color="000000" w:fill="FFFFFF"/>
            <w:vAlign w:val="center"/>
          </w:tcPr>
          <w:p w14:paraId="1D154CBC" w14:textId="3C30842F" w:rsidR="00CA37B5" w:rsidRPr="00674C55" w:rsidRDefault="00CA37B5" w:rsidP="00444F28">
            <w:pPr>
              <w:jc w:val="center"/>
            </w:pPr>
            <w:r w:rsidRPr="00674C55">
              <w:t>Lệ phí: 5.000.000 đồng/01</w:t>
            </w:r>
            <w:r w:rsidR="00EB4622">
              <w:t xml:space="preserve"> </w:t>
            </w:r>
            <w:r w:rsidRPr="00674C55">
              <w:t>giấy phép</w:t>
            </w:r>
          </w:p>
        </w:tc>
        <w:tc>
          <w:tcPr>
            <w:tcW w:w="2268" w:type="dxa"/>
            <w:shd w:val="clear" w:color="000000" w:fill="FFFFFF"/>
            <w:vAlign w:val="center"/>
          </w:tcPr>
          <w:p w14:paraId="1A41A401" w14:textId="77777777" w:rsidR="00CA37B5" w:rsidRPr="00674C55" w:rsidRDefault="00CA37B5" w:rsidP="00444F28">
            <w:pPr>
              <w:jc w:val="both"/>
              <w:rPr>
                <w:bCs/>
                <w:lang w:val="nl-NL"/>
              </w:rPr>
            </w:pPr>
            <w:r w:rsidRPr="00674C55">
              <w:rPr>
                <w:bCs/>
                <w:lang w:val="nl-NL"/>
              </w:rPr>
              <w:t>- Luật khoáng sản ngày 17/11/2010;</w:t>
            </w:r>
          </w:p>
          <w:p w14:paraId="633D8657" w14:textId="77777777" w:rsidR="00CA37B5" w:rsidRPr="00674C55" w:rsidRDefault="00CA37B5"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4A57987D" w14:textId="77777777" w:rsidR="00CA37B5" w:rsidRPr="00674C55" w:rsidRDefault="00CA37B5" w:rsidP="00444F28">
            <w:pPr>
              <w:jc w:val="both"/>
              <w:rPr>
                <w:iCs/>
                <w:lang w:val="vi-VN"/>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15AB2AB6" w14:textId="1D81C7EF" w:rsidR="00CA37B5" w:rsidRPr="00674C55" w:rsidRDefault="00CA37B5" w:rsidP="00444F28">
            <w:pPr>
              <w:jc w:val="both"/>
              <w:rPr>
                <w:lang w:val="vi-VN"/>
              </w:rPr>
            </w:pPr>
            <w:r w:rsidRPr="00674C55">
              <w:rPr>
                <w:iCs/>
                <w:spacing w:val="-4"/>
                <w:lang w:val="vi-VN"/>
              </w:rPr>
              <w:t>- Thông tư số 191/2016/TT-BTC ngày 08</w:t>
            </w:r>
            <w:r w:rsidRPr="00674C55">
              <w:rPr>
                <w:iCs/>
                <w:spacing w:val="-4"/>
              </w:rPr>
              <w:t>/</w:t>
            </w:r>
            <w:r w:rsidRPr="00674C55">
              <w:rPr>
                <w:iCs/>
                <w:spacing w:val="-4"/>
                <w:lang w:val="vi-VN"/>
              </w:rPr>
              <w:t>11</w:t>
            </w:r>
            <w:r w:rsidRPr="00674C55">
              <w:rPr>
                <w:iCs/>
                <w:spacing w:val="-4"/>
              </w:rPr>
              <w:t>/</w:t>
            </w:r>
            <w:r w:rsidRPr="00674C55">
              <w:rPr>
                <w:iCs/>
                <w:spacing w:val="-4"/>
                <w:lang w:val="vi-VN"/>
              </w:rPr>
              <w:t>2016 của Bộ trưởng Bộ Tài chính</w:t>
            </w:r>
          </w:p>
        </w:tc>
        <w:tc>
          <w:tcPr>
            <w:tcW w:w="851" w:type="dxa"/>
            <w:shd w:val="clear" w:color="auto" w:fill="auto"/>
            <w:vAlign w:val="center"/>
          </w:tcPr>
          <w:p w14:paraId="629239F1" w14:textId="77777777" w:rsidR="00CA37B5" w:rsidRPr="00674C55" w:rsidRDefault="00CA37B5" w:rsidP="00444F28">
            <w:pPr>
              <w:jc w:val="center"/>
            </w:pPr>
            <w:r w:rsidRPr="00674C55">
              <w:t>x</w:t>
            </w:r>
          </w:p>
        </w:tc>
        <w:tc>
          <w:tcPr>
            <w:tcW w:w="913" w:type="dxa"/>
            <w:shd w:val="clear" w:color="auto" w:fill="auto"/>
            <w:vAlign w:val="center"/>
          </w:tcPr>
          <w:p w14:paraId="1EC5CABD" w14:textId="77777777" w:rsidR="00CA37B5" w:rsidRPr="00674C55" w:rsidRDefault="00CA37B5" w:rsidP="00444F28">
            <w:pPr>
              <w:jc w:val="center"/>
            </w:pPr>
            <w:r w:rsidRPr="00674C55">
              <w:t>Mức độ 4</w:t>
            </w:r>
          </w:p>
        </w:tc>
        <w:tc>
          <w:tcPr>
            <w:tcW w:w="826" w:type="dxa"/>
            <w:gridSpan w:val="2"/>
            <w:shd w:val="clear" w:color="auto" w:fill="auto"/>
            <w:vAlign w:val="center"/>
          </w:tcPr>
          <w:p w14:paraId="24FF75A0" w14:textId="77777777" w:rsidR="00CA37B5" w:rsidRPr="00674C55" w:rsidRDefault="00CA37B5" w:rsidP="00444F28">
            <w:pPr>
              <w:jc w:val="center"/>
            </w:pPr>
            <w:r w:rsidRPr="00674C55">
              <w:t>x</w:t>
            </w:r>
          </w:p>
        </w:tc>
      </w:tr>
      <w:tr w:rsidR="00CA37B5" w:rsidRPr="00674C55" w14:paraId="1196EBB1" w14:textId="77777777" w:rsidTr="00AA46D4">
        <w:trPr>
          <w:gridAfter w:val="1"/>
          <w:wAfter w:w="16" w:type="dxa"/>
          <w:trHeight w:val="511"/>
        </w:trPr>
        <w:tc>
          <w:tcPr>
            <w:tcW w:w="703" w:type="dxa"/>
            <w:shd w:val="clear" w:color="000000" w:fill="FFFFFF"/>
            <w:vAlign w:val="center"/>
          </w:tcPr>
          <w:p w14:paraId="5CDE9BAC" w14:textId="77777777" w:rsidR="00CA37B5" w:rsidRPr="00674C55" w:rsidRDefault="00CA37B5" w:rsidP="00444F28">
            <w:pPr>
              <w:ind w:left="170"/>
              <w:jc w:val="center"/>
            </w:pPr>
            <w:r w:rsidRPr="00674C55">
              <w:t>16</w:t>
            </w:r>
          </w:p>
        </w:tc>
        <w:tc>
          <w:tcPr>
            <w:tcW w:w="1610" w:type="dxa"/>
            <w:gridSpan w:val="2"/>
            <w:shd w:val="clear" w:color="000000" w:fill="FFFFFF"/>
            <w:vAlign w:val="center"/>
          </w:tcPr>
          <w:p w14:paraId="630700DB" w14:textId="77777777" w:rsidR="00CA37B5" w:rsidRPr="00674C55" w:rsidRDefault="00CA37B5" w:rsidP="00444F28">
            <w:pPr>
              <w:jc w:val="center"/>
            </w:pPr>
            <w:r w:rsidRPr="00674C55">
              <w:t>1.004343.000.00.00.H34</w:t>
            </w:r>
          </w:p>
        </w:tc>
        <w:tc>
          <w:tcPr>
            <w:tcW w:w="2558" w:type="dxa"/>
            <w:shd w:val="clear" w:color="000000" w:fill="FFFFFF"/>
            <w:vAlign w:val="center"/>
          </w:tcPr>
          <w:p w14:paraId="1EB8B690" w14:textId="77777777" w:rsidR="00CA37B5" w:rsidRPr="00674C55" w:rsidRDefault="00CA37B5" w:rsidP="00444F28">
            <w:pPr>
              <w:jc w:val="both"/>
            </w:pPr>
            <w:r w:rsidRPr="00674C55">
              <w:rPr>
                <w:lang w:val="pt-BR"/>
              </w:rPr>
              <w:t>Gia hạn Giấy phép khai thác tận thu khoáng sản</w:t>
            </w:r>
          </w:p>
        </w:tc>
        <w:tc>
          <w:tcPr>
            <w:tcW w:w="1894" w:type="dxa"/>
            <w:shd w:val="clear" w:color="000000" w:fill="FFFFFF"/>
            <w:vAlign w:val="center"/>
          </w:tcPr>
          <w:p w14:paraId="2F408675" w14:textId="77777777" w:rsidR="00CA37B5" w:rsidRPr="00674C55" w:rsidRDefault="00CA37B5" w:rsidP="00444F28">
            <w:pPr>
              <w:jc w:val="center"/>
            </w:pPr>
            <w:r w:rsidRPr="00674C55">
              <w:t>20</w:t>
            </w:r>
          </w:p>
          <w:p w14:paraId="59730FAB" w14:textId="77777777" w:rsidR="00CA37B5" w:rsidRPr="00674C55" w:rsidRDefault="00CA37B5" w:rsidP="00444F28">
            <w:pPr>
              <w:jc w:val="center"/>
            </w:pPr>
            <w:r w:rsidRPr="00674C55">
              <w:t>ngày</w:t>
            </w:r>
          </w:p>
        </w:tc>
        <w:tc>
          <w:tcPr>
            <w:tcW w:w="1515" w:type="dxa"/>
            <w:shd w:val="clear" w:color="000000" w:fill="FFFFFF"/>
            <w:vAlign w:val="center"/>
          </w:tcPr>
          <w:p w14:paraId="2E2CF2CE" w14:textId="77777777" w:rsidR="00CA37B5" w:rsidRPr="00674C55" w:rsidRDefault="00CA37B5" w:rsidP="00444F28">
            <w:pPr>
              <w:jc w:val="center"/>
            </w:pPr>
            <w:r w:rsidRPr="00674C55">
              <w:rPr>
                <w:bCs/>
                <w:spacing w:val="-2"/>
              </w:rPr>
              <w:t>Trung tâm Phục vụ hành chính công tỉnh tỉnh tỉnh</w:t>
            </w:r>
          </w:p>
        </w:tc>
        <w:tc>
          <w:tcPr>
            <w:tcW w:w="1516" w:type="dxa"/>
            <w:shd w:val="clear" w:color="000000" w:fill="FFFFFF"/>
            <w:vAlign w:val="center"/>
          </w:tcPr>
          <w:p w14:paraId="0D6BA0F4" w14:textId="24A6AAB4" w:rsidR="00CA37B5" w:rsidRPr="00674C55" w:rsidRDefault="00CA37B5" w:rsidP="00444F28">
            <w:pPr>
              <w:jc w:val="center"/>
            </w:pPr>
            <w:r w:rsidRPr="00674C55">
              <w:rPr>
                <w:spacing w:val="-6"/>
              </w:rPr>
              <w:t>Lệ phí: 2.500.000 đồng/01giấy phép</w:t>
            </w:r>
          </w:p>
        </w:tc>
        <w:tc>
          <w:tcPr>
            <w:tcW w:w="2268" w:type="dxa"/>
            <w:shd w:val="clear" w:color="000000" w:fill="FFFFFF"/>
            <w:vAlign w:val="center"/>
          </w:tcPr>
          <w:p w14:paraId="03C2C888" w14:textId="77777777" w:rsidR="00CA37B5" w:rsidRPr="00674C55" w:rsidRDefault="00CA37B5" w:rsidP="00444F28">
            <w:pPr>
              <w:jc w:val="both"/>
              <w:rPr>
                <w:bCs/>
                <w:lang w:val="nl-NL"/>
              </w:rPr>
            </w:pPr>
            <w:r w:rsidRPr="00674C55">
              <w:rPr>
                <w:bCs/>
                <w:lang w:val="nl-NL"/>
              </w:rPr>
              <w:t>- Luật khoáng sản ngày 17/11/2010;</w:t>
            </w:r>
          </w:p>
          <w:p w14:paraId="6293CE1D" w14:textId="77777777" w:rsidR="00CA37B5" w:rsidRPr="00674C55" w:rsidRDefault="00CA37B5"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5B571E07" w14:textId="77777777" w:rsidR="00CA37B5" w:rsidRPr="00674C55" w:rsidRDefault="00CA37B5" w:rsidP="00444F28">
            <w:pPr>
              <w:jc w:val="both"/>
              <w:rPr>
                <w:iCs/>
                <w:lang w:val="vi-VN"/>
              </w:rPr>
            </w:pPr>
            <w:r w:rsidRPr="00674C55">
              <w:rPr>
                <w:iCs/>
                <w:lang w:val="vi-VN"/>
              </w:rPr>
              <w:lastRenderedPageBreak/>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p w14:paraId="2F5A1F31" w14:textId="3827D72C" w:rsidR="00CA37B5" w:rsidRPr="00674C55" w:rsidRDefault="00CA37B5" w:rsidP="00444F28">
            <w:pPr>
              <w:jc w:val="both"/>
              <w:rPr>
                <w:lang w:val="vi-VN"/>
              </w:rPr>
            </w:pPr>
            <w:r w:rsidRPr="00674C55">
              <w:rPr>
                <w:iCs/>
                <w:spacing w:val="-4"/>
                <w:lang w:val="vi-VN"/>
              </w:rPr>
              <w:t>- Thông tư số 191/2016/TT-BTC ngày 08</w:t>
            </w:r>
            <w:r w:rsidRPr="00674C55">
              <w:rPr>
                <w:iCs/>
                <w:spacing w:val="-4"/>
              </w:rPr>
              <w:t>/</w:t>
            </w:r>
            <w:r w:rsidRPr="00674C55">
              <w:rPr>
                <w:iCs/>
                <w:spacing w:val="-4"/>
                <w:lang w:val="vi-VN"/>
              </w:rPr>
              <w:t>11</w:t>
            </w:r>
            <w:r w:rsidRPr="00674C55">
              <w:rPr>
                <w:iCs/>
                <w:spacing w:val="-4"/>
              </w:rPr>
              <w:t>/</w:t>
            </w:r>
            <w:r w:rsidRPr="00674C55">
              <w:rPr>
                <w:iCs/>
                <w:spacing w:val="-4"/>
                <w:lang w:val="vi-VN"/>
              </w:rPr>
              <w:t>2016 của Bộ trưởng Bộ Tài chính</w:t>
            </w:r>
          </w:p>
        </w:tc>
        <w:tc>
          <w:tcPr>
            <w:tcW w:w="851" w:type="dxa"/>
            <w:shd w:val="clear" w:color="auto" w:fill="auto"/>
            <w:vAlign w:val="center"/>
          </w:tcPr>
          <w:p w14:paraId="2F6B6C19" w14:textId="77777777" w:rsidR="00CA37B5" w:rsidRPr="00674C55" w:rsidRDefault="00CA37B5" w:rsidP="00444F28">
            <w:pPr>
              <w:jc w:val="center"/>
            </w:pPr>
            <w:r w:rsidRPr="00674C55">
              <w:lastRenderedPageBreak/>
              <w:t>x</w:t>
            </w:r>
          </w:p>
        </w:tc>
        <w:tc>
          <w:tcPr>
            <w:tcW w:w="913" w:type="dxa"/>
            <w:shd w:val="clear" w:color="auto" w:fill="auto"/>
            <w:vAlign w:val="center"/>
          </w:tcPr>
          <w:p w14:paraId="471ED7FE" w14:textId="77777777" w:rsidR="00CA37B5" w:rsidRPr="00674C55" w:rsidRDefault="00CA37B5" w:rsidP="00444F28">
            <w:pPr>
              <w:jc w:val="center"/>
            </w:pPr>
            <w:r w:rsidRPr="00674C55">
              <w:t>Mức độ 4</w:t>
            </w:r>
          </w:p>
        </w:tc>
        <w:tc>
          <w:tcPr>
            <w:tcW w:w="826" w:type="dxa"/>
            <w:gridSpan w:val="2"/>
            <w:shd w:val="clear" w:color="auto" w:fill="auto"/>
            <w:vAlign w:val="center"/>
          </w:tcPr>
          <w:p w14:paraId="05510E1C" w14:textId="77777777" w:rsidR="00CA37B5" w:rsidRPr="00674C55" w:rsidRDefault="00CA37B5" w:rsidP="00444F28">
            <w:pPr>
              <w:jc w:val="center"/>
            </w:pPr>
            <w:r w:rsidRPr="00674C55">
              <w:t>x</w:t>
            </w:r>
          </w:p>
        </w:tc>
      </w:tr>
      <w:tr w:rsidR="00022715" w:rsidRPr="00674C55" w14:paraId="34721327" w14:textId="77777777" w:rsidTr="00AA46D4">
        <w:trPr>
          <w:gridAfter w:val="1"/>
          <w:wAfter w:w="16" w:type="dxa"/>
          <w:trHeight w:val="511"/>
        </w:trPr>
        <w:tc>
          <w:tcPr>
            <w:tcW w:w="703" w:type="dxa"/>
            <w:shd w:val="clear" w:color="000000" w:fill="FFFFFF"/>
            <w:vAlign w:val="center"/>
          </w:tcPr>
          <w:p w14:paraId="65DC9C85" w14:textId="77777777" w:rsidR="00022715" w:rsidRPr="00674C55" w:rsidRDefault="00022715" w:rsidP="00444F28">
            <w:pPr>
              <w:ind w:left="170"/>
              <w:jc w:val="center"/>
            </w:pPr>
            <w:r w:rsidRPr="00674C55">
              <w:t>17</w:t>
            </w:r>
          </w:p>
        </w:tc>
        <w:tc>
          <w:tcPr>
            <w:tcW w:w="1610" w:type="dxa"/>
            <w:gridSpan w:val="2"/>
            <w:shd w:val="clear" w:color="000000" w:fill="FFFFFF"/>
            <w:vAlign w:val="center"/>
          </w:tcPr>
          <w:p w14:paraId="5B6D957F" w14:textId="77777777" w:rsidR="00022715" w:rsidRPr="00674C55" w:rsidRDefault="00022715" w:rsidP="00444F28">
            <w:pPr>
              <w:jc w:val="center"/>
            </w:pPr>
            <w:r w:rsidRPr="00674C55">
              <w:t>2.001777.000.00.00.H34</w:t>
            </w:r>
          </w:p>
        </w:tc>
        <w:tc>
          <w:tcPr>
            <w:tcW w:w="2558" w:type="dxa"/>
            <w:shd w:val="clear" w:color="000000" w:fill="FFFFFF"/>
            <w:vAlign w:val="center"/>
          </w:tcPr>
          <w:p w14:paraId="160D1AA8" w14:textId="77777777" w:rsidR="00022715" w:rsidRPr="00674C55" w:rsidRDefault="00022715" w:rsidP="00444F28">
            <w:pPr>
              <w:jc w:val="both"/>
            </w:pPr>
            <w:r w:rsidRPr="00674C55">
              <w:rPr>
                <w:lang w:val="pt-BR"/>
              </w:rPr>
              <w:t>Trả lại Giấy phép khai thác tận thu khoáng sản</w:t>
            </w:r>
          </w:p>
        </w:tc>
        <w:tc>
          <w:tcPr>
            <w:tcW w:w="1894" w:type="dxa"/>
            <w:shd w:val="clear" w:color="000000" w:fill="FFFFFF"/>
            <w:vAlign w:val="center"/>
          </w:tcPr>
          <w:p w14:paraId="0FC459A1" w14:textId="77777777" w:rsidR="00022715" w:rsidRPr="00674C55" w:rsidRDefault="00022715" w:rsidP="00444F28">
            <w:pPr>
              <w:jc w:val="center"/>
            </w:pPr>
            <w:r w:rsidRPr="00674C55">
              <w:t>23</w:t>
            </w:r>
          </w:p>
          <w:p w14:paraId="7AAF2A9C" w14:textId="77777777" w:rsidR="00022715" w:rsidRPr="00674C55" w:rsidRDefault="00022715" w:rsidP="00444F28">
            <w:pPr>
              <w:jc w:val="center"/>
            </w:pPr>
            <w:r w:rsidRPr="00674C55">
              <w:t>ngày</w:t>
            </w:r>
          </w:p>
        </w:tc>
        <w:tc>
          <w:tcPr>
            <w:tcW w:w="1515" w:type="dxa"/>
            <w:shd w:val="clear" w:color="000000" w:fill="FFFFFF"/>
            <w:vAlign w:val="center"/>
          </w:tcPr>
          <w:p w14:paraId="2D029A8F" w14:textId="77777777" w:rsidR="00022715" w:rsidRPr="00674C55" w:rsidRDefault="00022715" w:rsidP="00444F28">
            <w:pPr>
              <w:jc w:val="center"/>
            </w:pPr>
            <w:r w:rsidRPr="00674C55">
              <w:rPr>
                <w:bCs/>
                <w:spacing w:val="-2"/>
              </w:rPr>
              <w:t>Trung tâm Phục vụ hành chính công tỉnh tỉnh tỉnh</w:t>
            </w:r>
          </w:p>
        </w:tc>
        <w:tc>
          <w:tcPr>
            <w:tcW w:w="1516" w:type="dxa"/>
            <w:shd w:val="clear" w:color="000000" w:fill="FFFFFF"/>
            <w:vAlign w:val="center"/>
          </w:tcPr>
          <w:p w14:paraId="57F02B67" w14:textId="77777777" w:rsidR="00022715" w:rsidRPr="00674C55" w:rsidRDefault="00022715" w:rsidP="00444F28">
            <w:pPr>
              <w:jc w:val="center"/>
            </w:pPr>
            <w:r w:rsidRPr="00674C55">
              <w:t>Không</w:t>
            </w:r>
          </w:p>
        </w:tc>
        <w:tc>
          <w:tcPr>
            <w:tcW w:w="2268" w:type="dxa"/>
            <w:shd w:val="clear" w:color="000000" w:fill="FFFFFF"/>
            <w:vAlign w:val="center"/>
          </w:tcPr>
          <w:p w14:paraId="0A18D71D" w14:textId="77777777" w:rsidR="00022715" w:rsidRPr="00674C55" w:rsidRDefault="00022715" w:rsidP="00444F28">
            <w:pPr>
              <w:jc w:val="both"/>
              <w:rPr>
                <w:bCs/>
                <w:lang w:val="nl-NL"/>
              </w:rPr>
            </w:pPr>
            <w:r w:rsidRPr="00674C55">
              <w:rPr>
                <w:bCs/>
                <w:lang w:val="nl-NL"/>
              </w:rPr>
              <w:t>- Luật khoáng sản ngày 17/11/2010;</w:t>
            </w:r>
          </w:p>
          <w:p w14:paraId="76012C41" w14:textId="77777777" w:rsidR="00022715" w:rsidRPr="00674C55" w:rsidRDefault="00022715" w:rsidP="00444F28">
            <w:pPr>
              <w:jc w:val="both"/>
              <w:rPr>
                <w:bCs/>
                <w:iCs/>
              </w:rPr>
            </w:pPr>
            <w:r w:rsidRPr="00674C55">
              <w:rPr>
                <w:iCs/>
                <w:lang w:val="vi-VN"/>
              </w:rPr>
              <w:t>- Nghị định số 158/2016/NĐ-CP ngày 2</w:t>
            </w:r>
            <w:r w:rsidRPr="00674C55">
              <w:rPr>
                <w:iCs/>
              </w:rPr>
              <w:t>9/</w:t>
            </w:r>
            <w:r w:rsidRPr="00674C55">
              <w:rPr>
                <w:iCs/>
                <w:lang w:val="vi-VN"/>
              </w:rPr>
              <w:t>11</w:t>
            </w:r>
            <w:r w:rsidRPr="00674C55">
              <w:rPr>
                <w:iCs/>
              </w:rPr>
              <w:t>/</w:t>
            </w:r>
            <w:r w:rsidRPr="00674C55">
              <w:rPr>
                <w:iCs/>
                <w:lang w:val="vi-VN"/>
              </w:rPr>
              <w:t>2016 của Chính phủ</w:t>
            </w:r>
            <w:r w:rsidRPr="00674C55">
              <w:rPr>
                <w:iCs/>
              </w:rPr>
              <w:t>.</w:t>
            </w:r>
          </w:p>
          <w:p w14:paraId="28523BC4" w14:textId="0813923D" w:rsidR="00022715" w:rsidRPr="00674C55" w:rsidRDefault="00022715" w:rsidP="00444F28">
            <w:pPr>
              <w:jc w:val="both"/>
              <w:rPr>
                <w:iCs/>
              </w:rPr>
            </w:pPr>
            <w:r w:rsidRPr="00674C55">
              <w:rPr>
                <w:iCs/>
                <w:lang w:val="vi-VN"/>
              </w:rPr>
              <w:t>- Thông tư số 45/2016/TT-BTNMT ngày 22</w:t>
            </w:r>
            <w:r w:rsidRPr="00674C55">
              <w:rPr>
                <w:iCs/>
              </w:rPr>
              <w:t>/</w:t>
            </w:r>
            <w:r w:rsidRPr="00674C55">
              <w:rPr>
                <w:iCs/>
                <w:lang w:val="vi-VN"/>
              </w:rPr>
              <w:t>12</w:t>
            </w:r>
            <w:r w:rsidRPr="00674C55">
              <w:rPr>
                <w:iCs/>
              </w:rPr>
              <w:t>/</w:t>
            </w:r>
            <w:r w:rsidRPr="00674C55">
              <w:rPr>
                <w:iCs/>
                <w:lang w:val="vi-VN"/>
              </w:rPr>
              <w:t>2016 của Bộ trưởng Bộ Tài nguyên và Môi trường.</w:t>
            </w:r>
          </w:p>
        </w:tc>
        <w:tc>
          <w:tcPr>
            <w:tcW w:w="851" w:type="dxa"/>
            <w:shd w:val="clear" w:color="auto" w:fill="auto"/>
            <w:vAlign w:val="center"/>
          </w:tcPr>
          <w:p w14:paraId="75CB9EF9" w14:textId="77777777" w:rsidR="00022715" w:rsidRPr="00674C55" w:rsidRDefault="00022715" w:rsidP="00444F28">
            <w:pPr>
              <w:jc w:val="center"/>
            </w:pPr>
            <w:r w:rsidRPr="00674C55">
              <w:t>x</w:t>
            </w:r>
          </w:p>
        </w:tc>
        <w:tc>
          <w:tcPr>
            <w:tcW w:w="913" w:type="dxa"/>
            <w:shd w:val="clear" w:color="auto" w:fill="auto"/>
            <w:vAlign w:val="center"/>
          </w:tcPr>
          <w:p w14:paraId="1F9EAF52" w14:textId="77777777" w:rsidR="00022715" w:rsidRPr="00674C55" w:rsidRDefault="00022715" w:rsidP="00444F28">
            <w:pPr>
              <w:jc w:val="center"/>
            </w:pPr>
            <w:r w:rsidRPr="00674C55">
              <w:t>Mức độ 4</w:t>
            </w:r>
          </w:p>
        </w:tc>
        <w:tc>
          <w:tcPr>
            <w:tcW w:w="826" w:type="dxa"/>
            <w:gridSpan w:val="2"/>
            <w:shd w:val="clear" w:color="auto" w:fill="auto"/>
            <w:vAlign w:val="center"/>
          </w:tcPr>
          <w:p w14:paraId="25B88FD1" w14:textId="77777777" w:rsidR="00022715" w:rsidRPr="00674C55" w:rsidRDefault="00022715" w:rsidP="00444F28">
            <w:pPr>
              <w:jc w:val="center"/>
            </w:pPr>
            <w:r w:rsidRPr="00674C55">
              <w:t>x</w:t>
            </w:r>
          </w:p>
        </w:tc>
      </w:tr>
      <w:tr w:rsidR="00650562" w:rsidRPr="00674C55" w14:paraId="4611C344" w14:textId="77777777" w:rsidTr="00AA46D4">
        <w:trPr>
          <w:gridAfter w:val="1"/>
          <w:wAfter w:w="16" w:type="dxa"/>
          <w:trHeight w:val="511"/>
        </w:trPr>
        <w:tc>
          <w:tcPr>
            <w:tcW w:w="703" w:type="dxa"/>
            <w:shd w:val="clear" w:color="000000" w:fill="FFFFFF"/>
            <w:vAlign w:val="center"/>
          </w:tcPr>
          <w:p w14:paraId="17558AEC" w14:textId="77777777" w:rsidR="0049089A" w:rsidRPr="00674C55" w:rsidRDefault="0049089A" w:rsidP="00444F28">
            <w:pPr>
              <w:ind w:left="170"/>
              <w:jc w:val="center"/>
            </w:pPr>
            <w:r w:rsidRPr="00674C55">
              <w:t>18</w:t>
            </w:r>
          </w:p>
        </w:tc>
        <w:tc>
          <w:tcPr>
            <w:tcW w:w="1610" w:type="dxa"/>
            <w:gridSpan w:val="2"/>
            <w:shd w:val="clear" w:color="000000" w:fill="FFFFFF"/>
            <w:vAlign w:val="center"/>
          </w:tcPr>
          <w:p w14:paraId="47BF4BB6" w14:textId="77777777" w:rsidR="0049089A" w:rsidRPr="00674C55" w:rsidRDefault="0049089A" w:rsidP="00444F28">
            <w:pPr>
              <w:jc w:val="center"/>
            </w:pPr>
            <w:r w:rsidRPr="00674C55">
              <w:rPr>
                <w:shd w:val="clear" w:color="auto" w:fill="FFFFFF"/>
              </w:rPr>
              <w:t>1.004264.000.00.00.H34</w:t>
            </w:r>
          </w:p>
        </w:tc>
        <w:tc>
          <w:tcPr>
            <w:tcW w:w="2558" w:type="dxa"/>
            <w:shd w:val="clear" w:color="000000" w:fill="FFFFFF"/>
            <w:vAlign w:val="center"/>
          </w:tcPr>
          <w:p w14:paraId="10C86601" w14:textId="77777777" w:rsidR="0049089A" w:rsidRPr="00674C55" w:rsidRDefault="0049089A" w:rsidP="00444F28">
            <w:pPr>
              <w:jc w:val="both"/>
            </w:pPr>
            <w:r w:rsidRPr="00674C55">
              <w:rPr>
                <w:lang w:val="pt-BR"/>
              </w:rPr>
              <w:t>Tính tiền cấp quyền khai thác khoáng sản (đối với trường hợp Giấy phép khai thác khoáng sản đã được cấp trước ngày Nghị định số 203/2013/NĐ-CP có hiệu lực)</w:t>
            </w:r>
          </w:p>
        </w:tc>
        <w:tc>
          <w:tcPr>
            <w:tcW w:w="1894" w:type="dxa"/>
            <w:shd w:val="clear" w:color="000000" w:fill="FFFFFF"/>
            <w:vAlign w:val="center"/>
          </w:tcPr>
          <w:p w14:paraId="72FDE284" w14:textId="77777777" w:rsidR="0049089A" w:rsidRPr="00674C55" w:rsidRDefault="0049089A" w:rsidP="00444F28">
            <w:pPr>
              <w:jc w:val="center"/>
            </w:pPr>
            <w:r w:rsidRPr="00674C55">
              <w:t>10</w:t>
            </w:r>
          </w:p>
          <w:p w14:paraId="10E7DDF6" w14:textId="77777777" w:rsidR="0049089A" w:rsidRPr="00674C55" w:rsidRDefault="0049089A" w:rsidP="00444F28">
            <w:pPr>
              <w:jc w:val="center"/>
            </w:pPr>
            <w:r w:rsidRPr="00674C55">
              <w:t>ngày</w:t>
            </w:r>
          </w:p>
        </w:tc>
        <w:tc>
          <w:tcPr>
            <w:tcW w:w="1515" w:type="dxa"/>
            <w:shd w:val="clear" w:color="000000" w:fill="FFFFFF"/>
            <w:vAlign w:val="center"/>
          </w:tcPr>
          <w:p w14:paraId="2A3AF186" w14:textId="77777777" w:rsidR="0049089A" w:rsidRPr="00674C55" w:rsidRDefault="0049089A" w:rsidP="00444F28">
            <w:pPr>
              <w:jc w:val="center"/>
            </w:pPr>
            <w:r w:rsidRPr="00674C55">
              <w:rPr>
                <w:bCs/>
                <w:spacing w:val="-2"/>
              </w:rPr>
              <w:t>Trung tâm Phục vụ hành chính công tỉnh tỉnh tỉnh</w:t>
            </w:r>
          </w:p>
        </w:tc>
        <w:tc>
          <w:tcPr>
            <w:tcW w:w="1516" w:type="dxa"/>
            <w:shd w:val="clear" w:color="000000" w:fill="FFFFFF"/>
            <w:vAlign w:val="center"/>
          </w:tcPr>
          <w:p w14:paraId="32505C46" w14:textId="77777777" w:rsidR="0049089A" w:rsidRPr="00674C55" w:rsidRDefault="0049089A" w:rsidP="00444F28">
            <w:pPr>
              <w:jc w:val="center"/>
            </w:pPr>
            <w:r w:rsidRPr="00674C55">
              <w:t>Không</w:t>
            </w:r>
          </w:p>
        </w:tc>
        <w:tc>
          <w:tcPr>
            <w:tcW w:w="2268" w:type="dxa"/>
            <w:shd w:val="clear" w:color="000000" w:fill="FFFFFF"/>
            <w:vAlign w:val="center"/>
          </w:tcPr>
          <w:p w14:paraId="4FF0C4EB" w14:textId="4C3CC967" w:rsidR="0049089A" w:rsidRPr="00674C55" w:rsidRDefault="0049089A" w:rsidP="00444F28">
            <w:pPr>
              <w:jc w:val="both"/>
              <w:rPr>
                <w:lang w:val="vi-VN"/>
              </w:rPr>
            </w:pPr>
            <w:r w:rsidRPr="00674C55">
              <w:rPr>
                <w:lang w:val="vi-VN"/>
              </w:rPr>
              <w:t>- Luật khoáng sản ngày 17</w:t>
            </w:r>
            <w:r w:rsidR="007E0265" w:rsidRPr="00674C55">
              <w:t>/</w:t>
            </w:r>
            <w:r w:rsidRPr="00674C55">
              <w:rPr>
                <w:lang w:val="vi-VN"/>
              </w:rPr>
              <w:t>11</w:t>
            </w:r>
            <w:r w:rsidR="007E0265" w:rsidRPr="00674C55">
              <w:t>/</w:t>
            </w:r>
            <w:r w:rsidRPr="00674C55">
              <w:rPr>
                <w:lang w:val="vi-VN"/>
              </w:rPr>
              <w:t>2010</w:t>
            </w:r>
          </w:p>
          <w:p w14:paraId="62BF3CE4" w14:textId="20AD68C5" w:rsidR="0049089A" w:rsidRPr="00674C55" w:rsidRDefault="0049089A" w:rsidP="00444F28">
            <w:pPr>
              <w:jc w:val="both"/>
              <w:rPr>
                <w:spacing w:val="-6"/>
                <w:lang w:val="vi-VN"/>
              </w:rPr>
            </w:pPr>
            <w:r w:rsidRPr="00674C55">
              <w:rPr>
                <w:bCs/>
                <w:spacing w:val="-6"/>
                <w:lang w:val="vi-VN"/>
              </w:rPr>
              <w:t xml:space="preserve">- Nghị định số </w:t>
            </w:r>
            <w:r w:rsidRPr="00674C55">
              <w:rPr>
                <w:spacing w:val="-6"/>
                <w:lang w:val="vi-VN"/>
              </w:rPr>
              <w:t>203/2013/NĐ-CP ngày 28</w:t>
            </w:r>
            <w:r w:rsidR="007E0265" w:rsidRPr="00674C55">
              <w:rPr>
                <w:spacing w:val="-6"/>
                <w:lang w:val="vi-VN"/>
              </w:rPr>
              <w:t>/</w:t>
            </w:r>
            <w:r w:rsidRPr="00674C55">
              <w:rPr>
                <w:spacing w:val="-6"/>
                <w:lang w:val="vi-VN"/>
              </w:rPr>
              <w:t>11</w:t>
            </w:r>
            <w:r w:rsidR="007E0265" w:rsidRPr="00674C55">
              <w:rPr>
                <w:spacing w:val="-6"/>
                <w:lang w:val="vi-VN"/>
              </w:rPr>
              <w:t>/</w:t>
            </w:r>
            <w:r w:rsidRPr="00674C55">
              <w:rPr>
                <w:spacing w:val="-6"/>
                <w:lang w:val="vi-VN"/>
              </w:rPr>
              <w:t>2013 của Chính phủ</w:t>
            </w:r>
          </w:p>
          <w:p w14:paraId="74DCD868" w14:textId="3F8EDFBE" w:rsidR="0049089A" w:rsidRPr="00674C55" w:rsidRDefault="0049089A" w:rsidP="00444F28">
            <w:pPr>
              <w:jc w:val="both"/>
              <w:rPr>
                <w:iCs/>
                <w:lang w:val="vi-VN"/>
              </w:rPr>
            </w:pPr>
            <w:r w:rsidRPr="00674C55">
              <w:rPr>
                <w:iCs/>
                <w:lang w:val="vi-VN"/>
              </w:rPr>
              <w:t>- Nghị định số 158/2016/NĐ-CP ngày 29</w:t>
            </w:r>
            <w:r w:rsidR="007E0265" w:rsidRPr="00674C55">
              <w:rPr>
                <w:iCs/>
                <w:lang w:val="vi-VN"/>
              </w:rPr>
              <w:t>/</w:t>
            </w:r>
            <w:r w:rsidRPr="00674C55">
              <w:rPr>
                <w:iCs/>
                <w:lang w:val="vi-VN"/>
              </w:rPr>
              <w:t>11</w:t>
            </w:r>
            <w:r w:rsidR="007E0265" w:rsidRPr="00674C55">
              <w:rPr>
                <w:iCs/>
                <w:lang w:val="vi-VN"/>
              </w:rPr>
              <w:t>/</w:t>
            </w:r>
            <w:r w:rsidRPr="00674C55">
              <w:rPr>
                <w:iCs/>
                <w:lang w:val="vi-VN"/>
              </w:rPr>
              <w:t xml:space="preserve">2016 của </w:t>
            </w:r>
            <w:r w:rsidRPr="00674C55">
              <w:rPr>
                <w:iCs/>
                <w:lang w:val="vi-VN"/>
              </w:rPr>
              <w:lastRenderedPageBreak/>
              <w:t>Chính phủ</w:t>
            </w:r>
          </w:p>
        </w:tc>
        <w:tc>
          <w:tcPr>
            <w:tcW w:w="851" w:type="dxa"/>
            <w:shd w:val="clear" w:color="auto" w:fill="auto"/>
            <w:vAlign w:val="center"/>
          </w:tcPr>
          <w:p w14:paraId="5766FF26" w14:textId="77777777" w:rsidR="0049089A" w:rsidRPr="00674C55" w:rsidRDefault="0049089A" w:rsidP="00444F28">
            <w:pPr>
              <w:jc w:val="center"/>
            </w:pPr>
            <w:r w:rsidRPr="00674C55">
              <w:lastRenderedPageBreak/>
              <w:t>x</w:t>
            </w:r>
          </w:p>
        </w:tc>
        <w:tc>
          <w:tcPr>
            <w:tcW w:w="913" w:type="dxa"/>
            <w:shd w:val="clear" w:color="auto" w:fill="auto"/>
            <w:vAlign w:val="center"/>
          </w:tcPr>
          <w:p w14:paraId="255727E7" w14:textId="77777777" w:rsidR="0049089A" w:rsidRPr="00674C55" w:rsidRDefault="0049089A" w:rsidP="00444F28">
            <w:pPr>
              <w:jc w:val="center"/>
            </w:pPr>
            <w:r w:rsidRPr="00674C55">
              <w:t>Mức độ 2</w:t>
            </w:r>
          </w:p>
        </w:tc>
        <w:tc>
          <w:tcPr>
            <w:tcW w:w="826" w:type="dxa"/>
            <w:gridSpan w:val="2"/>
            <w:shd w:val="clear" w:color="auto" w:fill="auto"/>
            <w:vAlign w:val="center"/>
          </w:tcPr>
          <w:p w14:paraId="1BA28D41" w14:textId="77777777" w:rsidR="0049089A" w:rsidRPr="00674C55" w:rsidRDefault="0049089A" w:rsidP="00444F28">
            <w:pPr>
              <w:jc w:val="center"/>
            </w:pPr>
            <w:r w:rsidRPr="00674C55">
              <w:t>x</w:t>
            </w:r>
          </w:p>
        </w:tc>
      </w:tr>
      <w:tr w:rsidR="00650562" w:rsidRPr="00674C55" w14:paraId="4062B556" w14:textId="77777777" w:rsidTr="00AA46D4">
        <w:trPr>
          <w:gridAfter w:val="1"/>
          <w:wAfter w:w="16" w:type="dxa"/>
          <w:trHeight w:val="171"/>
        </w:trPr>
        <w:tc>
          <w:tcPr>
            <w:tcW w:w="703" w:type="dxa"/>
            <w:shd w:val="clear" w:color="000000" w:fill="FFFFFF"/>
            <w:vAlign w:val="center"/>
            <w:hideMark/>
          </w:tcPr>
          <w:p w14:paraId="327CDA93" w14:textId="30B53AF6" w:rsidR="0049089A" w:rsidRPr="00674C55" w:rsidRDefault="00C604C0" w:rsidP="00444F28">
            <w:pPr>
              <w:jc w:val="center"/>
              <w:rPr>
                <w:b/>
                <w:bCs/>
              </w:rPr>
            </w:pPr>
            <w:r w:rsidRPr="00674C55">
              <w:rPr>
                <w:b/>
                <w:bCs/>
              </w:rPr>
              <w:t>III</w:t>
            </w:r>
          </w:p>
        </w:tc>
        <w:tc>
          <w:tcPr>
            <w:tcW w:w="4168" w:type="dxa"/>
            <w:gridSpan w:val="3"/>
            <w:shd w:val="clear" w:color="000000" w:fill="FFFFFF"/>
            <w:vAlign w:val="center"/>
            <w:hideMark/>
          </w:tcPr>
          <w:p w14:paraId="7ADA0F31" w14:textId="77777777" w:rsidR="0049089A" w:rsidRPr="00674C55" w:rsidRDefault="0049089A" w:rsidP="00444F28">
            <w:pPr>
              <w:jc w:val="center"/>
              <w:rPr>
                <w:b/>
                <w:bCs/>
              </w:rPr>
            </w:pPr>
            <w:r w:rsidRPr="00674C55">
              <w:rPr>
                <w:b/>
                <w:bCs/>
              </w:rPr>
              <w:t>Lĩnh vực Tài nguyên nước: 17 TTHC</w:t>
            </w:r>
          </w:p>
        </w:tc>
        <w:tc>
          <w:tcPr>
            <w:tcW w:w="1894" w:type="dxa"/>
            <w:shd w:val="clear" w:color="000000" w:fill="FFFFFF"/>
            <w:vAlign w:val="center"/>
            <w:hideMark/>
          </w:tcPr>
          <w:p w14:paraId="1A85CA2E" w14:textId="77777777" w:rsidR="0049089A" w:rsidRPr="00674C55" w:rsidRDefault="0049089A" w:rsidP="00444F28">
            <w:pPr>
              <w:jc w:val="center"/>
            </w:pPr>
          </w:p>
        </w:tc>
        <w:tc>
          <w:tcPr>
            <w:tcW w:w="1515" w:type="dxa"/>
            <w:shd w:val="clear" w:color="000000" w:fill="FFFFFF"/>
            <w:vAlign w:val="center"/>
            <w:hideMark/>
          </w:tcPr>
          <w:p w14:paraId="19AA1876" w14:textId="77777777" w:rsidR="0049089A" w:rsidRPr="00674C55" w:rsidRDefault="0049089A" w:rsidP="00444F28">
            <w:pPr>
              <w:jc w:val="center"/>
            </w:pPr>
          </w:p>
        </w:tc>
        <w:tc>
          <w:tcPr>
            <w:tcW w:w="1516" w:type="dxa"/>
            <w:shd w:val="clear" w:color="000000" w:fill="FFFFFF"/>
            <w:vAlign w:val="center"/>
            <w:hideMark/>
          </w:tcPr>
          <w:p w14:paraId="2D7920DD" w14:textId="77777777" w:rsidR="0049089A" w:rsidRPr="00674C55" w:rsidRDefault="0049089A" w:rsidP="00444F28">
            <w:pPr>
              <w:jc w:val="center"/>
            </w:pPr>
          </w:p>
        </w:tc>
        <w:tc>
          <w:tcPr>
            <w:tcW w:w="2268" w:type="dxa"/>
            <w:shd w:val="clear" w:color="000000" w:fill="FFFFFF"/>
            <w:vAlign w:val="center"/>
            <w:hideMark/>
          </w:tcPr>
          <w:p w14:paraId="1AEE8864" w14:textId="77777777" w:rsidR="0049089A" w:rsidRPr="00674C55" w:rsidRDefault="0049089A" w:rsidP="00444F28">
            <w:pPr>
              <w:jc w:val="center"/>
            </w:pPr>
          </w:p>
        </w:tc>
        <w:tc>
          <w:tcPr>
            <w:tcW w:w="851" w:type="dxa"/>
            <w:shd w:val="clear" w:color="auto" w:fill="auto"/>
            <w:vAlign w:val="center"/>
            <w:hideMark/>
          </w:tcPr>
          <w:p w14:paraId="4BF33074" w14:textId="77777777" w:rsidR="0049089A" w:rsidRPr="00674C55" w:rsidRDefault="0049089A" w:rsidP="00444F28">
            <w:pPr>
              <w:jc w:val="center"/>
            </w:pPr>
          </w:p>
        </w:tc>
        <w:tc>
          <w:tcPr>
            <w:tcW w:w="913" w:type="dxa"/>
            <w:shd w:val="clear" w:color="auto" w:fill="auto"/>
            <w:vAlign w:val="center"/>
            <w:hideMark/>
          </w:tcPr>
          <w:p w14:paraId="4B96C0F6" w14:textId="77777777" w:rsidR="0049089A" w:rsidRPr="00674C55" w:rsidRDefault="0049089A" w:rsidP="00444F28">
            <w:pPr>
              <w:jc w:val="center"/>
            </w:pPr>
          </w:p>
        </w:tc>
        <w:tc>
          <w:tcPr>
            <w:tcW w:w="826" w:type="dxa"/>
            <w:gridSpan w:val="2"/>
            <w:shd w:val="clear" w:color="auto" w:fill="auto"/>
            <w:vAlign w:val="center"/>
            <w:hideMark/>
          </w:tcPr>
          <w:p w14:paraId="717569A4" w14:textId="77777777" w:rsidR="0049089A" w:rsidRPr="00674C55" w:rsidRDefault="0049089A" w:rsidP="00444F28">
            <w:pPr>
              <w:jc w:val="center"/>
            </w:pPr>
          </w:p>
        </w:tc>
      </w:tr>
      <w:tr w:rsidR="00650562" w:rsidRPr="00674C55" w14:paraId="39E7F260" w14:textId="77777777" w:rsidTr="00AA46D4">
        <w:trPr>
          <w:gridAfter w:val="1"/>
          <w:wAfter w:w="16" w:type="dxa"/>
          <w:trHeight w:val="624"/>
        </w:trPr>
        <w:tc>
          <w:tcPr>
            <w:tcW w:w="703" w:type="dxa"/>
            <w:shd w:val="clear" w:color="000000" w:fill="FFFFFF"/>
            <w:vAlign w:val="center"/>
          </w:tcPr>
          <w:p w14:paraId="25D3685B" w14:textId="77777777" w:rsidR="0049089A" w:rsidRPr="00674C55" w:rsidRDefault="0049089A" w:rsidP="00444F28">
            <w:pPr>
              <w:widowControl w:val="0"/>
              <w:jc w:val="center"/>
              <w:rPr>
                <w:bCs/>
              </w:rPr>
            </w:pPr>
            <w:r w:rsidRPr="00674C55">
              <w:rPr>
                <w:bCs/>
              </w:rPr>
              <w:t>1</w:t>
            </w:r>
          </w:p>
        </w:tc>
        <w:tc>
          <w:tcPr>
            <w:tcW w:w="1610" w:type="dxa"/>
            <w:gridSpan w:val="2"/>
            <w:shd w:val="clear" w:color="000000" w:fill="FFFFFF"/>
            <w:vAlign w:val="center"/>
          </w:tcPr>
          <w:p w14:paraId="3A5722CE" w14:textId="77777777" w:rsidR="0049089A" w:rsidRPr="00674C55" w:rsidRDefault="0049089A" w:rsidP="00444F28">
            <w:pPr>
              <w:widowControl w:val="0"/>
              <w:jc w:val="center"/>
              <w:rPr>
                <w:lang w:val="vi-VN"/>
              </w:rPr>
            </w:pPr>
            <w:r w:rsidRPr="00674C55">
              <w:t>1.004232.000.00.00.H34</w:t>
            </w:r>
          </w:p>
        </w:tc>
        <w:tc>
          <w:tcPr>
            <w:tcW w:w="2558" w:type="dxa"/>
            <w:shd w:val="clear" w:color="000000" w:fill="FFFFFF"/>
            <w:vAlign w:val="center"/>
          </w:tcPr>
          <w:p w14:paraId="3BDF1812" w14:textId="77777777" w:rsidR="0049089A" w:rsidRPr="00674C55" w:rsidRDefault="0049089A" w:rsidP="00444F28">
            <w:pPr>
              <w:widowControl w:val="0"/>
              <w:jc w:val="both"/>
              <w:rPr>
                <w:lang w:val="vi-VN"/>
              </w:rPr>
            </w:pPr>
            <w:r w:rsidRPr="00674C55">
              <w:rPr>
                <w:lang w:val="vi-VN"/>
              </w:rPr>
              <w:t>Cấp giấy phép thăm dò nước dưới đất đối với công trình có lưu lượng dưới 3.000m</w:t>
            </w:r>
            <w:r w:rsidRPr="00674C55">
              <w:rPr>
                <w:vertAlign w:val="superscript"/>
                <w:lang w:val="vi-VN"/>
              </w:rPr>
              <w:t>3</w:t>
            </w:r>
            <w:r w:rsidRPr="00674C55">
              <w:rPr>
                <w:lang w:val="vi-VN"/>
              </w:rPr>
              <w:t>/ngày đêm</w:t>
            </w:r>
          </w:p>
          <w:p w14:paraId="78AB3F34" w14:textId="77777777" w:rsidR="0049089A" w:rsidRPr="00674C55" w:rsidRDefault="0049089A" w:rsidP="00444F28">
            <w:pPr>
              <w:pStyle w:val="NormalWeb"/>
              <w:widowControl w:val="0"/>
              <w:spacing w:before="0" w:beforeAutospacing="0" w:after="0" w:afterAutospacing="0"/>
              <w:jc w:val="center"/>
              <w:rPr>
                <w:bCs/>
                <w:lang w:val="nl-NL"/>
              </w:rPr>
            </w:pPr>
          </w:p>
        </w:tc>
        <w:tc>
          <w:tcPr>
            <w:tcW w:w="1894" w:type="dxa"/>
            <w:shd w:val="clear" w:color="000000" w:fill="FFFFFF"/>
            <w:vAlign w:val="center"/>
          </w:tcPr>
          <w:p w14:paraId="5CA4B7D5" w14:textId="77777777" w:rsidR="0049089A" w:rsidRPr="00674C55" w:rsidRDefault="0049089A" w:rsidP="00444F28">
            <w:pPr>
              <w:jc w:val="center"/>
              <w:rPr>
                <w:lang w:val="nl-NL"/>
              </w:rPr>
            </w:pPr>
            <w:r w:rsidRPr="00674C55">
              <w:rPr>
                <w:lang w:val="nl-NL"/>
              </w:rPr>
              <w:t>Không quá 30 ngày làm việc, kể từ ngày nhận đủ hồ sơ</w:t>
            </w:r>
          </w:p>
        </w:tc>
        <w:tc>
          <w:tcPr>
            <w:tcW w:w="1515" w:type="dxa"/>
            <w:shd w:val="clear" w:color="000000" w:fill="FFFFFF"/>
            <w:vAlign w:val="center"/>
          </w:tcPr>
          <w:p w14:paraId="362D4FA7"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 tỉnh</w:t>
            </w:r>
          </w:p>
        </w:tc>
        <w:tc>
          <w:tcPr>
            <w:tcW w:w="1516" w:type="dxa"/>
            <w:shd w:val="clear" w:color="000000" w:fill="FFFFFF"/>
            <w:vAlign w:val="center"/>
          </w:tcPr>
          <w:p w14:paraId="03559B61" w14:textId="2C4BD265" w:rsidR="0049089A" w:rsidRPr="00674C55" w:rsidRDefault="0001523C"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06368653" w14:textId="631547FD" w:rsidR="0049089A" w:rsidRPr="00674C55" w:rsidRDefault="0049089A" w:rsidP="00444F28">
            <w:pPr>
              <w:widowControl w:val="0"/>
              <w:jc w:val="both"/>
              <w:rPr>
                <w:lang w:val="nl-NL"/>
              </w:rPr>
            </w:pPr>
            <w:r w:rsidRPr="00674C55">
              <w:rPr>
                <w:spacing w:val="-16"/>
                <w:lang w:val="nl-NL"/>
              </w:rPr>
              <w:t xml:space="preserve">- </w:t>
            </w:r>
            <w:r w:rsidRPr="00674C55">
              <w:rPr>
                <w:lang w:val="nl-NL"/>
              </w:rPr>
              <w:t>Luật Tài nguyên nước năm 2012</w:t>
            </w:r>
            <w:r w:rsidR="00E1120F" w:rsidRPr="00674C55">
              <w:rPr>
                <w:lang w:val="nl-NL"/>
              </w:rPr>
              <w:t>.</w:t>
            </w:r>
          </w:p>
          <w:p w14:paraId="74CBC676" w14:textId="4277A18E" w:rsidR="0049089A" w:rsidRPr="00674C55" w:rsidRDefault="0049089A" w:rsidP="00444F28">
            <w:pPr>
              <w:widowControl w:val="0"/>
              <w:jc w:val="both"/>
              <w:rPr>
                <w:lang w:val="nl-NL"/>
              </w:rPr>
            </w:pPr>
            <w:r w:rsidRPr="00674C55">
              <w:rPr>
                <w:lang w:val="nl-NL"/>
              </w:rPr>
              <w:t>- Nghị định số 201/2013/NĐ-CP ngày 27/11/2013 của Chính phủ</w:t>
            </w:r>
            <w:r w:rsidR="00E1120F" w:rsidRPr="00674C55">
              <w:rPr>
                <w:lang w:val="nl-NL"/>
              </w:rPr>
              <w:t>.</w:t>
            </w:r>
          </w:p>
          <w:p w14:paraId="4889926E" w14:textId="027DACF7" w:rsidR="0049089A" w:rsidRPr="00674C55" w:rsidRDefault="0049089A" w:rsidP="00444F28">
            <w:pPr>
              <w:widowControl w:val="0"/>
              <w:jc w:val="both"/>
              <w:rPr>
                <w:lang w:val="nl-NL"/>
              </w:rPr>
            </w:pPr>
            <w:r w:rsidRPr="00674C55">
              <w:rPr>
                <w:lang w:val="nl-NL"/>
              </w:rPr>
              <w:t>- Nghị định số 60/2016/NĐ-CP ngày 01/7/2016 của Chính phủ</w:t>
            </w:r>
            <w:r w:rsidR="00E1120F" w:rsidRPr="00674C55">
              <w:rPr>
                <w:lang w:val="nl-NL"/>
              </w:rPr>
              <w:t>.</w:t>
            </w:r>
          </w:p>
          <w:p w14:paraId="60C35FA6" w14:textId="2A61342F" w:rsidR="0049089A" w:rsidRPr="00674C55" w:rsidRDefault="0049089A" w:rsidP="00444F28">
            <w:pPr>
              <w:widowControl w:val="0"/>
              <w:jc w:val="both"/>
              <w:rPr>
                <w:lang w:val="nl-NL" w:eastAsia="vi-VN"/>
              </w:rPr>
            </w:pPr>
            <w:r w:rsidRPr="00674C55">
              <w:rPr>
                <w:lang w:val="nl-NL" w:eastAsia="vi-VN"/>
              </w:rPr>
              <w:t>- Nghị định số 136/2018/NĐ-CP ngày 05/10/2018 của Chính phủ</w:t>
            </w:r>
            <w:r w:rsidR="00E1120F" w:rsidRPr="00674C55">
              <w:rPr>
                <w:lang w:val="nl-NL" w:eastAsia="vi-VN"/>
              </w:rPr>
              <w:t>.</w:t>
            </w:r>
          </w:p>
          <w:p w14:paraId="42394D67" w14:textId="4B89086E" w:rsidR="0049089A" w:rsidRPr="00674C55" w:rsidRDefault="0049089A" w:rsidP="00444F28">
            <w:pPr>
              <w:widowControl w:val="0"/>
              <w:jc w:val="both"/>
              <w:rPr>
                <w:lang w:val="nl-NL"/>
              </w:rPr>
            </w:pPr>
            <w:r w:rsidRPr="00674C55">
              <w:rPr>
                <w:lang w:val="nl-NL"/>
              </w:rPr>
              <w:t>- Thông tư số 27/2014/TT-BTNMT ngày 30/5/2014 của Bộ Tài nguyên và Môi trường</w:t>
            </w:r>
            <w:r w:rsidR="00E1120F" w:rsidRPr="00674C55">
              <w:rPr>
                <w:lang w:val="nl-NL"/>
              </w:rPr>
              <w:t>.</w:t>
            </w:r>
          </w:p>
          <w:p w14:paraId="2B5B4A0D" w14:textId="6E1BA83F" w:rsidR="0049089A" w:rsidRPr="00674C55" w:rsidRDefault="0049089A" w:rsidP="00444F28">
            <w:pPr>
              <w:widowControl w:val="0"/>
              <w:jc w:val="both"/>
              <w:rPr>
                <w:lang w:val="nl-NL"/>
              </w:rPr>
            </w:pPr>
            <w:r w:rsidRPr="00674C55">
              <w:rPr>
                <w:lang w:val="nl-NL"/>
              </w:rPr>
              <w:t>- Thông tư số 56/2014/TT-BTNMT ngày 24/9/2014 của Bộ Tài nguyên và Môi trường</w:t>
            </w:r>
            <w:r w:rsidR="00E1120F" w:rsidRPr="00674C55">
              <w:rPr>
                <w:lang w:val="nl-NL"/>
              </w:rPr>
              <w:t>.</w:t>
            </w:r>
          </w:p>
          <w:p w14:paraId="6834A232" w14:textId="36125A12" w:rsidR="0049089A" w:rsidRPr="00674C55" w:rsidRDefault="0049089A" w:rsidP="00444F28">
            <w:pPr>
              <w:pStyle w:val="NormalWeb"/>
              <w:widowControl w:val="0"/>
              <w:spacing w:before="0" w:beforeAutospacing="0" w:after="0" w:afterAutospacing="0"/>
              <w:jc w:val="both"/>
              <w:rPr>
                <w:bCs/>
                <w:lang w:val="nl-NL"/>
              </w:rPr>
            </w:pPr>
            <w:r w:rsidRPr="00674C55">
              <w:rPr>
                <w:lang w:val="nl-NL"/>
              </w:rPr>
              <w:t>- Nghị quyết số 28/2020/NQ-HĐND ngày 13/7/2020 của Hội đồng nhân dân tỉnh Kon Tum</w:t>
            </w:r>
            <w:r w:rsidR="00E1120F" w:rsidRPr="00674C55">
              <w:rPr>
                <w:lang w:val="nl-NL"/>
              </w:rPr>
              <w:t>.</w:t>
            </w:r>
          </w:p>
        </w:tc>
        <w:tc>
          <w:tcPr>
            <w:tcW w:w="851" w:type="dxa"/>
            <w:shd w:val="clear" w:color="000000" w:fill="FFFFFF"/>
            <w:vAlign w:val="center"/>
          </w:tcPr>
          <w:p w14:paraId="463F5153"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061FABFB"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081572F6"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4574D4C9" w14:textId="77777777" w:rsidTr="00AA46D4">
        <w:trPr>
          <w:gridAfter w:val="1"/>
          <w:wAfter w:w="16" w:type="dxa"/>
          <w:trHeight w:val="624"/>
        </w:trPr>
        <w:tc>
          <w:tcPr>
            <w:tcW w:w="703" w:type="dxa"/>
            <w:shd w:val="clear" w:color="000000" w:fill="FFFFFF"/>
            <w:vAlign w:val="center"/>
          </w:tcPr>
          <w:p w14:paraId="124A30C2" w14:textId="77777777" w:rsidR="00301BEB" w:rsidRPr="00674C55" w:rsidRDefault="00301BEB" w:rsidP="00444F28">
            <w:pPr>
              <w:widowControl w:val="0"/>
              <w:jc w:val="center"/>
              <w:rPr>
                <w:bCs/>
              </w:rPr>
            </w:pPr>
            <w:r w:rsidRPr="00674C55">
              <w:rPr>
                <w:bCs/>
              </w:rPr>
              <w:lastRenderedPageBreak/>
              <w:t>2</w:t>
            </w:r>
          </w:p>
        </w:tc>
        <w:tc>
          <w:tcPr>
            <w:tcW w:w="1610" w:type="dxa"/>
            <w:gridSpan w:val="2"/>
            <w:shd w:val="clear" w:color="000000" w:fill="FFFFFF"/>
            <w:vAlign w:val="center"/>
          </w:tcPr>
          <w:p w14:paraId="433D3AD3" w14:textId="77777777" w:rsidR="00301BEB" w:rsidRPr="00674C55" w:rsidRDefault="00301BEB" w:rsidP="00444F28">
            <w:pPr>
              <w:jc w:val="center"/>
            </w:pPr>
            <w:r w:rsidRPr="00674C55">
              <w:t>1.004228.000.00.00.H34</w:t>
            </w:r>
          </w:p>
        </w:tc>
        <w:tc>
          <w:tcPr>
            <w:tcW w:w="2558" w:type="dxa"/>
            <w:shd w:val="clear" w:color="000000" w:fill="FFFFFF"/>
            <w:vAlign w:val="center"/>
          </w:tcPr>
          <w:p w14:paraId="1F067AE9" w14:textId="77777777" w:rsidR="00301BEB" w:rsidRPr="00674C55" w:rsidRDefault="00301BEB" w:rsidP="00444F28">
            <w:pPr>
              <w:widowControl w:val="0"/>
              <w:jc w:val="both"/>
              <w:rPr>
                <w:lang w:val="vi-VN"/>
              </w:rPr>
            </w:pPr>
            <w:r w:rsidRPr="00674C55">
              <w:rPr>
                <w:lang w:val="vi-VN"/>
              </w:rPr>
              <w:t>Gia hạn, điều chỉnh nội dung giấy phép thăm dò nước dưới đất đối với công trình có lưu lượng dưới 3.000m</w:t>
            </w:r>
            <w:r w:rsidRPr="00674C55">
              <w:rPr>
                <w:vertAlign w:val="superscript"/>
                <w:lang w:val="vi-VN"/>
              </w:rPr>
              <w:t>3</w:t>
            </w:r>
            <w:r w:rsidRPr="00674C55">
              <w:rPr>
                <w:lang w:val="vi-VN"/>
              </w:rPr>
              <w:t>/ngày đêm</w:t>
            </w:r>
          </w:p>
          <w:p w14:paraId="56A5F058" w14:textId="77777777" w:rsidR="00301BEB" w:rsidRPr="00674C55" w:rsidRDefault="00301BEB" w:rsidP="00444F28">
            <w:pPr>
              <w:jc w:val="center"/>
              <w:rPr>
                <w:bCs/>
              </w:rPr>
            </w:pPr>
          </w:p>
        </w:tc>
        <w:tc>
          <w:tcPr>
            <w:tcW w:w="1894" w:type="dxa"/>
            <w:shd w:val="clear" w:color="000000" w:fill="FFFFFF"/>
            <w:vAlign w:val="center"/>
          </w:tcPr>
          <w:p w14:paraId="3702468C" w14:textId="77777777" w:rsidR="00301BEB" w:rsidRPr="00674C55" w:rsidRDefault="00301BEB" w:rsidP="00444F28">
            <w:pPr>
              <w:pStyle w:val="NormalWeb"/>
              <w:widowControl w:val="0"/>
              <w:spacing w:before="0" w:beforeAutospacing="0" w:after="0" w:afterAutospacing="0"/>
              <w:jc w:val="center"/>
              <w:rPr>
                <w:bCs/>
              </w:rPr>
            </w:pPr>
            <w:r w:rsidRPr="00674C55">
              <w:t>Không quá 25 ngày làm việc, kể từ ngày nhận đủ hồ sơ</w:t>
            </w:r>
          </w:p>
        </w:tc>
        <w:tc>
          <w:tcPr>
            <w:tcW w:w="1515" w:type="dxa"/>
            <w:shd w:val="clear" w:color="000000" w:fill="FFFFFF"/>
            <w:vAlign w:val="center"/>
          </w:tcPr>
          <w:p w14:paraId="6D5935E2" w14:textId="77777777" w:rsidR="00301BEB" w:rsidRPr="00674C55" w:rsidRDefault="00301BEB"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127514D1" w14:textId="73D345EE" w:rsidR="00301BEB" w:rsidRPr="00674C55" w:rsidRDefault="00301BEB"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30AC5731" w14:textId="77777777" w:rsidR="00301BEB" w:rsidRPr="00674C55" w:rsidRDefault="00301BEB" w:rsidP="00444F28">
            <w:pPr>
              <w:widowControl w:val="0"/>
              <w:autoSpaceDN w:val="0"/>
              <w:jc w:val="both"/>
              <w:rPr>
                <w:lang w:val="nl-NL"/>
              </w:rPr>
            </w:pPr>
            <w:r w:rsidRPr="00674C55">
              <w:rPr>
                <w:spacing w:val="-16"/>
                <w:lang w:val="nl-NL"/>
              </w:rPr>
              <w:t xml:space="preserve">- </w:t>
            </w:r>
            <w:r w:rsidRPr="00674C55">
              <w:rPr>
                <w:lang w:val="vi-VN"/>
              </w:rPr>
              <w:t xml:space="preserve">Luật </w:t>
            </w:r>
            <w:r w:rsidRPr="00674C55">
              <w:rPr>
                <w:lang w:val="nl-NL"/>
              </w:rPr>
              <w:t>T</w:t>
            </w:r>
            <w:r w:rsidRPr="00674C55">
              <w:rPr>
                <w:lang w:val="vi-VN"/>
              </w:rPr>
              <w:t>ài nguyên nước năm 2012</w:t>
            </w:r>
          </w:p>
          <w:p w14:paraId="5E99AE4B" w14:textId="77777777" w:rsidR="00301BEB" w:rsidRPr="00674C55" w:rsidRDefault="00301BEB" w:rsidP="00444F28">
            <w:pPr>
              <w:widowControl w:val="0"/>
              <w:autoSpaceDN w:val="0"/>
              <w:jc w:val="both"/>
              <w:rPr>
                <w:lang w:val="nl-NL"/>
              </w:rPr>
            </w:pPr>
            <w:r w:rsidRPr="00674C55">
              <w:rPr>
                <w:lang w:val="vi-VN"/>
              </w:rPr>
              <w:t>- Nghị định số 201/2013/NĐ-CP ngày 27/11/2013 của Chính phủ</w:t>
            </w:r>
          </w:p>
          <w:p w14:paraId="48C055A0" w14:textId="77777777" w:rsidR="00301BEB" w:rsidRPr="00674C55" w:rsidRDefault="00301BEB" w:rsidP="00444F28">
            <w:pPr>
              <w:widowControl w:val="0"/>
              <w:autoSpaceDN w:val="0"/>
              <w:jc w:val="both"/>
              <w:rPr>
                <w:lang w:val="nl-NL"/>
              </w:rPr>
            </w:pPr>
            <w:r w:rsidRPr="00674C55">
              <w:rPr>
                <w:lang w:val="vi-VN" w:eastAsia="vi-VN"/>
              </w:rPr>
              <w:t>- Nghị định số 136/2018/NĐ-CP ngày 05/10/2018 của Chính phủ</w:t>
            </w:r>
          </w:p>
          <w:p w14:paraId="15A1C7EC" w14:textId="77777777" w:rsidR="00301BEB" w:rsidRPr="00674C55" w:rsidRDefault="00301BEB" w:rsidP="00444F28">
            <w:pPr>
              <w:widowControl w:val="0"/>
              <w:autoSpaceDN w:val="0"/>
              <w:jc w:val="both"/>
              <w:rPr>
                <w:lang w:val="nl-NL"/>
              </w:rPr>
            </w:pPr>
            <w:r w:rsidRPr="00674C55">
              <w:rPr>
                <w:lang w:val="vi-VN"/>
              </w:rPr>
              <w:t>- Thông tư số 27/2014/TT-BTNMT ngày 30/5/2014 của Bộ Tài nguyên và Môi trường</w:t>
            </w:r>
          </w:p>
          <w:p w14:paraId="7A7F78AE" w14:textId="77777777" w:rsidR="00301BEB" w:rsidRPr="00674C55" w:rsidRDefault="00301BEB" w:rsidP="00444F28">
            <w:pPr>
              <w:jc w:val="both"/>
              <w:rPr>
                <w:lang w:val="nl-NL"/>
              </w:rPr>
            </w:pPr>
            <w:r w:rsidRPr="00674C55">
              <w:rPr>
                <w:lang w:val="vi-VN"/>
              </w:rPr>
              <w:t>- Nghị quyết số 28/2020/NQ-HĐND ngày 13/7/2020 của Hội đồng nhân dân tỉnh Kon Tum</w:t>
            </w:r>
          </w:p>
        </w:tc>
        <w:tc>
          <w:tcPr>
            <w:tcW w:w="851" w:type="dxa"/>
            <w:shd w:val="clear" w:color="000000" w:fill="FFFFFF"/>
            <w:vAlign w:val="center"/>
          </w:tcPr>
          <w:p w14:paraId="0745A426" w14:textId="77777777" w:rsidR="00301BEB" w:rsidRPr="00674C55" w:rsidRDefault="00301BEB"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15B6FFE1" w14:textId="77777777" w:rsidR="00301BEB" w:rsidRPr="00674C55" w:rsidRDefault="00301BEB"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28830573" w14:textId="77777777" w:rsidR="00301BEB" w:rsidRPr="00674C55" w:rsidRDefault="00301BEB" w:rsidP="00444F28">
            <w:pPr>
              <w:pStyle w:val="NormalWeb"/>
              <w:widowControl w:val="0"/>
              <w:spacing w:before="0" w:beforeAutospacing="0" w:after="0" w:afterAutospacing="0"/>
              <w:jc w:val="center"/>
              <w:rPr>
                <w:bCs/>
                <w:lang w:val="nl-NL"/>
              </w:rPr>
            </w:pPr>
            <w:r w:rsidRPr="00674C55">
              <w:rPr>
                <w:bCs/>
              </w:rPr>
              <w:t>x</w:t>
            </w:r>
          </w:p>
        </w:tc>
      </w:tr>
      <w:tr w:rsidR="00650562" w:rsidRPr="00674C55" w14:paraId="4E87A7AD" w14:textId="77777777" w:rsidTr="00AA46D4">
        <w:trPr>
          <w:gridAfter w:val="1"/>
          <w:wAfter w:w="16" w:type="dxa"/>
          <w:trHeight w:val="624"/>
        </w:trPr>
        <w:tc>
          <w:tcPr>
            <w:tcW w:w="703" w:type="dxa"/>
            <w:shd w:val="clear" w:color="000000" w:fill="FFFFFF"/>
            <w:vAlign w:val="center"/>
          </w:tcPr>
          <w:p w14:paraId="2E13EBDA" w14:textId="77777777" w:rsidR="00301BEB" w:rsidRPr="00674C55" w:rsidRDefault="00301BEB" w:rsidP="00444F28">
            <w:pPr>
              <w:widowControl w:val="0"/>
              <w:jc w:val="center"/>
              <w:rPr>
                <w:bCs/>
              </w:rPr>
            </w:pPr>
            <w:r w:rsidRPr="00674C55">
              <w:rPr>
                <w:bCs/>
              </w:rPr>
              <w:t>3</w:t>
            </w:r>
          </w:p>
        </w:tc>
        <w:tc>
          <w:tcPr>
            <w:tcW w:w="1610" w:type="dxa"/>
            <w:gridSpan w:val="2"/>
            <w:shd w:val="clear" w:color="000000" w:fill="FFFFFF"/>
            <w:vAlign w:val="center"/>
          </w:tcPr>
          <w:p w14:paraId="4D4BD2F3" w14:textId="77777777" w:rsidR="00301BEB" w:rsidRPr="00674C55" w:rsidRDefault="00301BEB" w:rsidP="00444F28">
            <w:pPr>
              <w:widowControl w:val="0"/>
              <w:jc w:val="center"/>
              <w:rPr>
                <w:lang w:val="hr-HR"/>
              </w:rPr>
            </w:pPr>
            <w:r w:rsidRPr="00674C55">
              <w:t>1.004223.000.00.00.H34</w:t>
            </w:r>
          </w:p>
        </w:tc>
        <w:tc>
          <w:tcPr>
            <w:tcW w:w="2558" w:type="dxa"/>
            <w:shd w:val="clear" w:color="000000" w:fill="FFFFFF"/>
            <w:vAlign w:val="center"/>
          </w:tcPr>
          <w:p w14:paraId="70E89C6D" w14:textId="77777777" w:rsidR="00301BEB" w:rsidRPr="00674C55" w:rsidRDefault="00301BEB" w:rsidP="00444F28">
            <w:pPr>
              <w:widowControl w:val="0"/>
              <w:jc w:val="both"/>
              <w:rPr>
                <w:lang w:val="hr-HR"/>
              </w:rPr>
            </w:pPr>
            <w:r w:rsidRPr="00674C55">
              <w:rPr>
                <w:lang w:val="hr-HR"/>
              </w:rPr>
              <w:t>Cấp giấy phép khai thác, sử dụng nước dưới đất đối với công trình có lưu lượng dưới 3.000m</w:t>
            </w:r>
            <w:r w:rsidRPr="00674C55">
              <w:rPr>
                <w:vertAlign w:val="superscript"/>
                <w:lang w:val="hr-HR"/>
              </w:rPr>
              <w:t>3</w:t>
            </w:r>
            <w:r w:rsidRPr="00674C55">
              <w:rPr>
                <w:lang w:val="hr-HR"/>
              </w:rPr>
              <w:t>/ngày đêm</w:t>
            </w:r>
          </w:p>
          <w:p w14:paraId="26C5EDDF" w14:textId="77777777" w:rsidR="00301BEB" w:rsidRPr="00674C55" w:rsidRDefault="00301BEB" w:rsidP="00444F28">
            <w:pPr>
              <w:jc w:val="center"/>
              <w:rPr>
                <w:bCs/>
                <w:lang w:val="hr-HR"/>
              </w:rPr>
            </w:pPr>
          </w:p>
        </w:tc>
        <w:tc>
          <w:tcPr>
            <w:tcW w:w="1894" w:type="dxa"/>
            <w:shd w:val="clear" w:color="000000" w:fill="FFFFFF"/>
            <w:vAlign w:val="center"/>
          </w:tcPr>
          <w:p w14:paraId="124349A0" w14:textId="77777777" w:rsidR="00301BEB" w:rsidRPr="00674C55" w:rsidRDefault="00301BEB" w:rsidP="00444F28">
            <w:pPr>
              <w:pStyle w:val="NormalWeb"/>
              <w:widowControl w:val="0"/>
              <w:spacing w:before="0" w:beforeAutospacing="0" w:after="0" w:afterAutospacing="0"/>
              <w:jc w:val="center"/>
              <w:rPr>
                <w:bCs/>
                <w:lang w:val="hr-HR"/>
              </w:rPr>
            </w:pPr>
            <w:r w:rsidRPr="00674C55">
              <w:rPr>
                <w:lang w:val="hr-HR"/>
              </w:rPr>
              <w:t>Không quá 30 ngày làm việc, kể từ ngày nhận đủ hồ sơ</w:t>
            </w:r>
          </w:p>
        </w:tc>
        <w:tc>
          <w:tcPr>
            <w:tcW w:w="1515" w:type="dxa"/>
            <w:shd w:val="clear" w:color="000000" w:fill="FFFFFF"/>
            <w:vAlign w:val="center"/>
          </w:tcPr>
          <w:p w14:paraId="3A6C28C9" w14:textId="77777777" w:rsidR="00301BEB" w:rsidRPr="00674C55" w:rsidRDefault="00301BEB"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6265808F" w14:textId="0B2EA21E" w:rsidR="00301BEB" w:rsidRPr="00674C55" w:rsidRDefault="00301BEB"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6B01CA1C" w14:textId="77777777" w:rsidR="00301BEB" w:rsidRPr="00674C55" w:rsidRDefault="00301BEB" w:rsidP="00444F28">
            <w:pPr>
              <w:widowControl w:val="0"/>
              <w:jc w:val="both"/>
              <w:rPr>
                <w:lang w:val="nl-NL"/>
              </w:rPr>
            </w:pPr>
            <w:r w:rsidRPr="00674C55">
              <w:rPr>
                <w:spacing w:val="-16"/>
                <w:lang w:val="nl-NL"/>
              </w:rPr>
              <w:t xml:space="preserve">- </w:t>
            </w:r>
            <w:r w:rsidRPr="00674C55">
              <w:rPr>
                <w:lang w:val="nl-NL"/>
              </w:rPr>
              <w:t>Luật Tài nguyên nước năm 2012</w:t>
            </w:r>
          </w:p>
          <w:p w14:paraId="3EB37E0C" w14:textId="77777777" w:rsidR="00301BEB" w:rsidRPr="00674C55" w:rsidRDefault="00301BEB" w:rsidP="00444F28">
            <w:pPr>
              <w:widowControl w:val="0"/>
              <w:jc w:val="both"/>
              <w:rPr>
                <w:lang w:val="nl-NL"/>
              </w:rPr>
            </w:pPr>
            <w:r w:rsidRPr="00674C55">
              <w:rPr>
                <w:lang w:val="nl-NL"/>
              </w:rPr>
              <w:t>- Nghị định số 201/2013/NĐ-CP ngày 27/11/2013 của Chính phủ</w:t>
            </w:r>
          </w:p>
          <w:p w14:paraId="06F75F2A" w14:textId="77777777" w:rsidR="00301BEB" w:rsidRPr="00674C55" w:rsidRDefault="00301BEB" w:rsidP="00444F28">
            <w:pPr>
              <w:widowControl w:val="0"/>
              <w:jc w:val="both"/>
              <w:rPr>
                <w:lang w:val="nl-NL"/>
              </w:rPr>
            </w:pPr>
            <w:r w:rsidRPr="00674C55">
              <w:rPr>
                <w:lang w:val="nl-NL"/>
              </w:rPr>
              <w:t>- Nghị định số 60/2016/NĐ-CP ngày 01/7/2016 của Chính phủ</w:t>
            </w:r>
          </w:p>
          <w:p w14:paraId="5B0A88B3" w14:textId="77777777" w:rsidR="00301BEB" w:rsidRPr="00674C55" w:rsidRDefault="00301BEB" w:rsidP="00444F28">
            <w:pPr>
              <w:widowControl w:val="0"/>
              <w:jc w:val="both"/>
              <w:rPr>
                <w:lang w:val="nl-NL" w:eastAsia="vi-VN"/>
              </w:rPr>
            </w:pPr>
            <w:r w:rsidRPr="00674C55">
              <w:rPr>
                <w:lang w:val="nl-NL" w:eastAsia="vi-VN"/>
              </w:rPr>
              <w:t xml:space="preserve">- Nghị định số 136/2018/NĐ-CP ngày 05/10/2018 của </w:t>
            </w:r>
            <w:r w:rsidRPr="00674C55">
              <w:rPr>
                <w:lang w:val="nl-NL" w:eastAsia="vi-VN"/>
              </w:rPr>
              <w:lastRenderedPageBreak/>
              <w:t>Chính phủ</w:t>
            </w:r>
          </w:p>
          <w:p w14:paraId="3E2B2EF1" w14:textId="77777777" w:rsidR="00301BEB" w:rsidRPr="00674C55" w:rsidRDefault="00301BEB" w:rsidP="00444F28">
            <w:pPr>
              <w:widowControl w:val="0"/>
              <w:jc w:val="both"/>
              <w:rPr>
                <w:lang w:val="nl-NL"/>
              </w:rPr>
            </w:pPr>
            <w:r w:rsidRPr="00674C55">
              <w:rPr>
                <w:lang w:val="nl-NL"/>
              </w:rPr>
              <w:t>- Thông tư số 27/2014/TT-BTNMT ngày 30/5/2014 của Bộ Tài nguyên và Môi trường</w:t>
            </w:r>
          </w:p>
          <w:p w14:paraId="19B4AD51" w14:textId="77777777" w:rsidR="00301BEB" w:rsidRPr="00674C55" w:rsidRDefault="00301BEB" w:rsidP="00444F28">
            <w:pPr>
              <w:widowControl w:val="0"/>
              <w:jc w:val="both"/>
              <w:rPr>
                <w:lang w:val="nl-NL"/>
              </w:rPr>
            </w:pPr>
            <w:r w:rsidRPr="00674C55">
              <w:rPr>
                <w:lang w:val="nl-NL"/>
              </w:rPr>
              <w:t>- Thông tư số 56/2014/TT-BTNMT ngày 24/9/2014 của Bộ Tài nguyên và Môi trường</w:t>
            </w:r>
          </w:p>
          <w:p w14:paraId="4369C721" w14:textId="77777777" w:rsidR="00301BEB" w:rsidRPr="00674C55" w:rsidRDefault="00301BEB" w:rsidP="00444F28">
            <w:pPr>
              <w:jc w:val="both"/>
              <w:rPr>
                <w:lang w:val="nl-NL"/>
              </w:rPr>
            </w:pPr>
            <w:r w:rsidRPr="00674C55">
              <w:rPr>
                <w:lang w:val="nl-NL"/>
              </w:rPr>
              <w:t>- Nghị quyết số 28/2020/NQ-HĐND ngày 13/7/2020 của Hội đồng nhân dân tỉnh Kon Tum</w:t>
            </w:r>
          </w:p>
        </w:tc>
        <w:tc>
          <w:tcPr>
            <w:tcW w:w="851" w:type="dxa"/>
            <w:shd w:val="clear" w:color="000000" w:fill="FFFFFF"/>
            <w:vAlign w:val="center"/>
          </w:tcPr>
          <w:p w14:paraId="4C091A80" w14:textId="77777777" w:rsidR="00301BEB" w:rsidRPr="00674C55" w:rsidRDefault="00301BEB"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144A6E5A" w14:textId="77777777" w:rsidR="00301BEB" w:rsidRPr="00674C55" w:rsidRDefault="00301BEB"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067841F9" w14:textId="77777777" w:rsidR="00301BEB" w:rsidRPr="00674C55" w:rsidRDefault="00301BEB" w:rsidP="00444F28">
            <w:pPr>
              <w:pStyle w:val="NormalWeb"/>
              <w:widowControl w:val="0"/>
              <w:spacing w:before="0" w:beforeAutospacing="0" w:after="0" w:afterAutospacing="0"/>
              <w:jc w:val="center"/>
              <w:rPr>
                <w:bCs/>
                <w:lang w:val="nl-NL"/>
              </w:rPr>
            </w:pPr>
            <w:r w:rsidRPr="00674C55">
              <w:rPr>
                <w:bCs/>
              </w:rPr>
              <w:t>x</w:t>
            </w:r>
          </w:p>
        </w:tc>
      </w:tr>
      <w:tr w:rsidR="00650562" w:rsidRPr="00674C55" w14:paraId="1137C207" w14:textId="77777777" w:rsidTr="00AA46D4">
        <w:trPr>
          <w:gridAfter w:val="1"/>
          <w:wAfter w:w="16" w:type="dxa"/>
          <w:trHeight w:val="624"/>
        </w:trPr>
        <w:tc>
          <w:tcPr>
            <w:tcW w:w="703" w:type="dxa"/>
            <w:shd w:val="clear" w:color="000000" w:fill="FFFFFF"/>
            <w:vAlign w:val="center"/>
          </w:tcPr>
          <w:p w14:paraId="453876DB" w14:textId="77777777" w:rsidR="00E77C7D" w:rsidRPr="00674C55" w:rsidRDefault="00E77C7D" w:rsidP="00444F28">
            <w:pPr>
              <w:widowControl w:val="0"/>
              <w:jc w:val="center"/>
              <w:rPr>
                <w:bCs/>
              </w:rPr>
            </w:pPr>
            <w:r w:rsidRPr="00674C55">
              <w:rPr>
                <w:bCs/>
              </w:rPr>
              <w:t>4</w:t>
            </w:r>
          </w:p>
        </w:tc>
        <w:tc>
          <w:tcPr>
            <w:tcW w:w="1610" w:type="dxa"/>
            <w:gridSpan w:val="2"/>
            <w:shd w:val="clear" w:color="000000" w:fill="FFFFFF"/>
            <w:vAlign w:val="center"/>
          </w:tcPr>
          <w:p w14:paraId="223495B0" w14:textId="77777777" w:rsidR="00E77C7D" w:rsidRPr="00674C55" w:rsidRDefault="00E77C7D" w:rsidP="00444F28">
            <w:pPr>
              <w:widowControl w:val="0"/>
              <w:jc w:val="center"/>
            </w:pPr>
            <w:r w:rsidRPr="00674C55">
              <w:t>1.004211.000.00.00.H34</w:t>
            </w:r>
          </w:p>
        </w:tc>
        <w:tc>
          <w:tcPr>
            <w:tcW w:w="2558" w:type="dxa"/>
            <w:shd w:val="clear" w:color="000000" w:fill="FFFFFF"/>
            <w:vAlign w:val="center"/>
          </w:tcPr>
          <w:p w14:paraId="565F4A84" w14:textId="77777777" w:rsidR="00E77C7D" w:rsidRPr="00674C55" w:rsidRDefault="00E77C7D" w:rsidP="00444F28">
            <w:pPr>
              <w:widowControl w:val="0"/>
              <w:jc w:val="both"/>
              <w:rPr>
                <w:lang w:val="vi-VN"/>
              </w:rPr>
            </w:pPr>
            <w:r w:rsidRPr="00674C55">
              <w:t>Gia hạn, điều chỉnh nội dung giấy phép khai thác, sử dụng nước dưới đất đối với công trình có lưu lượng dưới 3.000m</w:t>
            </w:r>
            <w:r w:rsidRPr="00674C55">
              <w:rPr>
                <w:vertAlign w:val="superscript"/>
              </w:rPr>
              <w:t>3</w:t>
            </w:r>
            <w:r w:rsidRPr="00674C55">
              <w:t>/ngày đêm</w:t>
            </w:r>
            <w:r w:rsidRPr="00674C55">
              <w:rPr>
                <w:spacing w:val="-6"/>
                <w:lang w:val="vi-VN"/>
              </w:rPr>
              <w:t>.</w:t>
            </w:r>
          </w:p>
          <w:p w14:paraId="20BA9208" w14:textId="77777777" w:rsidR="00E77C7D" w:rsidRPr="00674C55" w:rsidRDefault="00E77C7D" w:rsidP="00444F28">
            <w:pPr>
              <w:jc w:val="center"/>
              <w:rPr>
                <w:bCs/>
              </w:rPr>
            </w:pPr>
          </w:p>
        </w:tc>
        <w:tc>
          <w:tcPr>
            <w:tcW w:w="1894" w:type="dxa"/>
            <w:shd w:val="clear" w:color="000000" w:fill="FFFFFF"/>
            <w:vAlign w:val="center"/>
          </w:tcPr>
          <w:p w14:paraId="3080FBD9" w14:textId="77777777" w:rsidR="00E77C7D" w:rsidRPr="00674C55" w:rsidRDefault="00E77C7D" w:rsidP="00444F28">
            <w:pPr>
              <w:pStyle w:val="NormalWeb"/>
              <w:widowControl w:val="0"/>
              <w:spacing w:before="0" w:beforeAutospacing="0" w:after="0" w:afterAutospacing="0"/>
              <w:jc w:val="center"/>
              <w:rPr>
                <w:bCs/>
              </w:rPr>
            </w:pPr>
            <w:r w:rsidRPr="00674C55">
              <w:t>Không quá 25 ngày làm việc, kể từ ngày nhận đủ hồ sơ</w:t>
            </w:r>
          </w:p>
        </w:tc>
        <w:tc>
          <w:tcPr>
            <w:tcW w:w="1515" w:type="dxa"/>
            <w:shd w:val="clear" w:color="000000" w:fill="FFFFFF"/>
            <w:vAlign w:val="center"/>
          </w:tcPr>
          <w:p w14:paraId="5F4A7D7C" w14:textId="77777777" w:rsidR="00E77C7D" w:rsidRPr="00674C55" w:rsidRDefault="00E77C7D"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47BCED17" w14:textId="170E06AF" w:rsidR="00E77C7D" w:rsidRPr="00674C55" w:rsidRDefault="00E77C7D"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35E06C8A" w14:textId="77777777" w:rsidR="00E77C7D" w:rsidRPr="00674C55" w:rsidRDefault="00E77C7D" w:rsidP="00444F28">
            <w:pPr>
              <w:widowControl w:val="0"/>
              <w:jc w:val="both"/>
              <w:rPr>
                <w:lang w:val="nl-NL"/>
              </w:rPr>
            </w:pPr>
            <w:r w:rsidRPr="00674C55">
              <w:rPr>
                <w:spacing w:val="-16"/>
                <w:lang w:val="nl-NL"/>
              </w:rPr>
              <w:t xml:space="preserve">- </w:t>
            </w:r>
            <w:r w:rsidRPr="00674C55">
              <w:rPr>
                <w:lang w:val="nl-NL"/>
              </w:rPr>
              <w:t>Luật Tài nguyên nước năm 2012</w:t>
            </w:r>
          </w:p>
          <w:p w14:paraId="7DB0B429" w14:textId="77777777" w:rsidR="00E77C7D" w:rsidRPr="00674C55" w:rsidRDefault="00E77C7D" w:rsidP="00444F28">
            <w:pPr>
              <w:widowControl w:val="0"/>
              <w:jc w:val="both"/>
              <w:rPr>
                <w:lang w:val="nl-NL"/>
              </w:rPr>
            </w:pPr>
            <w:r w:rsidRPr="00674C55">
              <w:rPr>
                <w:lang w:val="nl-NL"/>
              </w:rPr>
              <w:t>- Nghị định số 201/2013/NĐ-CP ngày 27/11/2013 của Chính phủ</w:t>
            </w:r>
          </w:p>
          <w:p w14:paraId="7EFC746A" w14:textId="77777777" w:rsidR="00E77C7D" w:rsidRPr="00674C55" w:rsidRDefault="00E77C7D" w:rsidP="00444F28">
            <w:pPr>
              <w:widowControl w:val="0"/>
              <w:jc w:val="both"/>
              <w:rPr>
                <w:lang w:val="nl-NL"/>
              </w:rPr>
            </w:pPr>
            <w:r w:rsidRPr="00674C55">
              <w:rPr>
                <w:lang w:val="nl-NL"/>
              </w:rPr>
              <w:t>- Nghị định số 60/2016/NĐ-CP ngày 01/7/2016 của Chính phủ</w:t>
            </w:r>
          </w:p>
          <w:p w14:paraId="360AF986" w14:textId="77777777" w:rsidR="00E77C7D" w:rsidRPr="00674C55" w:rsidRDefault="00E77C7D" w:rsidP="00444F28">
            <w:pPr>
              <w:widowControl w:val="0"/>
              <w:jc w:val="both"/>
              <w:rPr>
                <w:lang w:val="nl-NL"/>
              </w:rPr>
            </w:pPr>
            <w:r w:rsidRPr="00674C55">
              <w:rPr>
                <w:lang w:val="nl-NL" w:eastAsia="vi-VN"/>
              </w:rPr>
              <w:t>- Nghị định số 136/2018/NĐ-CP ngày 05/10/2018 của Chính phủ</w:t>
            </w:r>
          </w:p>
          <w:p w14:paraId="5E135CA0" w14:textId="77777777" w:rsidR="00E77C7D" w:rsidRPr="00674C55" w:rsidRDefault="00E77C7D" w:rsidP="00444F28">
            <w:pPr>
              <w:widowControl w:val="0"/>
              <w:jc w:val="both"/>
              <w:rPr>
                <w:lang w:val="nl-NL"/>
              </w:rPr>
            </w:pPr>
            <w:r w:rsidRPr="00674C55">
              <w:rPr>
                <w:lang w:val="nl-NL"/>
              </w:rPr>
              <w:t>- Thông tư số 27/2014/TT-</w:t>
            </w:r>
            <w:r w:rsidRPr="00674C55">
              <w:rPr>
                <w:lang w:val="nl-NL"/>
              </w:rPr>
              <w:lastRenderedPageBreak/>
              <w:t>BTNMT ngày 30/5/2014 của Bộ Tài nguyên và Môi trường</w:t>
            </w:r>
          </w:p>
          <w:p w14:paraId="27D542E3" w14:textId="77777777" w:rsidR="00E77C7D" w:rsidRPr="00674C55" w:rsidRDefault="00E77C7D" w:rsidP="00444F28">
            <w:pPr>
              <w:widowControl w:val="0"/>
              <w:jc w:val="both"/>
              <w:rPr>
                <w:lang w:val="nl-NL"/>
              </w:rPr>
            </w:pPr>
            <w:r w:rsidRPr="00674C55">
              <w:rPr>
                <w:lang w:val="nl-NL"/>
              </w:rPr>
              <w:t>- Thông tư số 56/2014/TT-BTNMT ngày 24/9/2014 của Bộ Tài nguyên và Môi trường</w:t>
            </w:r>
          </w:p>
          <w:p w14:paraId="3B73D35C" w14:textId="77777777" w:rsidR="00E77C7D" w:rsidRPr="00674C55" w:rsidRDefault="00E77C7D" w:rsidP="00444F28">
            <w:pPr>
              <w:jc w:val="both"/>
              <w:rPr>
                <w:lang w:val="nl-NL"/>
              </w:rPr>
            </w:pPr>
            <w:r w:rsidRPr="00674C55">
              <w:rPr>
                <w:lang w:val="nl-NL"/>
              </w:rPr>
              <w:t>- Nghị quyết số 28/2020/NQ-HĐND ngày 13/7/2020 của Hội đồng nhân dân tỉnh Kon Tum</w:t>
            </w:r>
          </w:p>
        </w:tc>
        <w:tc>
          <w:tcPr>
            <w:tcW w:w="851" w:type="dxa"/>
            <w:shd w:val="clear" w:color="000000" w:fill="FFFFFF"/>
            <w:vAlign w:val="center"/>
          </w:tcPr>
          <w:p w14:paraId="6580428B" w14:textId="77777777" w:rsidR="00E77C7D" w:rsidRPr="00674C55" w:rsidRDefault="00E77C7D"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0485AB56" w14:textId="77777777" w:rsidR="00E77C7D" w:rsidRPr="00674C55" w:rsidRDefault="00E77C7D"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170AB7BE" w14:textId="77777777" w:rsidR="00E77C7D" w:rsidRPr="00674C55" w:rsidRDefault="00E77C7D" w:rsidP="00444F28">
            <w:pPr>
              <w:pStyle w:val="NormalWeb"/>
              <w:widowControl w:val="0"/>
              <w:spacing w:before="0" w:beforeAutospacing="0" w:after="0" w:afterAutospacing="0"/>
              <w:jc w:val="center"/>
              <w:rPr>
                <w:bCs/>
                <w:lang w:val="nl-NL"/>
              </w:rPr>
            </w:pPr>
            <w:r w:rsidRPr="00674C55">
              <w:rPr>
                <w:bCs/>
              </w:rPr>
              <w:t>x</w:t>
            </w:r>
          </w:p>
        </w:tc>
      </w:tr>
      <w:tr w:rsidR="00650562" w:rsidRPr="00674C55" w14:paraId="60165D9D" w14:textId="77777777" w:rsidTr="00AA46D4">
        <w:trPr>
          <w:gridAfter w:val="1"/>
          <w:wAfter w:w="16" w:type="dxa"/>
          <w:trHeight w:val="624"/>
        </w:trPr>
        <w:tc>
          <w:tcPr>
            <w:tcW w:w="703" w:type="dxa"/>
            <w:shd w:val="clear" w:color="000000" w:fill="FFFFFF"/>
            <w:vAlign w:val="center"/>
          </w:tcPr>
          <w:p w14:paraId="231B3D64" w14:textId="77777777" w:rsidR="005420F3" w:rsidRPr="00674C55" w:rsidRDefault="005420F3" w:rsidP="00444F28">
            <w:pPr>
              <w:widowControl w:val="0"/>
              <w:jc w:val="center"/>
              <w:rPr>
                <w:bCs/>
              </w:rPr>
            </w:pPr>
            <w:r w:rsidRPr="00674C55">
              <w:rPr>
                <w:bCs/>
              </w:rPr>
              <w:t>5</w:t>
            </w:r>
          </w:p>
        </w:tc>
        <w:tc>
          <w:tcPr>
            <w:tcW w:w="1610" w:type="dxa"/>
            <w:gridSpan w:val="2"/>
            <w:shd w:val="clear" w:color="000000" w:fill="FFFFFF"/>
            <w:vAlign w:val="center"/>
          </w:tcPr>
          <w:p w14:paraId="670EFDAB" w14:textId="77777777" w:rsidR="005420F3" w:rsidRPr="00674C55" w:rsidRDefault="005420F3" w:rsidP="00444F28">
            <w:pPr>
              <w:jc w:val="center"/>
            </w:pPr>
            <w:r w:rsidRPr="00674C55">
              <w:t>1.004179.000.00.00.H34</w:t>
            </w:r>
          </w:p>
        </w:tc>
        <w:tc>
          <w:tcPr>
            <w:tcW w:w="2558" w:type="dxa"/>
            <w:shd w:val="clear" w:color="000000" w:fill="FFFFFF"/>
            <w:vAlign w:val="center"/>
          </w:tcPr>
          <w:p w14:paraId="452668E1" w14:textId="77777777" w:rsidR="005420F3" w:rsidRPr="00674C55" w:rsidRDefault="005420F3" w:rsidP="00444F28">
            <w:pPr>
              <w:widowControl w:val="0"/>
              <w:jc w:val="both"/>
              <w:rPr>
                <w:lang w:val="hr-HR"/>
              </w:rPr>
            </w:pPr>
            <w:r w:rsidRPr="00674C55">
              <w:t>Cấp giấy phép khai thác, sử dụng nước mặt cho sản xuất nông nghiệp, nuôi trồng thủy sản với lưu lượng dưới 2m</w:t>
            </w:r>
            <w:r w:rsidRPr="00674C55">
              <w:rPr>
                <w:vertAlign w:val="superscript"/>
              </w:rPr>
              <w:t>3</w:t>
            </w:r>
            <w:r w:rsidRPr="00674C55">
              <w:t>/giây; phát điện với công suất lắp máy dưới 2.000kw; cho các mục đích khác với lưu lượng dưới 50.000m</w:t>
            </w:r>
            <w:r w:rsidRPr="00674C55">
              <w:rPr>
                <w:vertAlign w:val="superscript"/>
              </w:rPr>
              <w:t>3</w:t>
            </w:r>
            <w:r w:rsidRPr="00674C55">
              <w:t>/ngày đêm; Cấp giấy phép khai thác, sử dụng nước biển cho mục đích sản xuất, kinh doanh, dịch vụ với lưu lượng dưới 100.000m</w:t>
            </w:r>
            <w:r w:rsidRPr="00674C55">
              <w:rPr>
                <w:vertAlign w:val="superscript"/>
              </w:rPr>
              <w:t>3</w:t>
            </w:r>
            <w:r w:rsidRPr="00674C55">
              <w:t>/ngày đêm</w:t>
            </w:r>
          </w:p>
          <w:p w14:paraId="6D925ED2" w14:textId="77777777" w:rsidR="005420F3" w:rsidRPr="00674C55" w:rsidRDefault="005420F3" w:rsidP="00444F28">
            <w:pPr>
              <w:jc w:val="center"/>
              <w:rPr>
                <w:bCs/>
              </w:rPr>
            </w:pPr>
          </w:p>
        </w:tc>
        <w:tc>
          <w:tcPr>
            <w:tcW w:w="1894" w:type="dxa"/>
            <w:shd w:val="clear" w:color="000000" w:fill="FFFFFF"/>
            <w:vAlign w:val="center"/>
          </w:tcPr>
          <w:p w14:paraId="234C8B63" w14:textId="77777777" w:rsidR="005420F3" w:rsidRPr="00674C55" w:rsidRDefault="005420F3" w:rsidP="00444F28">
            <w:pPr>
              <w:pStyle w:val="NormalWeb"/>
              <w:widowControl w:val="0"/>
              <w:spacing w:before="0" w:beforeAutospacing="0" w:after="0" w:afterAutospacing="0"/>
              <w:jc w:val="center"/>
              <w:rPr>
                <w:bCs/>
              </w:rPr>
            </w:pPr>
            <w:r w:rsidRPr="00674C55">
              <w:t>Không quá 30 ngày làm việc, kể từ ngày nhận đủ hồ sơ</w:t>
            </w:r>
          </w:p>
        </w:tc>
        <w:tc>
          <w:tcPr>
            <w:tcW w:w="1515" w:type="dxa"/>
            <w:shd w:val="clear" w:color="000000" w:fill="FFFFFF"/>
            <w:vAlign w:val="center"/>
          </w:tcPr>
          <w:p w14:paraId="4A8C1A6C" w14:textId="77777777" w:rsidR="005420F3" w:rsidRPr="00674C55" w:rsidRDefault="005420F3"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p w14:paraId="7BDE89AE" w14:textId="77777777" w:rsidR="005420F3" w:rsidRPr="00674C55" w:rsidRDefault="005420F3" w:rsidP="00444F28">
            <w:pPr>
              <w:pStyle w:val="NormalWeb"/>
              <w:widowControl w:val="0"/>
              <w:spacing w:before="0" w:beforeAutospacing="0" w:after="0" w:afterAutospacing="0"/>
              <w:jc w:val="center"/>
              <w:rPr>
                <w:bCs/>
                <w:lang w:val="nl-NL"/>
              </w:rPr>
            </w:pPr>
          </w:p>
        </w:tc>
        <w:tc>
          <w:tcPr>
            <w:tcW w:w="1516" w:type="dxa"/>
            <w:shd w:val="clear" w:color="000000" w:fill="FFFFFF"/>
            <w:vAlign w:val="center"/>
          </w:tcPr>
          <w:p w14:paraId="2354E05C" w14:textId="10231A61" w:rsidR="005420F3" w:rsidRPr="00674C55" w:rsidRDefault="005420F3"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0A2FDE8D" w14:textId="77777777" w:rsidR="005420F3" w:rsidRPr="00674C55" w:rsidRDefault="005420F3" w:rsidP="00444F28">
            <w:pPr>
              <w:widowControl w:val="0"/>
              <w:jc w:val="both"/>
              <w:rPr>
                <w:lang w:val="nl-NL"/>
              </w:rPr>
            </w:pPr>
            <w:r w:rsidRPr="00674C55">
              <w:rPr>
                <w:spacing w:val="-16"/>
                <w:lang w:val="nl-NL"/>
              </w:rPr>
              <w:t xml:space="preserve">- </w:t>
            </w:r>
            <w:r w:rsidRPr="00674C55">
              <w:rPr>
                <w:lang w:val="nl-NL"/>
              </w:rPr>
              <w:t>Luật Tài nguyên nước năm 2012</w:t>
            </w:r>
          </w:p>
          <w:p w14:paraId="69797261" w14:textId="77777777" w:rsidR="005420F3" w:rsidRPr="00674C55" w:rsidRDefault="005420F3" w:rsidP="00444F28">
            <w:pPr>
              <w:widowControl w:val="0"/>
              <w:jc w:val="both"/>
              <w:rPr>
                <w:lang w:val="nl-NL"/>
              </w:rPr>
            </w:pPr>
            <w:r w:rsidRPr="00674C55">
              <w:rPr>
                <w:lang w:val="nl-NL"/>
              </w:rPr>
              <w:t>- Nghị định số 201/2013/NĐ-CP ngày 27/11/2013 của Chính phủ</w:t>
            </w:r>
          </w:p>
          <w:p w14:paraId="7325E50D" w14:textId="77777777" w:rsidR="005420F3" w:rsidRPr="00674C55" w:rsidRDefault="005420F3" w:rsidP="00444F28">
            <w:pPr>
              <w:widowControl w:val="0"/>
              <w:jc w:val="both"/>
              <w:rPr>
                <w:lang w:val="nl-NL"/>
              </w:rPr>
            </w:pPr>
            <w:r w:rsidRPr="00674C55">
              <w:rPr>
                <w:lang w:val="nl-NL"/>
              </w:rPr>
              <w:t>- Nghị định số 60/2016/NĐ-CP ngày 01/7/2016 của Chính phủ</w:t>
            </w:r>
          </w:p>
          <w:p w14:paraId="0FD1208E" w14:textId="77777777" w:rsidR="005420F3" w:rsidRPr="00674C55" w:rsidRDefault="005420F3" w:rsidP="00444F28">
            <w:pPr>
              <w:widowControl w:val="0"/>
              <w:jc w:val="both"/>
              <w:rPr>
                <w:lang w:val="nl-NL"/>
              </w:rPr>
            </w:pPr>
            <w:r w:rsidRPr="00674C55">
              <w:rPr>
                <w:lang w:val="nl-NL" w:eastAsia="vi-VN"/>
              </w:rPr>
              <w:t>- Nghị định số 136/2018/NĐ-CP ngày 05/10/2018 của Chính phủ.</w:t>
            </w:r>
          </w:p>
          <w:p w14:paraId="64DAB2BD" w14:textId="77777777" w:rsidR="005420F3" w:rsidRPr="00674C55" w:rsidRDefault="005420F3" w:rsidP="00444F28">
            <w:pPr>
              <w:widowControl w:val="0"/>
              <w:jc w:val="both"/>
              <w:rPr>
                <w:lang w:val="nl-NL"/>
              </w:rPr>
            </w:pPr>
            <w:r w:rsidRPr="00674C55">
              <w:rPr>
                <w:lang w:val="nl-NL"/>
              </w:rPr>
              <w:t xml:space="preserve">- Thông tư số 27/2014/TT-BTNMT ngày 30/5/2014 của Bộ Tài nguyên và Môi </w:t>
            </w:r>
            <w:r w:rsidRPr="00674C55">
              <w:rPr>
                <w:lang w:val="nl-NL"/>
              </w:rPr>
              <w:lastRenderedPageBreak/>
              <w:t>trường</w:t>
            </w:r>
          </w:p>
          <w:p w14:paraId="3507DD9E" w14:textId="77777777" w:rsidR="005420F3" w:rsidRPr="00674C55" w:rsidRDefault="005420F3" w:rsidP="00444F28">
            <w:pPr>
              <w:widowControl w:val="0"/>
              <w:jc w:val="both"/>
              <w:rPr>
                <w:lang w:val="nl-NL"/>
              </w:rPr>
            </w:pPr>
            <w:r w:rsidRPr="00674C55">
              <w:rPr>
                <w:lang w:val="nl-NL"/>
              </w:rPr>
              <w:t>- Thông tư số 56/2014/TT-BTNMT ngày 24/9/2014 của Bộ Tài nguyên và Môi trường</w:t>
            </w:r>
          </w:p>
          <w:p w14:paraId="09CDD1E4" w14:textId="77777777" w:rsidR="005420F3" w:rsidRPr="00674C55" w:rsidRDefault="005420F3" w:rsidP="00444F28">
            <w:pPr>
              <w:jc w:val="both"/>
              <w:rPr>
                <w:lang w:val="nl-NL"/>
              </w:rPr>
            </w:pPr>
            <w:r w:rsidRPr="00674C55">
              <w:rPr>
                <w:lang w:val="nl-NL"/>
              </w:rPr>
              <w:t>- Nghị quyết số 28/2020/NQ-HĐND ngày 13/7/2020 của Hội đồng nhân dân tỉnh Kon Tum</w:t>
            </w:r>
          </w:p>
        </w:tc>
        <w:tc>
          <w:tcPr>
            <w:tcW w:w="851" w:type="dxa"/>
            <w:shd w:val="clear" w:color="000000" w:fill="FFFFFF"/>
            <w:vAlign w:val="center"/>
          </w:tcPr>
          <w:p w14:paraId="37F9C2FD" w14:textId="77777777" w:rsidR="005420F3" w:rsidRPr="00674C55" w:rsidRDefault="005420F3"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03BA2F5E" w14:textId="77777777" w:rsidR="005420F3" w:rsidRPr="00674C55" w:rsidRDefault="005420F3"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18B7D941" w14:textId="77777777" w:rsidR="005420F3" w:rsidRPr="00674C55" w:rsidRDefault="005420F3" w:rsidP="00444F28">
            <w:pPr>
              <w:pStyle w:val="NormalWeb"/>
              <w:widowControl w:val="0"/>
              <w:spacing w:before="0" w:beforeAutospacing="0" w:after="0" w:afterAutospacing="0"/>
              <w:jc w:val="center"/>
              <w:rPr>
                <w:bCs/>
                <w:lang w:val="nl-NL"/>
              </w:rPr>
            </w:pPr>
            <w:r w:rsidRPr="00674C55">
              <w:rPr>
                <w:bCs/>
              </w:rPr>
              <w:t>x</w:t>
            </w:r>
          </w:p>
        </w:tc>
      </w:tr>
      <w:tr w:rsidR="00650562" w:rsidRPr="00674C55" w14:paraId="20A0E3D5" w14:textId="77777777" w:rsidTr="00AA46D4">
        <w:trPr>
          <w:gridAfter w:val="1"/>
          <w:wAfter w:w="16" w:type="dxa"/>
          <w:trHeight w:val="624"/>
        </w:trPr>
        <w:tc>
          <w:tcPr>
            <w:tcW w:w="703" w:type="dxa"/>
            <w:shd w:val="clear" w:color="000000" w:fill="FFFFFF"/>
            <w:vAlign w:val="center"/>
          </w:tcPr>
          <w:p w14:paraId="5512496B" w14:textId="77777777" w:rsidR="005420F3" w:rsidRPr="00674C55" w:rsidRDefault="005420F3" w:rsidP="00444F28">
            <w:pPr>
              <w:widowControl w:val="0"/>
              <w:jc w:val="center"/>
              <w:rPr>
                <w:bCs/>
              </w:rPr>
            </w:pPr>
            <w:r w:rsidRPr="00674C55">
              <w:rPr>
                <w:bCs/>
              </w:rPr>
              <w:t>6</w:t>
            </w:r>
          </w:p>
        </w:tc>
        <w:tc>
          <w:tcPr>
            <w:tcW w:w="1610" w:type="dxa"/>
            <w:gridSpan w:val="2"/>
            <w:shd w:val="clear" w:color="000000" w:fill="FFFFFF"/>
            <w:vAlign w:val="center"/>
          </w:tcPr>
          <w:p w14:paraId="3997719A" w14:textId="77777777" w:rsidR="005420F3" w:rsidRPr="00674C55" w:rsidRDefault="005420F3" w:rsidP="00444F28">
            <w:pPr>
              <w:widowControl w:val="0"/>
              <w:jc w:val="center"/>
              <w:rPr>
                <w:lang w:val="vi-VN"/>
              </w:rPr>
            </w:pPr>
            <w:r w:rsidRPr="00674C55">
              <w:t>1.004167.000.00.00.H34</w:t>
            </w:r>
          </w:p>
        </w:tc>
        <w:tc>
          <w:tcPr>
            <w:tcW w:w="2558" w:type="dxa"/>
            <w:shd w:val="clear" w:color="000000" w:fill="FFFFFF"/>
            <w:vAlign w:val="center"/>
          </w:tcPr>
          <w:p w14:paraId="01EDF1B9" w14:textId="77777777" w:rsidR="005420F3" w:rsidRPr="00674C55" w:rsidRDefault="005420F3" w:rsidP="00444F28">
            <w:pPr>
              <w:widowControl w:val="0"/>
              <w:jc w:val="both"/>
              <w:rPr>
                <w:lang w:val="vi-VN"/>
              </w:rPr>
            </w:pPr>
            <w:r w:rsidRPr="00674C55">
              <w:rPr>
                <w:lang w:val="vi-VN"/>
              </w:rPr>
              <w:t>Gia hạn, điều chỉnh nội dung giấy phép khai thác, sử dụng nước mặt cho sản xuất nông nghiệp, nuôi trồng thủy sản với lưu lượng dưới 2m</w:t>
            </w:r>
            <w:r w:rsidRPr="00674C55">
              <w:rPr>
                <w:vertAlign w:val="superscript"/>
                <w:lang w:val="vi-VN"/>
              </w:rPr>
              <w:t>3</w:t>
            </w:r>
            <w:r w:rsidRPr="00674C55">
              <w:rPr>
                <w:lang w:val="vi-VN"/>
              </w:rPr>
              <w:t>/giây; phát điện với công suất lắp máy dưới 2.000 kw; cho các mục đích khác với lưu lượng dưới 50.000 m</w:t>
            </w:r>
            <w:r w:rsidRPr="00674C55">
              <w:rPr>
                <w:vertAlign w:val="superscript"/>
                <w:lang w:val="vi-VN"/>
              </w:rPr>
              <w:t>3</w:t>
            </w:r>
            <w:r w:rsidRPr="00674C55">
              <w:rPr>
                <w:lang w:val="vi-VN"/>
              </w:rPr>
              <w:t>/ngày đêm; gia hạn/điều chỉnh giấy phép khai thác, sử dụng nước biển cho mục đích sản xuất, kinh doanh, dịch vụ với lưu lượng dưới 100.000 m</w:t>
            </w:r>
            <w:r w:rsidRPr="00674C55">
              <w:rPr>
                <w:vertAlign w:val="superscript"/>
                <w:lang w:val="vi-VN"/>
              </w:rPr>
              <w:t>3</w:t>
            </w:r>
            <w:r w:rsidRPr="00674C55">
              <w:rPr>
                <w:lang w:val="vi-VN"/>
              </w:rPr>
              <w:t>/ngày đêm</w:t>
            </w:r>
          </w:p>
          <w:p w14:paraId="205EF258" w14:textId="77777777" w:rsidR="005420F3" w:rsidRPr="00674C55" w:rsidRDefault="005420F3" w:rsidP="00444F28">
            <w:pPr>
              <w:jc w:val="both"/>
              <w:rPr>
                <w:bCs/>
                <w:lang w:val="vi-VN"/>
              </w:rPr>
            </w:pPr>
          </w:p>
        </w:tc>
        <w:tc>
          <w:tcPr>
            <w:tcW w:w="1894" w:type="dxa"/>
            <w:shd w:val="clear" w:color="000000" w:fill="FFFFFF"/>
            <w:vAlign w:val="center"/>
          </w:tcPr>
          <w:p w14:paraId="7583CCEB" w14:textId="77777777" w:rsidR="005420F3" w:rsidRPr="00674C55" w:rsidRDefault="005420F3" w:rsidP="00444F28">
            <w:pPr>
              <w:pStyle w:val="NormalWeb"/>
              <w:widowControl w:val="0"/>
              <w:spacing w:before="0" w:beforeAutospacing="0" w:after="0" w:afterAutospacing="0"/>
              <w:jc w:val="center"/>
              <w:rPr>
                <w:bCs/>
                <w:lang w:val="nl-NL"/>
              </w:rPr>
            </w:pPr>
            <w:r w:rsidRPr="00674C55">
              <w:rPr>
                <w:lang w:val="vi-VN"/>
              </w:rPr>
              <w:t>Không quá 25 ngày làm việc, kể từ ngày nhận đủ hồ sơ</w:t>
            </w:r>
          </w:p>
        </w:tc>
        <w:tc>
          <w:tcPr>
            <w:tcW w:w="1515" w:type="dxa"/>
            <w:shd w:val="clear" w:color="000000" w:fill="FFFFFF"/>
            <w:vAlign w:val="center"/>
          </w:tcPr>
          <w:p w14:paraId="5C5957FE" w14:textId="77777777" w:rsidR="005420F3" w:rsidRPr="00674C55" w:rsidRDefault="005420F3"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6A919897" w14:textId="2DB7B48F" w:rsidR="005420F3" w:rsidRPr="00674C55" w:rsidRDefault="005420F3"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6E97D994" w14:textId="77777777" w:rsidR="005420F3" w:rsidRPr="00674C55" w:rsidRDefault="005420F3" w:rsidP="00444F28">
            <w:pPr>
              <w:widowControl w:val="0"/>
              <w:jc w:val="both"/>
              <w:rPr>
                <w:lang w:val="nl-NL"/>
              </w:rPr>
            </w:pPr>
            <w:r w:rsidRPr="00674C55">
              <w:rPr>
                <w:spacing w:val="-16"/>
                <w:lang w:val="nl-NL"/>
              </w:rPr>
              <w:t xml:space="preserve">- </w:t>
            </w:r>
            <w:r w:rsidRPr="00674C55">
              <w:rPr>
                <w:lang w:val="nl-NL"/>
              </w:rPr>
              <w:t>Luật Tài nguyên nước năm 2012</w:t>
            </w:r>
          </w:p>
          <w:p w14:paraId="52830537" w14:textId="77777777" w:rsidR="005420F3" w:rsidRPr="00674C55" w:rsidRDefault="005420F3" w:rsidP="00444F28">
            <w:pPr>
              <w:widowControl w:val="0"/>
              <w:jc w:val="both"/>
              <w:rPr>
                <w:lang w:val="nl-NL"/>
              </w:rPr>
            </w:pPr>
            <w:r w:rsidRPr="00674C55">
              <w:rPr>
                <w:lang w:val="nl-NL"/>
              </w:rPr>
              <w:t>- Nghị định số 201/2013/NĐ-CP ngày 27/11/2013 của Chính phủ</w:t>
            </w:r>
          </w:p>
          <w:p w14:paraId="076BF1F7" w14:textId="77777777" w:rsidR="005420F3" w:rsidRPr="00674C55" w:rsidRDefault="005420F3" w:rsidP="00444F28">
            <w:pPr>
              <w:widowControl w:val="0"/>
              <w:jc w:val="both"/>
              <w:rPr>
                <w:lang w:val="nl-NL"/>
              </w:rPr>
            </w:pPr>
            <w:r w:rsidRPr="00674C55">
              <w:rPr>
                <w:lang w:val="nl-NL"/>
              </w:rPr>
              <w:t>- Nghị định số 60/2016/NĐ-CP ngày 01/7/2016 của Chính phủ.</w:t>
            </w:r>
          </w:p>
          <w:p w14:paraId="532E422F" w14:textId="77777777" w:rsidR="005420F3" w:rsidRPr="00674C55" w:rsidRDefault="005420F3" w:rsidP="00444F28">
            <w:pPr>
              <w:widowControl w:val="0"/>
              <w:jc w:val="both"/>
              <w:rPr>
                <w:lang w:val="nl-NL"/>
              </w:rPr>
            </w:pPr>
            <w:r w:rsidRPr="00674C55">
              <w:rPr>
                <w:lang w:val="nl-NL" w:eastAsia="vi-VN"/>
              </w:rPr>
              <w:t>- Nghị định số 136/2018/NĐ-CP ngày 05/10/2018 của Chính phủ</w:t>
            </w:r>
          </w:p>
          <w:p w14:paraId="30ADDA6B" w14:textId="77777777" w:rsidR="005420F3" w:rsidRPr="00674C55" w:rsidRDefault="005420F3" w:rsidP="00444F28">
            <w:pPr>
              <w:widowControl w:val="0"/>
              <w:jc w:val="both"/>
              <w:rPr>
                <w:lang w:val="nl-NL"/>
              </w:rPr>
            </w:pPr>
            <w:r w:rsidRPr="00674C55">
              <w:rPr>
                <w:lang w:val="nl-NL"/>
              </w:rPr>
              <w:t>- Thông tư số 27/2014/TT-BTNMT ngày 30/5/2014 của Bộ Tài nguyên và Môi trường</w:t>
            </w:r>
          </w:p>
          <w:p w14:paraId="18A11071" w14:textId="77777777" w:rsidR="005420F3" w:rsidRPr="00674C55" w:rsidRDefault="005420F3" w:rsidP="00444F28">
            <w:pPr>
              <w:widowControl w:val="0"/>
              <w:jc w:val="both"/>
              <w:rPr>
                <w:lang w:val="nl-NL"/>
              </w:rPr>
            </w:pPr>
            <w:r w:rsidRPr="00674C55">
              <w:rPr>
                <w:lang w:val="nl-NL"/>
              </w:rPr>
              <w:t>- Thông tư số 56/2014/TT-</w:t>
            </w:r>
            <w:r w:rsidRPr="00674C55">
              <w:rPr>
                <w:lang w:val="nl-NL"/>
              </w:rPr>
              <w:lastRenderedPageBreak/>
              <w:t>BTNMT ngày 24/9/2014 của Bộ Tài nguyên và Môi trường</w:t>
            </w:r>
          </w:p>
          <w:p w14:paraId="76008328" w14:textId="77777777" w:rsidR="005420F3" w:rsidRPr="00674C55" w:rsidRDefault="005420F3" w:rsidP="00444F28">
            <w:pPr>
              <w:jc w:val="both"/>
              <w:rPr>
                <w:lang w:val="nl-NL"/>
              </w:rPr>
            </w:pPr>
            <w:r w:rsidRPr="00674C55">
              <w:rPr>
                <w:lang w:val="nl-NL"/>
              </w:rPr>
              <w:t>- Nghị quyết số 28/2020/NQ-HĐND ngày 13/7/2020 của Hội đồng nhân dân tỉnh Kon Tum</w:t>
            </w:r>
          </w:p>
        </w:tc>
        <w:tc>
          <w:tcPr>
            <w:tcW w:w="851" w:type="dxa"/>
            <w:shd w:val="clear" w:color="000000" w:fill="FFFFFF"/>
            <w:vAlign w:val="center"/>
          </w:tcPr>
          <w:p w14:paraId="0CB49A02" w14:textId="77777777" w:rsidR="005420F3" w:rsidRPr="00674C55" w:rsidRDefault="005420F3"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0784F79A" w14:textId="77777777" w:rsidR="005420F3" w:rsidRPr="00674C55" w:rsidRDefault="005420F3"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131B7D41" w14:textId="77777777" w:rsidR="005420F3" w:rsidRPr="00674C55" w:rsidRDefault="005420F3" w:rsidP="00444F28">
            <w:pPr>
              <w:pStyle w:val="NormalWeb"/>
              <w:widowControl w:val="0"/>
              <w:spacing w:before="0" w:beforeAutospacing="0" w:after="0" w:afterAutospacing="0"/>
              <w:jc w:val="center"/>
              <w:rPr>
                <w:bCs/>
                <w:lang w:val="nl-NL"/>
              </w:rPr>
            </w:pPr>
            <w:r w:rsidRPr="00674C55">
              <w:rPr>
                <w:bCs/>
              </w:rPr>
              <w:t>x</w:t>
            </w:r>
          </w:p>
        </w:tc>
      </w:tr>
      <w:tr w:rsidR="00650562" w:rsidRPr="00674C55" w14:paraId="7F6453A5" w14:textId="77777777" w:rsidTr="00AA46D4">
        <w:trPr>
          <w:gridAfter w:val="1"/>
          <w:wAfter w:w="16" w:type="dxa"/>
          <w:trHeight w:val="624"/>
        </w:trPr>
        <w:tc>
          <w:tcPr>
            <w:tcW w:w="703" w:type="dxa"/>
            <w:shd w:val="clear" w:color="000000" w:fill="FFFFFF"/>
            <w:vAlign w:val="center"/>
          </w:tcPr>
          <w:p w14:paraId="57512537" w14:textId="77777777" w:rsidR="00877429" w:rsidRPr="00674C55" w:rsidRDefault="00877429" w:rsidP="00444F28">
            <w:pPr>
              <w:widowControl w:val="0"/>
              <w:jc w:val="center"/>
              <w:rPr>
                <w:bCs/>
              </w:rPr>
            </w:pPr>
            <w:r w:rsidRPr="00674C55">
              <w:rPr>
                <w:bCs/>
              </w:rPr>
              <w:t>7</w:t>
            </w:r>
          </w:p>
        </w:tc>
        <w:tc>
          <w:tcPr>
            <w:tcW w:w="1610" w:type="dxa"/>
            <w:gridSpan w:val="2"/>
            <w:shd w:val="clear" w:color="000000" w:fill="FFFFFF"/>
            <w:vAlign w:val="center"/>
          </w:tcPr>
          <w:p w14:paraId="5F0D89B8" w14:textId="77777777" w:rsidR="00877429" w:rsidRPr="00674C55" w:rsidRDefault="00877429" w:rsidP="00444F28">
            <w:pPr>
              <w:jc w:val="center"/>
            </w:pPr>
            <w:r w:rsidRPr="00674C55">
              <w:t>1.004152.000.00.00.H34</w:t>
            </w:r>
          </w:p>
        </w:tc>
        <w:tc>
          <w:tcPr>
            <w:tcW w:w="2558" w:type="dxa"/>
            <w:shd w:val="clear" w:color="000000" w:fill="FFFFFF"/>
            <w:vAlign w:val="center"/>
          </w:tcPr>
          <w:p w14:paraId="25693069" w14:textId="77777777" w:rsidR="00877429" w:rsidRPr="00674C55" w:rsidRDefault="00877429" w:rsidP="00444F28">
            <w:pPr>
              <w:widowControl w:val="0"/>
              <w:jc w:val="both"/>
              <w:rPr>
                <w:lang w:val="hr-HR"/>
              </w:rPr>
            </w:pPr>
            <w:r w:rsidRPr="00674C55">
              <w:t>Cấp giấy phép xả nước thải vào nguồn nước với lưu lượng dưới 30.000m</w:t>
            </w:r>
            <w:r w:rsidRPr="00674C55">
              <w:rPr>
                <w:vertAlign w:val="superscript"/>
              </w:rPr>
              <w:t>3</w:t>
            </w:r>
            <w:r w:rsidRPr="00674C55">
              <w:t>/ngày đêm đối với hoạt động nuôi trồng thủy sản; với lưu lượng dưới 3.000m</w:t>
            </w:r>
            <w:r w:rsidRPr="00674C55">
              <w:rPr>
                <w:vertAlign w:val="superscript"/>
              </w:rPr>
              <w:t>3</w:t>
            </w:r>
            <w:r w:rsidRPr="00674C55">
              <w:t>/ngày đêm đối với các hoạt động khác</w:t>
            </w:r>
          </w:p>
          <w:p w14:paraId="4F72FA72" w14:textId="77777777" w:rsidR="00877429" w:rsidRPr="00674C55" w:rsidRDefault="00877429" w:rsidP="00444F28">
            <w:pPr>
              <w:jc w:val="center"/>
              <w:rPr>
                <w:bCs/>
              </w:rPr>
            </w:pPr>
          </w:p>
        </w:tc>
        <w:tc>
          <w:tcPr>
            <w:tcW w:w="1894" w:type="dxa"/>
            <w:shd w:val="clear" w:color="000000" w:fill="FFFFFF"/>
            <w:vAlign w:val="center"/>
          </w:tcPr>
          <w:p w14:paraId="08FEBA23" w14:textId="77777777" w:rsidR="00877429" w:rsidRPr="00674C55" w:rsidRDefault="00877429" w:rsidP="00444F28">
            <w:pPr>
              <w:pStyle w:val="NormalWeb"/>
              <w:widowControl w:val="0"/>
              <w:spacing w:before="0" w:beforeAutospacing="0" w:after="0" w:afterAutospacing="0"/>
              <w:jc w:val="center"/>
              <w:rPr>
                <w:bCs/>
              </w:rPr>
            </w:pPr>
            <w:r w:rsidRPr="00674C55">
              <w:t>Không quá 30 ngày làm việc kể từ ngày nhận đủ hồ sơ</w:t>
            </w:r>
          </w:p>
        </w:tc>
        <w:tc>
          <w:tcPr>
            <w:tcW w:w="1515" w:type="dxa"/>
            <w:shd w:val="clear" w:color="000000" w:fill="FFFFFF"/>
            <w:vAlign w:val="center"/>
          </w:tcPr>
          <w:p w14:paraId="2F379893"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02E4FA4D" w14:textId="7B96AA10" w:rsidR="00877429" w:rsidRPr="00674C55" w:rsidRDefault="00877429"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2563069C" w14:textId="77777777" w:rsidR="00877429" w:rsidRPr="00674C55" w:rsidRDefault="00877429" w:rsidP="0095422F">
            <w:pPr>
              <w:widowControl w:val="0"/>
              <w:jc w:val="both"/>
              <w:rPr>
                <w:lang w:val="nl-NL"/>
              </w:rPr>
            </w:pPr>
            <w:r w:rsidRPr="00674C55">
              <w:rPr>
                <w:spacing w:val="-16"/>
                <w:lang w:val="nl-NL"/>
              </w:rPr>
              <w:t xml:space="preserve">- </w:t>
            </w:r>
            <w:r w:rsidRPr="00674C55">
              <w:rPr>
                <w:lang w:val="nl-NL"/>
              </w:rPr>
              <w:t>Luật Tài nguyên nước năm 2012</w:t>
            </w:r>
          </w:p>
          <w:p w14:paraId="63014FB6" w14:textId="77777777" w:rsidR="00877429" w:rsidRPr="00674C55" w:rsidRDefault="00877429" w:rsidP="0095422F">
            <w:pPr>
              <w:widowControl w:val="0"/>
              <w:jc w:val="both"/>
              <w:rPr>
                <w:lang w:val="nl-NL"/>
              </w:rPr>
            </w:pPr>
            <w:r w:rsidRPr="00674C55">
              <w:rPr>
                <w:lang w:val="nl-NL"/>
              </w:rPr>
              <w:t>- Nghị định số 201/2013/NĐ-CP ngày 27/11/2013 của Chính phủ</w:t>
            </w:r>
          </w:p>
          <w:p w14:paraId="445BDD12" w14:textId="77777777" w:rsidR="00877429" w:rsidRPr="00674C55" w:rsidRDefault="00877429" w:rsidP="0095422F">
            <w:pPr>
              <w:widowControl w:val="0"/>
              <w:jc w:val="both"/>
              <w:rPr>
                <w:lang w:val="nl-NL"/>
              </w:rPr>
            </w:pPr>
            <w:r w:rsidRPr="00674C55">
              <w:rPr>
                <w:lang w:val="nl-NL"/>
              </w:rPr>
              <w:t>- Nghị định số 60/2016/NĐ-CP ngày 01/7/2016 của Chính phủ</w:t>
            </w:r>
          </w:p>
          <w:p w14:paraId="133CE138" w14:textId="77777777" w:rsidR="00877429" w:rsidRPr="00674C55" w:rsidRDefault="00877429" w:rsidP="0095422F">
            <w:pPr>
              <w:widowControl w:val="0"/>
              <w:jc w:val="both"/>
              <w:rPr>
                <w:lang w:val="nl-NL"/>
              </w:rPr>
            </w:pPr>
            <w:r w:rsidRPr="00674C55">
              <w:rPr>
                <w:lang w:val="nl-NL" w:eastAsia="vi-VN"/>
              </w:rPr>
              <w:t>- Nghị định số 136/2018/NĐ-CP ngày 05/10/2018 của Chính phủ.</w:t>
            </w:r>
          </w:p>
          <w:p w14:paraId="2198E77B" w14:textId="77777777" w:rsidR="00877429" w:rsidRPr="00674C55" w:rsidRDefault="00877429" w:rsidP="0095422F">
            <w:pPr>
              <w:widowControl w:val="0"/>
              <w:jc w:val="both"/>
              <w:rPr>
                <w:lang w:val="nl-NL"/>
              </w:rPr>
            </w:pPr>
            <w:r w:rsidRPr="00674C55">
              <w:rPr>
                <w:lang w:val="nl-NL"/>
              </w:rPr>
              <w:t>- Thông tư số 27/2014/TT-BTNMT ngày 30/5/2014 của Bộ Tài nguyên và Môi trường</w:t>
            </w:r>
          </w:p>
          <w:p w14:paraId="01F50DC3" w14:textId="77777777" w:rsidR="00877429" w:rsidRPr="00674C55" w:rsidRDefault="00877429" w:rsidP="0095422F">
            <w:pPr>
              <w:widowControl w:val="0"/>
              <w:jc w:val="both"/>
              <w:rPr>
                <w:lang w:val="nl-NL"/>
              </w:rPr>
            </w:pPr>
            <w:r w:rsidRPr="00674C55">
              <w:rPr>
                <w:lang w:val="nl-NL"/>
              </w:rPr>
              <w:t xml:space="preserve">- Thông tư số 56/2014/TT-BTNMT ngày 24/9/2014 của Bộ Tài nguyên và Môi </w:t>
            </w:r>
            <w:r w:rsidRPr="00674C55">
              <w:rPr>
                <w:lang w:val="nl-NL"/>
              </w:rPr>
              <w:lastRenderedPageBreak/>
              <w:t>trường</w:t>
            </w:r>
          </w:p>
          <w:p w14:paraId="311DAE88" w14:textId="77777777" w:rsidR="00877429" w:rsidRPr="00674C55" w:rsidRDefault="00877429" w:rsidP="0095422F">
            <w:pPr>
              <w:jc w:val="both"/>
              <w:rPr>
                <w:lang w:val="nl-NL"/>
              </w:rPr>
            </w:pPr>
            <w:r w:rsidRPr="00674C55">
              <w:rPr>
                <w:lang w:val="nl-NL"/>
              </w:rPr>
              <w:t>- Nghị quyết số 28/2020/NQ-HĐND ngày 13/7/2020 của Hội đồng nhân dân tỉnh Kon Tum</w:t>
            </w:r>
          </w:p>
        </w:tc>
        <w:tc>
          <w:tcPr>
            <w:tcW w:w="851" w:type="dxa"/>
            <w:shd w:val="clear" w:color="000000" w:fill="FFFFFF"/>
            <w:vAlign w:val="center"/>
          </w:tcPr>
          <w:p w14:paraId="5ABD7631" w14:textId="77777777" w:rsidR="00877429" w:rsidRPr="00674C55" w:rsidRDefault="00877429"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316C1E07"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1BC8BF6C"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rPr>
              <w:t>x</w:t>
            </w:r>
          </w:p>
        </w:tc>
      </w:tr>
      <w:tr w:rsidR="00650562" w:rsidRPr="00674C55" w14:paraId="0AF13215" w14:textId="77777777" w:rsidTr="00AA46D4">
        <w:trPr>
          <w:gridAfter w:val="1"/>
          <w:wAfter w:w="16" w:type="dxa"/>
          <w:trHeight w:val="624"/>
        </w:trPr>
        <w:tc>
          <w:tcPr>
            <w:tcW w:w="703" w:type="dxa"/>
            <w:shd w:val="clear" w:color="000000" w:fill="FFFFFF"/>
            <w:vAlign w:val="center"/>
          </w:tcPr>
          <w:p w14:paraId="46E9D0BC" w14:textId="77777777" w:rsidR="00877429" w:rsidRPr="00674C55" w:rsidRDefault="00877429" w:rsidP="00444F28">
            <w:pPr>
              <w:widowControl w:val="0"/>
              <w:jc w:val="center"/>
              <w:rPr>
                <w:bCs/>
              </w:rPr>
            </w:pPr>
            <w:r w:rsidRPr="00674C55">
              <w:rPr>
                <w:bCs/>
              </w:rPr>
              <w:t>8</w:t>
            </w:r>
          </w:p>
        </w:tc>
        <w:tc>
          <w:tcPr>
            <w:tcW w:w="1610" w:type="dxa"/>
            <w:gridSpan w:val="2"/>
            <w:shd w:val="clear" w:color="000000" w:fill="FFFFFF"/>
            <w:vAlign w:val="center"/>
          </w:tcPr>
          <w:p w14:paraId="12F99670" w14:textId="77777777" w:rsidR="00877429" w:rsidRPr="00674C55" w:rsidRDefault="00877429" w:rsidP="00444F28">
            <w:pPr>
              <w:widowControl w:val="0"/>
              <w:jc w:val="center"/>
              <w:rPr>
                <w:lang w:val="pt-BR"/>
              </w:rPr>
            </w:pPr>
            <w:r w:rsidRPr="00674C55">
              <w:t>1.004140.000.00.00.H34</w:t>
            </w:r>
          </w:p>
        </w:tc>
        <w:tc>
          <w:tcPr>
            <w:tcW w:w="2558" w:type="dxa"/>
            <w:shd w:val="clear" w:color="000000" w:fill="FFFFFF"/>
            <w:vAlign w:val="center"/>
          </w:tcPr>
          <w:p w14:paraId="0C0D0DDF" w14:textId="77777777" w:rsidR="00877429" w:rsidRPr="00674C55" w:rsidRDefault="00877429" w:rsidP="00444F28">
            <w:pPr>
              <w:widowControl w:val="0"/>
              <w:jc w:val="both"/>
              <w:rPr>
                <w:lang w:val="pt-BR"/>
              </w:rPr>
            </w:pPr>
            <w:r w:rsidRPr="00674C55">
              <w:rPr>
                <w:lang w:val="pt-BR"/>
              </w:rPr>
              <w:t>Gia hạn, điều chỉnh nội dung giấy phép xả nước thải vào nguồn nước với lưu lượng dưới 30.000m</w:t>
            </w:r>
            <w:r w:rsidRPr="00674C55">
              <w:rPr>
                <w:vertAlign w:val="superscript"/>
                <w:lang w:val="pt-BR"/>
              </w:rPr>
              <w:t>3</w:t>
            </w:r>
            <w:r w:rsidRPr="00674C55">
              <w:rPr>
                <w:lang w:val="pt-BR"/>
              </w:rPr>
              <w:t>/ngày đêm đối với hoạt động nuôi trồng thủy sản; với lưu lượng dưới 3.000m</w:t>
            </w:r>
            <w:r w:rsidRPr="00674C55">
              <w:rPr>
                <w:vertAlign w:val="superscript"/>
                <w:lang w:val="pt-BR"/>
              </w:rPr>
              <w:t>3</w:t>
            </w:r>
            <w:r w:rsidRPr="00674C55">
              <w:rPr>
                <w:lang w:val="pt-BR"/>
              </w:rPr>
              <w:t>/ngày đêm đối với các hoạt động khác</w:t>
            </w:r>
          </w:p>
          <w:p w14:paraId="6BD9ECEA" w14:textId="77777777" w:rsidR="00877429" w:rsidRPr="00674C55" w:rsidRDefault="00877429" w:rsidP="00444F28">
            <w:pPr>
              <w:jc w:val="both"/>
              <w:rPr>
                <w:bCs/>
                <w:lang w:val="pt-BR"/>
              </w:rPr>
            </w:pPr>
          </w:p>
        </w:tc>
        <w:tc>
          <w:tcPr>
            <w:tcW w:w="1894" w:type="dxa"/>
            <w:shd w:val="clear" w:color="000000" w:fill="FFFFFF"/>
            <w:vAlign w:val="center"/>
          </w:tcPr>
          <w:p w14:paraId="2262C319" w14:textId="77777777" w:rsidR="00877429" w:rsidRPr="00674C55" w:rsidRDefault="00877429" w:rsidP="00444F28">
            <w:pPr>
              <w:pStyle w:val="NormalWeb"/>
              <w:widowControl w:val="0"/>
              <w:spacing w:before="0" w:beforeAutospacing="0" w:after="0" w:afterAutospacing="0"/>
              <w:jc w:val="center"/>
              <w:rPr>
                <w:bCs/>
                <w:lang w:val="pt-BR"/>
              </w:rPr>
            </w:pPr>
            <w:r w:rsidRPr="00674C55">
              <w:rPr>
                <w:lang w:val="pt-BR"/>
              </w:rPr>
              <w:t>Không quá 25 ngày làm việc, kể từ ngày nhận đủ hồ sơ</w:t>
            </w:r>
          </w:p>
        </w:tc>
        <w:tc>
          <w:tcPr>
            <w:tcW w:w="1515" w:type="dxa"/>
            <w:shd w:val="clear" w:color="000000" w:fill="FFFFFF"/>
            <w:vAlign w:val="center"/>
          </w:tcPr>
          <w:p w14:paraId="41E353C0"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4910B308" w14:textId="5E071907" w:rsidR="00877429" w:rsidRPr="00674C55" w:rsidRDefault="00877429"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20B12249" w14:textId="77777777" w:rsidR="00877429" w:rsidRPr="00674C55" w:rsidRDefault="00877429" w:rsidP="00444F28">
            <w:pPr>
              <w:widowControl w:val="0"/>
              <w:jc w:val="both"/>
              <w:rPr>
                <w:lang w:val="nl-NL"/>
              </w:rPr>
            </w:pPr>
            <w:r w:rsidRPr="00674C55">
              <w:rPr>
                <w:spacing w:val="-16"/>
                <w:lang w:val="nl-NL"/>
              </w:rPr>
              <w:t xml:space="preserve">- </w:t>
            </w:r>
            <w:r w:rsidRPr="00674C55">
              <w:rPr>
                <w:lang w:val="nl-NL"/>
              </w:rPr>
              <w:t>Luật Tài nguyên nước năm 2012</w:t>
            </w:r>
          </w:p>
          <w:p w14:paraId="467CFEF8" w14:textId="77777777" w:rsidR="00877429" w:rsidRPr="00674C55" w:rsidRDefault="00877429" w:rsidP="00444F28">
            <w:pPr>
              <w:widowControl w:val="0"/>
              <w:jc w:val="both"/>
              <w:rPr>
                <w:lang w:val="nl-NL"/>
              </w:rPr>
            </w:pPr>
            <w:r w:rsidRPr="00674C55">
              <w:rPr>
                <w:lang w:val="nl-NL"/>
              </w:rPr>
              <w:t>- Nghị định số 201/2013/NĐ-CP ngày 27/11/2013 của Chính phủ</w:t>
            </w:r>
          </w:p>
          <w:p w14:paraId="444E4FA1" w14:textId="77777777" w:rsidR="00877429" w:rsidRPr="00674C55" w:rsidRDefault="00877429" w:rsidP="00444F28">
            <w:pPr>
              <w:widowControl w:val="0"/>
              <w:jc w:val="both"/>
              <w:rPr>
                <w:lang w:val="nl-NL"/>
              </w:rPr>
            </w:pPr>
            <w:r w:rsidRPr="00674C55">
              <w:rPr>
                <w:lang w:val="nl-NL"/>
              </w:rPr>
              <w:t>- Nghị định số 60/2016/NĐ-CP ngày 01/7/2016 của Chính phủ</w:t>
            </w:r>
          </w:p>
          <w:p w14:paraId="0B519DAC" w14:textId="77777777" w:rsidR="00877429" w:rsidRPr="00674C55" w:rsidRDefault="00877429" w:rsidP="00444F28">
            <w:pPr>
              <w:widowControl w:val="0"/>
              <w:jc w:val="both"/>
              <w:rPr>
                <w:lang w:val="nl-NL"/>
              </w:rPr>
            </w:pPr>
            <w:r w:rsidRPr="00674C55">
              <w:rPr>
                <w:lang w:val="nl-NL" w:eastAsia="vi-VN"/>
              </w:rPr>
              <w:t>- Nghị định số 136/2018/NĐ-CP ngày 05/10/2018 của Chính phủ</w:t>
            </w:r>
          </w:p>
          <w:p w14:paraId="551A7C37" w14:textId="77777777" w:rsidR="00877429" w:rsidRPr="00674C55" w:rsidRDefault="00877429" w:rsidP="00444F28">
            <w:pPr>
              <w:widowControl w:val="0"/>
              <w:jc w:val="both"/>
              <w:rPr>
                <w:lang w:val="nl-NL"/>
              </w:rPr>
            </w:pPr>
            <w:r w:rsidRPr="00674C55">
              <w:rPr>
                <w:lang w:val="nl-NL"/>
              </w:rPr>
              <w:t>- Thông tư số 27/2014/TT-BTNMT ngày 30/5/2014 của Bộ Tài nguyên và Môi trường</w:t>
            </w:r>
          </w:p>
          <w:p w14:paraId="741C34AD" w14:textId="77777777" w:rsidR="00877429" w:rsidRPr="00674C55" w:rsidRDefault="00877429" w:rsidP="00444F28">
            <w:pPr>
              <w:widowControl w:val="0"/>
              <w:jc w:val="both"/>
              <w:rPr>
                <w:lang w:val="nl-NL"/>
              </w:rPr>
            </w:pPr>
            <w:r w:rsidRPr="00674C55">
              <w:rPr>
                <w:lang w:val="nl-NL"/>
              </w:rPr>
              <w:t>- Thông tư số 56/2014/TT-BTNMT ngày 24/9/2014 của Bộ Tài nguyên và Môi trường</w:t>
            </w:r>
          </w:p>
          <w:p w14:paraId="791DC3DC" w14:textId="77777777" w:rsidR="00877429" w:rsidRPr="00674C55" w:rsidRDefault="00877429" w:rsidP="00444F28">
            <w:pPr>
              <w:widowControl w:val="0"/>
              <w:autoSpaceDN w:val="0"/>
              <w:jc w:val="both"/>
              <w:rPr>
                <w:lang w:val="nl-NL"/>
              </w:rPr>
            </w:pPr>
            <w:r w:rsidRPr="00674C55">
              <w:rPr>
                <w:lang w:val="nl-NL"/>
              </w:rPr>
              <w:t xml:space="preserve">- Nghị quyết số 28/2020/NQ-HĐND </w:t>
            </w:r>
            <w:r w:rsidRPr="00674C55">
              <w:rPr>
                <w:lang w:val="nl-NL"/>
              </w:rPr>
              <w:lastRenderedPageBreak/>
              <w:t>ngày 13/7/2020 của Hội đồng nhân dân tỉnh Kon Tum</w:t>
            </w:r>
          </w:p>
          <w:p w14:paraId="05EFC83C" w14:textId="77777777" w:rsidR="00877429" w:rsidRPr="00674C55" w:rsidRDefault="00877429" w:rsidP="00444F28">
            <w:pPr>
              <w:jc w:val="both"/>
              <w:rPr>
                <w:lang w:val="nl-NL"/>
              </w:rPr>
            </w:pPr>
          </w:p>
        </w:tc>
        <w:tc>
          <w:tcPr>
            <w:tcW w:w="851" w:type="dxa"/>
            <w:shd w:val="clear" w:color="000000" w:fill="FFFFFF"/>
            <w:vAlign w:val="center"/>
          </w:tcPr>
          <w:p w14:paraId="5AE15C45" w14:textId="77777777" w:rsidR="00877429" w:rsidRPr="00674C55" w:rsidRDefault="00877429"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129D9EEE"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43E6DE76"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rPr>
              <w:t>x</w:t>
            </w:r>
          </w:p>
        </w:tc>
      </w:tr>
      <w:tr w:rsidR="00650562" w:rsidRPr="00674C55" w14:paraId="675637A8" w14:textId="77777777" w:rsidTr="00AA46D4">
        <w:trPr>
          <w:gridAfter w:val="1"/>
          <w:wAfter w:w="16" w:type="dxa"/>
          <w:trHeight w:val="261"/>
        </w:trPr>
        <w:tc>
          <w:tcPr>
            <w:tcW w:w="703" w:type="dxa"/>
            <w:shd w:val="clear" w:color="000000" w:fill="FFFFFF"/>
            <w:vAlign w:val="center"/>
          </w:tcPr>
          <w:p w14:paraId="621B019B" w14:textId="77777777" w:rsidR="00877429" w:rsidRPr="00674C55" w:rsidRDefault="00877429" w:rsidP="00444F28">
            <w:pPr>
              <w:widowControl w:val="0"/>
              <w:jc w:val="center"/>
              <w:rPr>
                <w:bCs/>
              </w:rPr>
            </w:pPr>
            <w:r w:rsidRPr="00674C55">
              <w:rPr>
                <w:bCs/>
              </w:rPr>
              <w:t>9</w:t>
            </w:r>
          </w:p>
        </w:tc>
        <w:tc>
          <w:tcPr>
            <w:tcW w:w="1610" w:type="dxa"/>
            <w:gridSpan w:val="2"/>
            <w:shd w:val="clear" w:color="000000" w:fill="FFFFFF"/>
            <w:vAlign w:val="center"/>
          </w:tcPr>
          <w:p w14:paraId="41197711" w14:textId="77777777" w:rsidR="00877429" w:rsidRPr="00674C55" w:rsidRDefault="00877429" w:rsidP="00444F28">
            <w:pPr>
              <w:jc w:val="center"/>
            </w:pPr>
            <w:r w:rsidRPr="00674C55">
              <w:t>1.000824.000.00.00.H34</w:t>
            </w:r>
          </w:p>
        </w:tc>
        <w:tc>
          <w:tcPr>
            <w:tcW w:w="2558" w:type="dxa"/>
            <w:shd w:val="clear" w:color="000000" w:fill="FFFFFF"/>
            <w:vAlign w:val="center"/>
          </w:tcPr>
          <w:p w14:paraId="08F9A643" w14:textId="77777777" w:rsidR="00877429" w:rsidRPr="00674C55" w:rsidRDefault="00877429" w:rsidP="00444F28">
            <w:pPr>
              <w:widowControl w:val="0"/>
              <w:jc w:val="both"/>
              <w:rPr>
                <w:lang w:val="pt-BR"/>
              </w:rPr>
            </w:pPr>
            <w:r w:rsidRPr="00674C55">
              <w:rPr>
                <w:lang w:val="pt-BR"/>
              </w:rPr>
              <w:t>Cấp lại giấy phép tài nguyên nước</w:t>
            </w:r>
          </w:p>
          <w:p w14:paraId="6C6C1F12" w14:textId="77777777" w:rsidR="00877429" w:rsidRPr="00674C55" w:rsidRDefault="00877429" w:rsidP="00444F28">
            <w:pPr>
              <w:jc w:val="center"/>
              <w:rPr>
                <w:bCs/>
              </w:rPr>
            </w:pPr>
          </w:p>
        </w:tc>
        <w:tc>
          <w:tcPr>
            <w:tcW w:w="1894" w:type="dxa"/>
            <w:shd w:val="clear" w:color="000000" w:fill="FFFFFF"/>
            <w:vAlign w:val="center"/>
          </w:tcPr>
          <w:p w14:paraId="0AF0E15D" w14:textId="77777777" w:rsidR="00877429" w:rsidRPr="00674C55" w:rsidRDefault="00877429" w:rsidP="00444F28">
            <w:pPr>
              <w:pStyle w:val="NormalWeb"/>
              <w:widowControl w:val="0"/>
              <w:spacing w:before="0" w:beforeAutospacing="0" w:after="0" w:afterAutospacing="0"/>
              <w:jc w:val="center"/>
              <w:rPr>
                <w:bCs/>
              </w:rPr>
            </w:pPr>
            <w:r w:rsidRPr="00674C55">
              <w:t>Không quá 15 ngày làm việc, kể từ ngày nhận đủ hồ sơ</w:t>
            </w:r>
          </w:p>
        </w:tc>
        <w:tc>
          <w:tcPr>
            <w:tcW w:w="1515" w:type="dxa"/>
            <w:shd w:val="clear" w:color="000000" w:fill="FFFFFF"/>
            <w:vAlign w:val="center"/>
          </w:tcPr>
          <w:p w14:paraId="56026EF2"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366722AA" w14:textId="51580D10" w:rsidR="00877429" w:rsidRPr="00674C55" w:rsidRDefault="00877429" w:rsidP="00EB4622">
            <w:pPr>
              <w:pStyle w:val="NormalWeb"/>
              <w:widowControl w:val="0"/>
              <w:spacing w:before="0" w:beforeAutospacing="0" w:after="0" w:afterAutospacing="0"/>
              <w:jc w:val="center"/>
              <w:rPr>
                <w:bCs/>
                <w:lang w:val="nl-NL"/>
              </w:rPr>
            </w:pPr>
            <w:r w:rsidRPr="00674C55">
              <w:rPr>
                <w:lang w:val="nl-NL"/>
              </w:rPr>
              <w:t>Nghị quyết số 28/2020/NQ-HĐND ngày 13/7/2020 của Hội đồng nhân dân tỉnh Kon Tum</w:t>
            </w:r>
            <w:r w:rsidRPr="00674C55">
              <w:rPr>
                <w:bCs/>
                <w:lang w:val="nl-NL"/>
              </w:rPr>
              <w:t xml:space="preserve"> </w:t>
            </w:r>
          </w:p>
        </w:tc>
        <w:tc>
          <w:tcPr>
            <w:tcW w:w="2268" w:type="dxa"/>
            <w:shd w:val="clear" w:color="000000" w:fill="FFFFFF"/>
            <w:vAlign w:val="center"/>
          </w:tcPr>
          <w:p w14:paraId="2DA9AB0D" w14:textId="77777777" w:rsidR="00877429" w:rsidRPr="00674C55" w:rsidRDefault="00877429" w:rsidP="00444F28">
            <w:pPr>
              <w:widowControl w:val="0"/>
              <w:jc w:val="both"/>
              <w:rPr>
                <w:lang w:val="nl-NL"/>
              </w:rPr>
            </w:pPr>
            <w:r w:rsidRPr="00674C55">
              <w:rPr>
                <w:spacing w:val="-16"/>
                <w:lang w:val="nl-NL"/>
              </w:rPr>
              <w:t xml:space="preserve">- </w:t>
            </w:r>
            <w:r w:rsidRPr="00674C55">
              <w:rPr>
                <w:lang w:val="nl-NL"/>
              </w:rPr>
              <w:t>Luật Tài nguyên nước năm 2012</w:t>
            </w:r>
          </w:p>
          <w:p w14:paraId="6113DCA6" w14:textId="77777777" w:rsidR="00877429" w:rsidRPr="00674C55" w:rsidRDefault="00877429" w:rsidP="00444F28">
            <w:pPr>
              <w:widowControl w:val="0"/>
              <w:jc w:val="both"/>
              <w:rPr>
                <w:lang w:val="nl-NL"/>
              </w:rPr>
            </w:pPr>
            <w:r w:rsidRPr="00674C55">
              <w:rPr>
                <w:lang w:val="nl-NL"/>
              </w:rPr>
              <w:t>- Nghị định số 201/2013/NĐ-CP ngày 27/11/2013 của Chính phủ</w:t>
            </w:r>
          </w:p>
          <w:p w14:paraId="5204BEB8" w14:textId="77777777" w:rsidR="00877429" w:rsidRPr="00674C55" w:rsidRDefault="00877429" w:rsidP="00444F28">
            <w:pPr>
              <w:widowControl w:val="0"/>
              <w:jc w:val="both"/>
              <w:rPr>
                <w:lang w:val="nl-NL"/>
              </w:rPr>
            </w:pPr>
            <w:r w:rsidRPr="00674C55">
              <w:rPr>
                <w:lang w:val="nl-NL"/>
              </w:rPr>
              <w:t>- Nghị định số 60/2016/NĐ-CP ngày 01/7/2016 của Chính phủ</w:t>
            </w:r>
          </w:p>
          <w:p w14:paraId="1B1580B2" w14:textId="77777777" w:rsidR="00877429" w:rsidRPr="00674C55" w:rsidRDefault="00877429" w:rsidP="00444F28">
            <w:pPr>
              <w:widowControl w:val="0"/>
              <w:jc w:val="both"/>
              <w:rPr>
                <w:lang w:val="nl-NL"/>
              </w:rPr>
            </w:pPr>
            <w:r w:rsidRPr="00674C55">
              <w:rPr>
                <w:lang w:val="nl-NL" w:eastAsia="vi-VN"/>
              </w:rPr>
              <w:t>- Nghị định số 136/2018/NĐ-CP ngày 05/10/2018 của Chính phủ</w:t>
            </w:r>
          </w:p>
          <w:p w14:paraId="22F6FD10" w14:textId="77777777" w:rsidR="00877429" w:rsidRPr="00674C55" w:rsidRDefault="00877429" w:rsidP="00444F28">
            <w:pPr>
              <w:widowControl w:val="0"/>
              <w:jc w:val="both"/>
              <w:rPr>
                <w:lang w:val="nl-NL"/>
              </w:rPr>
            </w:pPr>
            <w:r w:rsidRPr="00674C55">
              <w:rPr>
                <w:lang w:val="nl-NL"/>
              </w:rPr>
              <w:t>- Thông tư số 27/2014/TT-BTNMT ngày 30/5/2014 của Bộ Tài nguyên và Môi trường</w:t>
            </w:r>
          </w:p>
          <w:p w14:paraId="785724D4" w14:textId="77777777" w:rsidR="00877429" w:rsidRPr="00674C55" w:rsidRDefault="00877429" w:rsidP="00444F28">
            <w:pPr>
              <w:widowControl w:val="0"/>
              <w:jc w:val="both"/>
              <w:rPr>
                <w:lang w:val="nl-NL"/>
              </w:rPr>
            </w:pPr>
            <w:r w:rsidRPr="00674C55">
              <w:rPr>
                <w:lang w:val="nl-NL"/>
              </w:rPr>
              <w:t>- Thông tư số 56/2014/TT-BTNMT ngày 24/9/2014 của Bộ Tài nguyên và Môi trường</w:t>
            </w:r>
          </w:p>
          <w:p w14:paraId="422CC6F0" w14:textId="77777777" w:rsidR="00877429" w:rsidRPr="00674C55" w:rsidRDefault="00877429" w:rsidP="00444F28">
            <w:pPr>
              <w:jc w:val="both"/>
              <w:rPr>
                <w:lang w:val="nl-NL"/>
              </w:rPr>
            </w:pPr>
            <w:r w:rsidRPr="00674C55">
              <w:rPr>
                <w:lang w:val="nl-NL"/>
              </w:rPr>
              <w:t xml:space="preserve">- Nghị quyết số 28/2020/NQ-HĐND ngày 13/7/2020 của Hội đồng nhân dân </w:t>
            </w:r>
            <w:r w:rsidRPr="00674C55">
              <w:rPr>
                <w:lang w:val="nl-NL"/>
              </w:rPr>
              <w:lastRenderedPageBreak/>
              <w:t>tỉnh Kon Tum</w:t>
            </w:r>
          </w:p>
        </w:tc>
        <w:tc>
          <w:tcPr>
            <w:tcW w:w="851" w:type="dxa"/>
            <w:shd w:val="clear" w:color="000000" w:fill="FFFFFF"/>
            <w:vAlign w:val="center"/>
          </w:tcPr>
          <w:p w14:paraId="4AD8AAA5" w14:textId="77777777" w:rsidR="00877429" w:rsidRPr="00674C55" w:rsidRDefault="00877429"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75176463"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1D73321D" w14:textId="77777777" w:rsidR="00877429" w:rsidRPr="00674C55" w:rsidRDefault="00877429" w:rsidP="00444F28">
            <w:pPr>
              <w:pStyle w:val="NormalWeb"/>
              <w:widowControl w:val="0"/>
              <w:spacing w:before="0" w:beforeAutospacing="0" w:after="0" w:afterAutospacing="0"/>
              <w:jc w:val="center"/>
              <w:rPr>
                <w:bCs/>
                <w:lang w:val="nl-NL"/>
              </w:rPr>
            </w:pPr>
            <w:r w:rsidRPr="00674C55">
              <w:rPr>
                <w:bCs/>
              </w:rPr>
              <w:t>x</w:t>
            </w:r>
          </w:p>
        </w:tc>
      </w:tr>
      <w:tr w:rsidR="00650562" w:rsidRPr="00674C55" w14:paraId="10A377ED" w14:textId="77777777" w:rsidTr="00AA46D4">
        <w:trPr>
          <w:gridAfter w:val="1"/>
          <w:wAfter w:w="16" w:type="dxa"/>
          <w:trHeight w:val="624"/>
        </w:trPr>
        <w:tc>
          <w:tcPr>
            <w:tcW w:w="703" w:type="dxa"/>
            <w:shd w:val="clear" w:color="000000" w:fill="FFFFFF"/>
            <w:vAlign w:val="center"/>
          </w:tcPr>
          <w:p w14:paraId="71A21FEA" w14:textId="77777777" w:rsidR="0049089A" w:rsidRPr="00674C55" w:rsidRDefault="0049089A" w:rsidP="00444F28">
            <w:pPr>
              <w:widowControl w:val="0"/>
              <w:jc w:val="center"/>
              <w:rPr>
                <w:bCs/>
              </w:rPr>
            </w:pPr>
            <w:r w:rsidRPr="00674C55">
              <w:rPr>
                <w:bCs/>
              </w:rPr>
              <w:t>10</w:t>
            </w:r>
          </w:p>
        </w:tc>
        <w:tc>
          <w:tcPr>
            <w:tcW w:w="1610" w:type="dxa"/>
            <w:gridSpan w:val="2"/>
            <w:shd w:val="clear" w:color="000000" w:fill="FFFFFF"/>
            <w:vAlign w:val="center"/>
          </w:tcPr>
          <w:p w14:paraId="73AF45D2" w14:textId="77777777" w:rsidR="0049089A" w:rsidRPr="00674C55" w:rsidRDefault="0049089A" w:rsidP="00444F28">
            <w:pPr>
              <w:jc w:val="center"/>
            </w:pPr>
            <w:r w:rsidRPr="00674C55">
              <w:t>1.004122.000.00.00.H34</w:t>
            </w:r>
          </w:p>
        </w:tc>
        <w:tc>
          <w:tcPr>
            <w:tcW w:w="2558" w:type="dxa"/>
            <w:shd w:val="clear" w:color="000000" w:fill="FFFFFF"/>
            <w:vAlign w:val="center"/>
          </w:tcPr>
          <w:p w14:paraId="26168632" w14:textId="77777777" w:rsidR="0049089A" w:rsidRPr="00674C55" w:rsidRDefault="0049089A" w:rsidP="00444F28">
            <w:pPr>
              <w:widowControl w:val="0"/>
              <w:jc w:val="both"/>
            </w:pPr>
            <w:r w:rsidRPr="00674C55">
              <w:t>Cấp giấy phép hành nghề khoan nước dưới đất quy mô vừa và nhỏ</w:t>
            </w:r>
          </w:p>
          <w:p w14:paraId="4926FE36" w14:textId="77777777" w:rsidR="0049089A" w:rsidRPr="00674C55" w:rsidRDefault="0049089A" w:rsidP="00444F28">
            <w:pPr>
              <w:jc w:val="center"/>
              <w:rPr>
                <w:bCs/>
              </w:rPr>
            </w:pPr>
          </w:p>
        </w:tc>
        <w:tc>
          <w:tcPr>
            <w:tcW w:w="1894" w:type="dxa"/>
            <w:shd w:val="clear" w:color="000000" w:fill="FFFFFF"/>
            <w:vAlign w:val="center"/>
          </w:tcPr>
          <w:p w14:paraId="77F3337B" w14:textId="77777777" w:rsidR="0049089A" w:rsidRPr="00674C55" w:rsidRDefault="0049089A" w:rsidP="00444F28">
            <w:pPr>
              <w:pStyle w:val="NormalWeb"/>
              <w:widowControl w:val="0"/>
              <w:spacing w:before="0" w:beforeAutospacing="0" w:after="0" w:afterAutospacing="0"/>
              <w:jc w:val="center"/>
              <w:rPr>
                <w:bCs/>
              </w:rPr>
            </w:pPr>
            <w:r w:rsidRPr="00674C55">
              <w:t>Không quá 18 ngày làm việc, kể từ ngày nhận đủ hồ sơ</w:t>
            </w:r>
          </w:p>
        </w:tc>
        <w:tc>
          <w:tcPr>
            <w:tcW w:w="1515" w:type="dxa"/>
            <w:shd w:val="clear" w:color="000000" w:fill="FFFFFF"/>
            <w:vAlign w:val="center"/>
          </w:tcPr>
          <w:p w14:paraId="480AFC08"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68738C9B" w14:textId="77777777" w:rsidR="0049089A" w:rsidRPr="00674C55" w:rsidRDefault="0049089A" w:rsidP="00444F28">
            <w:pPr>
              <w:pStyle w:val="NormalWeb"/>
              <w:widowControl w:val="0"/>
              <w:spacing w:before="0" w:beforeAutospacing="0" w:after="0" w:afterAutospacing="0"/>
              <w:jc w:val="center"/>
              <w:rPr>
                <w:bCs/>
                <w:lang w:val="nl-NL"/>
              </w:rPr>
            </w:pPr>
            <w:r w:rsidRPr="00674C55">
              <w:rPr>
                <w:lang w:val="nl-NL"/>
              </w:rPr>
              <w:t>Phí thẩm định hồ sơ, điều kiện hành nghề khoan nước dưới đất. Mức thu: 1.400.000 đồng/hồ sơ</w:t>
            </w:r>
          </w:p>
        </w:tc>
        <w:tc>
          <w:tcPr>
            <w:tcW w:w="2268" w:type="dxa"/>
            <w:shd w:val="clear" w:color="000000" w:fill="FFFFFF"/>
            <w:vAlign w:val="center"/>
          </w:tcPr>
          <w:p w14:paraId="33E5FE03" w14:textId="77777777" w:rsidR="0049089A" w:rsidRPr="00674C55" w:rsidRDefault="0049089A" w:rsidP="00444F28">
            <w:pPr>
              <w:widowControl w:val="0"/>
              <w:jc w:val="both"/>
              <w:rPr>
                <w:lang w:val="nl-NL" w:eastAsia="vi-VN"/>
              </w:rPr>
            </w:pPr>
            <w:r w:rsidRPr="00674C55">
              <w:rPr>
                <w:spacing w:val="-16"/>
                <w:lang w:val="vi-VN"/>
              </w:rPr>
              <w:t xml:space="preserve">- </w:t>
            </w:r>
            <w:r w:rsidRPr="00674C55">
              <w:rPr>
                <w:lang w:val="vi-VN" w:eastAsia="vi-VN"/>
              </w:rPr>
              <w:t xml:space="preserve">Luật </w:t>
            </w:r>
            <w:r w:rsidRPr="00674C55">
              <w:rPr>
                <w:lang w:val="nl-NL" w:eastAsia="vi-VN"/>
              </w:rPr>
              <w:t>T</w:t>
            </w:r>
            <w:r w:rsidRPr="00674C55">
              <w:rPr>
                <w:lang w:val="vi-VN" w:eastAsia="vi-VN"/>
              </w:rPr>
              <w:t>ài nguyên nước năm 2012</w:t>
            </w:r>
          </w:p>
          <w:p w14:paraId="194E7B8E" w14:textId="77777777" w:rsidR="0049089A" w:rsidRPr="00674C55" w:rsidRDefault="0049089A" w:rsidP="00444F28">
            <w:pPr>
              <w:widowControl w:val="0"/>
              <w:jc w:val="both"/>
              <w:rPr>
                <w:lang w:val="nl-NL" w:eastAsia="vi-VN"/>
              </w:rPr>
            </w:pPr>
            <w:r w:rsidRPr="00674C55">
              <w:rPr>
                <w:lang w:val="vi-VN" w:eastAsia="vi-VN"/>
              </w:rPr>
              <w:t>- Nghị định số 201/2013/NĐ-CP ngày 27/11/2013 của Chính phủ</w:t>
            </w:r>
          </w:p>
          <w:p w14:paraId="72E6AE7B" w14:textId="77777777" w:rsidR="0049089A" w:rsidRPr="00674C55" w:rsidRDefault="0049089A" w:rsidP="00444F28">
            <w:pPr>
              <w:widowControl w:val="0"/>
              <w:jc w:val="both"/>
              <w:rPr>
                <w:lang w:val="nl-NL" w:eastAsia="vi-VN"/>
              </w:rPr>
            </w:pPr>
            <w:r w:rsidRPr="00674C55">
              <w:rPr>
                <w:lang w:val="vi-VN" w:eastAsia="vi-VN"/>
              </w:rPr>
              <w:t>- Nghị định số 60/2016/NĐ-CP ngày 01/7/2016 của Chính phủ</w:t>
            </w:r>
          </w:p>
          <w:p w14:paraId="16C091DB" w14:textId="77777777" w:rsidR="0049089A" w:rsidRPr="00674C55" w:rsidRDefault="0049089A" w:rsidP="00444F28">
            <w:pPr>
              <w:widowControl w:val="0"/>
              <w:jc w:val="both"/>
              <w:rPr>
                <w:lang w:val="vi-VN" w:eastAsia="vi-VN"/>
              </w:rPr>
            </w:pPr>
            <w:r w:rsidRPr="00674C55">
              <w:rPr>
                <w:lang w:val="vi-VN" w:eastAsia="vi-VN"/>
              </w:rPr>
              <w:t>- Nghị định số 136/2018/NĐ-CP ngày 05/10/2018 của Chính phủ</w:t>
            </w:r>
          </w:p>
          <w:p w14:paraId="74A84B0F" w14:textId="77777777" w:rsidR="0049089A" w:rsidRPr="00674C55" w:rsidRDefault="0049089A" w:rsidP="00444F28">
            <w:pPr>
              <w:widowControl w:val="0"/>
              <w:jc w:val="both"/>
              <w:rPr>
                <w:lang w:val="vi-VN" w:eastAsia="vi-VN"/>
              </w:rPr>
            </w:pPr>
            <w:r w:rsidRPr="00674C55">
              <w:rPr>
                <w:lang w:val="vi-VN" w:eastAsia="vi-VN"/>
              </w:rPr>
              <w:t>- Thông tư số 40/2014/TT-BTNMT ngày 11/7/2014 của Bộ Tài nguyên và Môi trường</w:t>
            </w:r>
          </w:p>
          <w:p w14:paraId="775469BE" w14:textId="77777777" w:rsidR="0049089A" w:rsidRPr="00674C55" w:rsidRDefault="0049089A" w:rsidP="00444F28">
            <w:pPr>
              <w:jc w:val="both"/>
              <w:rPr>
                <w:lang w:val="vi-VN"/>
              </w:rPr>
            </w:pPr>
            <w:r w:rsidRPr="00674C55">
              <w:rPr>
                <w:lang w:val="vi-VN" w:eastAsia="vi-VN"/>
              </w:rPr>
              <w:t>- Nghị quyết số 28/2020/NQ-HĐND ngày 13/7/2020 của Hội đồng nhân dân tỉnh Kon Tum</w:t>
            </w:r>
          </w:p>
        </w:tc>
        <w:tc>
          <w:tcPr>
            <w:tcW w:w="851" w:type="dxa"/>
            <w:shd w:val="clear" w:color="000000" w:fill="FFFFFF"/>
            <w:vAlign w:val="center"/>
          </w:tcPr>
          <w:p w14:paraId="7C69A26B"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7B88E192"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4D42A43C"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0F9B903D" w14:textId="77777777" w:rsidTr="00AA46D4">
        <w:trPr>
          <w:gridAfter w:val="1"/>
          <w:wAfter w:w="16" w:type="dxa"/>
          <w:trHeight w:val="624"/>
        </w:trPr>
        <w:tc>
          <w:tcPr>
            <w:tcW w:w="703" w:type="dxa"/>
            <w:shd w:val="clear" w:color="000000" w:fill="FFFFFF"/>
            <w:vAlign w:val="center"/>
          </w:tcPr>
          <w:p w14:paraId="6A3C88AD" w14:textId="77777777" w:rsidR="0049089A" w:rsidRPr="00674C55" w:rsidRDefault="0049089A" w:rsidP="00444F28">
            <w:pPr>
              <w:widowControl w:val="0"/>
              <w:jc w:val="center"/>
              <w:rPr>
                <w:bCs/>
              </w:rPr>
            </w:pPr>
            <w:r w:rsidRPr="00674C55">
              <w:rPr>
                <w:bCs/>
              </w:rPr>
              <w:t>11</w:t>
            </w:r>
          </w:p>
        </w:tc>
        <w:tc>
          <w:tcPr>
            <w:tcW w:w="1610" w:type="dxa"/>
            <w:gridSpan w:val="2"/>
            <w:shd w:val="clear" w:color="000000" w:fill="FFFFFF"/>
            <w:vAlign w:val="center"/>
          </w:tcPr>
          <w:p w14:paraId="2F543CED" w14:textId="77777777" w:rsidR="0049089A" w:rsidRPr="00674C55" w:rsidRDefault="0049089A" w:rsidP="00444F28">
            <w:pPr>
              <w:widowControl w:val="0"/>
              <w:jc w:val="center"/>
            </w:pPr>
            <w:r w:rsidRPr="00674C55">
              <w:t>2.001738.000.00.00.H34</w:t>
            </w:r>
          </w:p>
        </w:tc>
        <w:tc>
          <w:tcPr>
            <w:tcW w:w="2558" w:type="dxa"/>
            <w:shd w:val="clear" w:color="000000" w:fill="FFFFFF"/>
            <w:vAlign w:val="center"/>
          </w:tcPr>
          <w:p w14:paraId="4DB20F09" w14:textId="77777777" w:rsidR="0049089A" w:rsidRPr="00674C55" w:rsidRDefault="0049089A" w:rsidP="00444F28">
            <w:pPr>
              <w:widowControl w:val="0"/>
              <w:jc w:val="both"/>
            </w:pPr>
            <w:r w:rsidRPr="00674C55">
              <w:t>Gia hạn, điều chỉnh nội dung giấy phép hành nghề khoan nước dưới đất quy mô vừa và nhỏ</w:t>
            </w:r>
          </w:p>
          <w:p w14:paraId="42F7BC4A" w14:textId="77777777" w:rsidR="0049089A" w:rsidRPr="00674C55" w:rsidRDefault="0049089A" w:rsidP="00444F28">
            <w:pPr>
              <w:jc w:val="center"/>
              <w:rPr>
                <w:bCs/>
              </w:rPr>
            </w:pPr>
          </w:p>
        </w:tc>
        <w:tc>
          <w:tcPr>
            <w:tcW w:w="1894" w:type="dxa"/>
            <w:shd w:val="clear" w:color="000000" w:fill="FFFFFF"/>
            <w:vAlign w:val="center"/>
          </w:tcPr>
          <w:p w14:paraId="34FF2B90" w14:textId="77777777" w:rsidR="0049089A" w:rsidRPr="00674C55" w:rsidRDefault="0049089A" w:rsidP="00444F28">
            <w:pPr>
              <w:pStyle w:val="NormalWeb"/>
              <w:widowControl w:val="0"/>
              <w:spacing w:before="0" w:beforeAutospacing="0" w:after="0" w:afterAutospacing="0"/>
              <w:jc w:val="center"/>
              <w:rPr>
                <w:bCs/>
              </w:rPr>
            </w:pPr>
            <w:r w:rsidRPr="00674C55">
              <w:t>Không quá 13 ngày làm việc, kể từ ngày nhận đủ hồ sơ</w:t>
            </w:r>
          </w:p>
        </w:tc>
        <w:tc>
          <w:tcPr>
            <w:tcW w:w="1515" w:type="dxa"/>
            <w:shd w:val="clear" w:color="000000" w:fill="FFFFFF"/>
            <w:vAlign w:val="center"/>
          </w:tcPr>
          <w:p w14:paraId="3C37147F"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281A162B" w14:textId="77777777" w:rsidR="0049089A" w:rsidRPr="00674C55" w:rsidRDefault="0049089A" w:rsidP="00444F28">
            <w:pPr>
              <w:pStyle w:val="NormalWeb"/>
              <w:widowControl w:val="0"/>
              <w:spacing w:before="0" w:beforeAutospacing="0" w:after="0" w:afterAutospacing="0"/>
              <w:jc w:val="center"/>
              <w:rPr>
                <w:bCs/>
              </w:rPr>
            </w:pPr>
            <w:r w:rsidRPr="00674C55">
              <w:rPr>
                <w:lang w:val="nl-NL"/>
              </w:rPr>
              <w:t xml:space="preserve">Phí thẩm định gia hạn, điều chỉnh, bổ sung bằng 50% mức thu phí thẩm định theo quy định. </w:t>
            </w:r>
            <w:r w:rsidRPr="00674C55">
              <w:lastRenderedPageBreak/>
              <w:t>Mức thu: 700.000 đồng/hồ sơ</w:t>
            </w:r>
          </w:p>
        </w:tc>
        <w:tc>
          <w:tcPr>
            <w:tcW w:w="2268" w:type="dxa"/>
            <w:shd w:val="clear" w:color="000000" w:fill="FFFFFF"/>
            <w:vAlign w:val="center"/>
          </w:tcPr>
          <w:p w14:paraId="0BD134C9" w14:textId="77777777" w:rsidR="0049089A" w:rsidRPr="00674C55" w:rsidRDefault="0049089A" w:rsidP="00444F28">
            <w:pPr>
              <w:widowControl w:val="0"/>
              <w:jc w:val="both"/>
              <w:rPr>
                <w:lang w:eastAsia="vi-VN"/>
              </w:rPr>
            </w:pPr>
            <w:r w:rsidRPr="00674C55">
              <w:rPr>
                <w:spacing w:val="-16"/>
                <w:lang w:val="vi-VN"/>
              </w:rPr>
              <w:lastRenderedPageBreak/>
              <w:t xml:space="preserve">- </w:t>
            </w:r>
            <w:r w:rsidRPr="00674C55">
              <w:rPr>
                <w:lang w:val="vi-VN" w:eastAsia="vi-VN"/>
              </w:rPr>
              <w:t xml:space="preserve">Luật </w:t>
            </w:r>
            <w:r w:rsidRPr="00674C55">
              <w:rPr>
                <w:lang w:val="nl-NL" w:eastAsia="vi-VN"/>
              </w:rPr>
              <w:t>T</w:t>
            </w:r>
            <w:r w:rsidRPr="00674C55">
              <w:rPr>
                <w:lang w:val="vi-VN" w:eastAsia="vi-VN"/>
              </w:rPr>
              <w:t>ài nguyên nước năm 2012</w:t>
            </w:r>
          </w:p>
          <w:p w14:paraId="73E2A93B" w14:textId="77777777" w:rsidR="0049089A" w:rsidRPr="00674C55" w:rsidRDefault="0049089A" w:rsidP="00444F28">
            <w:pPr>
              <w:widowControl w:val="0"/>
              <w:jc w:val="both"/>
              <w:rPr>
                <w:lang w:eastAsia="vi-VN"/>
              </w:rPr>
            </w:pPr>
            <w:r w:rsidRPr="00674C55">
              <w:rPr>
                <w:lang w:val="vi-VN" w:eastAsia="vi-VN"/>
              </w:rPr>
              <w:t>- Nghị định số 201/2013/NĐ-CP ngày 27/11/2013 của Chính phủ</w:t>
            </w:r>
          </w:p>
          <w:p w14:paraId="59832EB3" w14:textId="77777777" w:rsidR="0049089A" w:rsidRPr="00674C55" w:rsidRDefault="0049089A" w:rsidP="00444F28">
            <w:pPr>
              <w:widowControl w:val="0"/>
              <w:jc w:val="both"/>
              <w:rPr>
                <w:lang w:val="vi-VN" w:eastAsia="vi-VN"/>
              </w:rPr>
            </w:pPr>
            <w:r w:rsidRPr="00674C55">
              <w:rPr>
                <w:lang w:val="vi-VN" w:eastAsia="vi-VN"/>
              </w:rPr>
              <w:t xml:space="preserve">- Nghị định số 60/2016/NĐ-CP </w:t>
            </w:r>
            <w:r w:rsidRPr="00674C55">
              <w:rPr>
                <w:lang w:val="vi-VN" w:eastAsia="vi-VN"/>
              </w:rPr>
              <w:lastRenderedPageBreak/>
              <w:t>ngày 01/7/2016 của Chính phủ.</w:t>
            </w:r>
          </w:p>
          <w:p w14:paraId="18A36305" w14:textId="77777777" w:rsidR="0049089A" w:rsidRPr="00674C55" w:rsidRDefault="0049089A" w:rsidP="00444F28">
            <w:pPr>
              <w:widowControl w:val="0"/>
              <w:jc w:val="both"/>
              <w:rPr>
                <w:lang w:val="vi-VN" w:eastAsia="vi-VN"/>
              </w:rPr>
            </w:pPr>
            <w:r w:rsidRPr="00674C55">
              <w:rPr>
                <w:lang w:val="vi-VN" w:eastAsia="vi-VN"/>
              </w:rPr>
              <w:t>- Nghị định số 136/2018/NĐ-CP ngày 05/10/2018 của Chính phủ</w:t>
            </w:r>
          </w:p>
          <w:p w14:paraId="4F1A7010" w14:textId="77777777" w:rsidR="0049089A" w:rsidRPr="00674C55" w:rsidRDefault="0049089A" w:rsidP="00444F28">
            <w:pPr>
              <w:widowControl w:val="0"/>
              <w:jc w:val="both"/>
              <w:rPr>
                <w:lang w:val="vi-VN" w:eastAsia="vi-VN"/>
              </w:rPr>
            </w:pPr>
            <w:r w:rsidRPr="00674C55">
              <w:rPr>
                <w:lang w:val="vi-VN" w:eastAsia="vi-VN"/>
              </w:rPr>
              <w:t>- Thông tư số 40/2014/TT-BTNMT ngày 11/7/2014 của Bộ Tài nguyên và Môi trường</w:t>
            </w:r>
          </w:p>
          <w:p w14:paraId="4449E6F6" w14:textId="77777777" w:rsidR="0049089A" w:rsidRPr="00674C55" w:rsidRDefault="0049089A" w:rsidP="00444F28">
            <w:pPr>
              <w:jc w:val="both"/>
              <w:rPr>
                <w:lang w:val="vi-VN"/>
              </w:rPr>
            </w:pPr>
            <w:r w:rsidRPr="00674C55">
              <w:rPr>
                <w:lang w:val="vi-VN" w:eastAsia="vi-VN"/>
              </w:rPr>
              <w:t>- Nghị quyết số 28/2020/NQ-HĐND ngày 13/7/2020 của Hội đồng nhân dân tỉnh Kon Tum</w:t>
            </w:r>
          </w:p>
        </w:tc>
        <w:tc>
          <w:tcPr>
            <w:tcW w:w="851" w:type="dxa"/>
            <w:shd w:val="clear" w:color="000000" w:fill="FFFFFF"/>
            <w:vAlign w:val="center"/>
          </w:tcPr>
          <w:p w14:paraId="622E3A57" w14:textId="77777777" w:rsidR="0049089A" w:rsidRPr="00674C55" w:rsidRDefault="0049089A"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228106AE"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4AEA0A57"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6121F00C" w14:textId="77777777" w:rsidTr="00AA46D4">
        <w:trPr>
          <w:gridAfter w:val="1"/>
          <w:wAfter w:w="16" w:type="dxa"/>
          <w:trHeight w:val="624"/>
        </w:trPr>
        <w:tc>
          <w:tcPr>
            <w:tcW w:w="703" w:type="dxa"/>
            <w:shd w:val="clear" w:color="000000" w:fill="FFFFFF"/>
            <w:vAlign w:val="center"/>
          </w:tcPr>
          <w:p w14:paraId="5DF92576" w14:textId="77777777" w:rsidR="0049089A" w:rsidRPr="00674C55" w:rsidRDefault="0049089A" w:rsidP="00444F28">
            <w:pPr>
              <w:widowControl w:val="0"/>
              <w:jc w:val="center"/>
              <w:rPr>
                <w:bCs/>
              </w:rPr>
            </w:pPr>
            <w:r w:rsidRPr="00674C55">
              <w:rPr>
                <w:bCs/>
              </w:rPr>
              <w:t>12</w:t>
            </w:r>
          </w:p>
        </w:tc>
        <w:tc>
          <w:tcPr>
            <w:tcW w:w="1610" w:type="dxa"/>
            <w:gridSpan w:val="2"/>
            <w:shd w:val="clear" w:color="000000" w:fill="FFFFFF"/>
            <w:vAlign w:val="center"/>
          </w:tcPr>
          <w:p w14:paraId="3A1F0DA3" w14:textId="77777777" w:rsidR="0049089A" w:rsidRPr="00674C55" w:rsidRDefault="0049089A" w:rsidP="00444F28">
            <w:pPr>
              <w:widowControl w:val="0"/>
              <w:jc w:val="center"/>
              <w:rPr>
                <w:lang w:val="vi-VN"/>
              </w:rPr>
            </w:pPr>
            <w:r w:rsidRPr="00674C55">
              <w:t>1.004253.000.00.00.H34</w:t>
            </w:r>
          </w:p>
        </w:tc>
        <w:tc>
          <w:tcPr>
            <w:tcW w:w="2558" w:type="dxa"/>
            <w:shd w:val="clear" w:color="000000" w:fill="FFFFFF"/>
            <w:vAlign w:val="center"/>
          </w:tcPr>
          <w:p w14:paraId="545B0406" w14:textId="77777777" w:rsidR="0049089A" w:rsidRPr="00674C55" w:rsidRDefault="0049089A" w:rsidP="00444F28">
            <w:pPr>
              <w:widowControl w:val="0"/>
              <w:jc w:val="both"/>
              <w:rPr>
                <w:lang w:val="vi-VN"/>
              </w:rPr>
            </w:pPr>
            <w:r w:rsidRPr="00674C55">
              <w:rPr>
                <w:lang w:val="vi-VN"/>
              </w:rPr>
              <w:t>Cấp lại giấy phép hành nghề khoan nước dưới đất quy mô vừa và nhỏ</w:t>
            </w:r>
          </w:p>
        </w:tc>
        <w:tc>
          <w:tcPr>
            <w:tcW w:w="1894" w:type="dxa"/>
            <w:shd w:val="clear" w:color="000000" w:fill="FFFFFF"/>
            <w:vAlign w:val="center"/>
          </w:tcPr>
          <w:p w14:paraId="42B643E7" w14:textId="77777777" w:rsidR="0049089A" w:rsidRPr="00674C55" w:rsidRDefault="0049089A" w:rsidP="00444F28">
            <w:pPr>
              <w:pStyle w:val="NormalWeb"/>
              <w:widowControl w:val="0"/>
              <w:spacing w:before="0" w:beforeAutospacing="0" w:after="0" w:afterAutospacing="0"/>
              <w:jc w:val="center"/>
              <w:rPr>
                <w:lang w:val="vi-VN"/>
              </w:rPr>
            </w:pPr>
            <w:r w:rsidRPr="00674C55">
              <w:rPr>
                <w:lang w:val="vi-VN"/>
              </w:rPr>
              <w:t>Không quá 08 ngày làm việc, kể từ ngày nhận đủ hồ sơ</w:t>
            </w:r>
          </w:p>
        </w:tc>
        <w:tc>
          <w:tcPr>
            <w:tcW w:w="1515" w:type="dxa"/>
            <w:shd w:val="clear" w:color="000000" w:fill="FFFFFF"/>
            <w:vAlign w:val="center"/>
          </w:tcPr>
          <w:p w14:paraId="6557DA12"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p w14:paraId="7655C69E" w14:textId="77777777" w:rsidR="0049089A" w:rsidRPr="00674C55" w:rsidRDefault="0049089A" w:rsidP="00444F28">
            <w:pPr>
              <w:pStyle w:val="NormalWeb"/>
              <w:widowControl w:val="0"/>
              <w:spacing w:before="0" w:beforeAutospacing="0" w:after="0" w:afterAutospacing="0"/>
              <w:jc w:val="center"/>
              <w:rPr>
                <w:bCs/>
                <w:lang w:val="nl-NL"/>
              </w:rPr>
            </w:pPr>
          </w:p>
        </w:tc>
        <w:tc>
          <w:tcPr>
            <w:tcW w:w="1516" w:type="dxa"/>
            <w:shd w:val="clear" w:color="000000" w:fill="FFFFFF"/>
            <w:vAlign w:val="center"/>
          </w:tcPr>
          <w:p w14:paraId="53B192AF" w14:textId="77777777" w:rsidR="0049089A" w:rsidRPr="00674C55" w:rsidRDefault="0049089A" w:rsidP="00444F28">
            <w:pPr>
              <w:pStyle w:val="NormalWeb"/>
              <w:widowControl w:val="0"/>
              <w:spacing w:before="0" w:beforeAutospacing="0" w:after="0" w:afterAutospacing="0"/>
              <w:jc w:val="center"/>
            </w:pPr>
            <w:r w:rsidRPr="00674C55">
              <w:rPr>
                <w:lang w:val="nl-NL"/>
              </w:rPr>
              <w:t xml:space="preserve">Phí thẩm định cấp lại giấy phép bằng 30% mức thu phí thẩm định theo quy định. </w:t>
            </w:r>
            <w:r w:rsidRPr="00674C55">
              <w:t>Mức thu: 420.000 đồng/hồ sơ</w:t>
            </w:r>
          </w:p>
        </w:tc>
        <w:tc>
          <w:tcPr>
            <w:tcW w:w="2268" w:type="dxa"/>
            <w:shd w:val="clear" w:color="000000" w:fill="FFFFFF"/>
            <w:vAlign w:val="center"/>
          </w:tcPr>
          <w:p w14:paraId="5E552401" w14:textId="77777777" w:rsidR="0049089A" w:rsidRPr="00674C55" w:rsidRDefault="0049089A" w:rsidP="00444F28">
            <w:pPr>
              <w:widowControl w:val="0"/>
              <w:jc w:val="both"/>
              <w:rPr>
                <w:lang w:eastAsia="vi-VN"/>
              </w:rPr>
            </w:pPr>
            <w:r w:rsidRPr="00674C55">
              <w:rPr>
                <w:lang w:eastAsia="vi-VN"/>
              </w:rPr>
              <w:t xml:space="preserve">- </w:t>
            </w:r>
            <w:r w:rsidRPr="00674C55">
              <w:rPr>
                <w:lang w:val="vi-VN" w:eastAsia="vi-VN"/>
              </w:rPr>
              <w:t>Luật Tài nguyên nước năm 2012</w:t>
            </w:r>
          </w:p>
          <w:p w14:paraId="035331CE" w14:textId="77777777" w:rsidR="0049089A" w:rsidRPr="00674C55" w:rsidRDefault="0049089A" w:rsidP="00444F28">
            <w:pPr>
              <w:widowControl w:val="0"/>
              <w:jc w:val="both"/>
              <w:rPr>
                <w:lang w:eastAsia="vi-VN"/>
              </w:rPr>
            </w:pPr>
            <w:r w:rsidRPr="00674C55">
              <w:rPr>
                <w:lang w:val="vi-VN" w:eastAsia="vi-VN"/>
              </w:rPr>
              <w:t>- Nghị định số 201/2013/NĐ-CP ngày 27/11/2013 của Chính phủ</w:t>
            </w:r>
          </w:p>
          <w:p w14:paraId="29AA4D7B" w14:textId="77777777" w:rsidR="0049089A" w:rsidRPr="00674C55" w:rsidRDefault="0049089A" w:rsidP="00444F28">
            <w:pPr>
              <w:widowControl w:val="0"/>
              <w:jc w:val="both"/>
              <w:rPr>
                <w:lang w:eastAsia="vi-VN"/>
              </w:rPr>
            </w:pPr>
            <w:r w:rsidRPr="00674C55">
              <w:rPr>
                <w:lang w:val="vi-VN" w:eastAsia="vi-VN"/>
              </w:rPr>
              <w:t>- Nghị định số 60/2016/NĐ-CP ngày 01/7/2016 của Chính phủ</w:t>
            </w:r>
          </w:p>
          <w:p w14:paraId="056B3085" w14:textId="77777777" w:rsidR="0049089A" w:rsidRPr="00674C55" w:rsidRDefault="0049089A" w:rsidP="00444F28">
            <w:pPr>
              <w:widowControl w:val="0"/>
              <w:jc w:val="both"/>
              <w:rPr>
                <w:lang w:val="vi-VN" w:eastAsia="vi-VN"/>
              </w:rPr>
            </w:pPr>
            <w:r w:rsidRPr="00674C55">
              <w:rPr>
                <w:lang w:val="vi-VN" w:eastAsia="vi-VN"/>
              </w:rPr>
              <w:t>- Nghị định số 136/2018/NĐ-CP ngày 05/10/2018 của Chính phủ</w:t>
            </w:r>
          </w:p>
          <w:p w14:paraId="7C3117B5" w14:textId="77777777" w:rsidR="0049089A" w:rsidRPr="00674C55" w:rsidRDefault="0049089A" w:rsidP="00444F28">
            <w:pPr>
              <w:widowControl w:val="0"/>
              <w:jc w:val="both"/>
              <w:rPr>
                <w:lang w:val="vi-VN" w:eastAsia="vi-VN"/>
              </w:rPr>
            </w:pPr>
            <w:r w:rsidRPr="00674C55">
              <w:rPr>
                <w:lang w:val="vi-VN" w:eastAsia="vi-VN"/>
              </w:rPr>
              <w:t xml:space="preserve">- Thông tư số 40/2014/TT-BTNMT ngày </w:t>
            </w:r>
            <w:r w:rsidRPr="00674C55">
              <w:rPr>
                <w:lang w:val="vi-VN" w:eastAsia="vi-VN"/>
              </w:rPr>
              <w:lastRenderedPageBreak/>
              <w:t>11/7/2014 của Bộ Tài nguyên và Môi trường</w:t>
            </w:r>
          </w:p>
          <w:p w14:paraId="02678035" w14:textId="77777777" w:rsidR="0049089A" w:rsidRPr="00674C55" w:rsidRDefault="0049089A" w:rsidP="00444F28">
            <w:pPr>
              <w:widowControl w:val="0"/>
              <w:jc w:val="both"/>
              <w:rPr>
                <w:lang w:val="vi-VN"/>
              </w:rPr>
            </w:pPr>
            <w:r w:rsidRPr="00674C55">
              <w:rPr>
                <w:lang w:val="vi-VN" w:eastAsia="vi-VN"/>
              </w:rPr>
              <w:t>- Nghị quyết số 28/2020/NQ-HĐND ngày 13/7/2020 của Hội đồng nhân dân tỉnh Kon Tum</w:t>
            </w:r>
          </w:p>
        </w:tc>
        <w:tc>
          <w:tcPr>
            <w:tcW w:w="851" w:type="dxa"/>
            <w:shd w:val="clear" w:color="000000" w:fill="FFFFFF"/>
            <w:vAlign w:val="center"/>
          </w:tcPr>
          <w:p w14:paraId="57AE11B2" w14:textId="77777777" w:rsidR="0049089A" w:rsidRPr="00674C55" w:rsidRDefault="0049089A"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4BE9CC75"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63557979"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21DEFD2E" w14:textId="77777777" w:rsidTr="00AA46D4">
        <w:trPr>
          <w:gridAfter w:val="1"/>
          <w:wAfter w:w="16" w:type="dxa"/>
          <w:trHeight w:val="624"/>
        </w:trPr>
        <w:tc>
          <w:tcPr>
            <w:tcW w:w="703" w:type="dxa"/>
            <w:shd w:val="clear" w:color="000000" w:fill="FFFFFF"/>
            <w:vAlign w:val="center"/>
          </w:tcPr>
          <w:p w14:paraId="6E02D512" w14:textId="77777777" w:rsidR="0049089A" w:rsidRPr="00674C55" w:rsidRDefault="0049089A" w:rsidP="00444F28">
            <w:pPr>
              <w:widowControl w:val="0"/>
              <w:jc w:val="center"/>
              <w:rPr>
                <w:bCs/>
              </w:rPr>
            </w:pPr>
            <w:r w:rsidRPr="00674C55">
              <w:rPr>
                <w:bCs/>
              </w:rPr>
              <w:t>13</w:t>
            </w:r>
          </w:p>
        </w:tc>
        <w:tc>
          <w:tcPr>
            <w:tcW w:w="1610" w:type="dxa"/>
            <w:gridSpan w:val="2"/>
            <w:shd w:val="clear" w:color="000000" w:fill="FFFFFF"/>
            <w:vAlign w:val="center"/>
          </w:tcPr>
          <w:p w14:paraId="7DB51623" w14:textId="0FEE5249" w:rsidR="00E1276A" w:rsidRPr="00BB726E" w:rsidRDefault="0049089A" w:rsidP="00444F28">
            <w:pPr>
              <w:widowControl w:val="0"/>
              <w:jc w:val="center"/>
            </w:pPr>
            <w:r w:rsidRPr="00BB726E">
              <w:rPr>
                <w:lang w:val="fr-FR"/>
              </w:rPr>
              <w:t>1.009669.</w:t>
            </w:r>
            <w:r w:rsidRPr="00BB726E">
              <w:t>000.00.00.H34</w:t>
            </w:r>
          </w:p>
        </w:tc>
        <w:tc>
          <w:tcPr>
            <w:tcW w:w="2558" w:type="dxa"/>
            <w:shd w:val="clear" w:color="000000" w:fill="FFFFFF"/>
            <w:vAlign w:val="center"/>
          </w:tcPr>
          <w:p w14:paraId="271F2DA2" w14:textId="77777777" w:rsidR="0049089A" w:rsidRPr="00BB726E" w:rsidRDefault="0049089A" w:rsidP="00444F28">
            <w:pPr>
              <w:widowControl w:val="0"/>
              <w:jc w:val="both"/>
              <w:rPr>
                <w:lang w:val="fr-FR"/>
              </w:rPr>
            </w:pPr>
            <w:r w:rsidRPr="00BB726E">
              <w:rPr>
                <w:lang w:val="fr-FR"/>
              </w:rPr>
              <w:t>Tính tiền cấp quyền khai thác tài nguyên nước đối với công trình chưa vận hành</w:t>
            </w:r>
          </w:p>
        </w:tc>
        <w:tc>
          <w:tcPr>
            <w:tcW w:w="1894" w:type="dxa"/>
            <w:shd w:val="clear" w:color="000000" w:fill="FFFFFF"/>
            <w:vAlign w:val="center"/>
          </w:tcPr>
          <w:p w14:paraId="72266F7F" w14:textId="77777777" w:rsidR="0049089A" w:rsidRPr="00674C55" w:rsidRDefault="0049089A" w:rsidP="00444F28">
            <w:pPr>
              <w:pStyle w:val="NormalWeb"/>
              <w:widowControl w:val="0"/>
              <w:spacing w:before="0" w:beforeAutospacing="0" w:after="0" w:afterAutospacing="0"/>
              <w:jc w:val="center"/>
              <w:rPr>
                <w:bCs/>
                <w:lang w:val="nl-NL"/>
              </w:rPr>
            </w:pPr>
            <w:r w:rsidRPr="00674C55">
              <w:rPr>
                <w:lang w:val="fr-FR"/>
              </w:rPr>
              <w:t>Không quá 20 ngày làm việc, kể từ ngày nhận đủ hồ sơ</w:t>
            </w:r>
          </w:p>
        </w:tc>
        <w:tc>
          <w:tcPr>
            <w:tcW w:w="1515" w:type="dxa"/>
            <w:shd w:val="clear" w:color="000000" w:fill="FFFFFF"/>
            <w:vAlign w:val="center"/>
          </w:tcPr>
          <w:p w14:paraId="47905E90"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088884DF"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785E0838" w14:textId="77777777" w:rsidR="0049089A" w:rsidRPr="00674C55" w:rsidRDefault="0049089A" w:rsidP="00444F28">
            <w:pPr>
              <w:jc w:val="both"/>
              <w:rPr>
                <w:lang w:val="nl-NL"/>
              </w:rPr>
            </w:pPr>
            <w:r w:rsidRPr="00674C55">
              <w:rPr>
                <w:lang w:val="nl-NL"/>
              </w:rPr>
              <w:t>- Luật Tài nguyên nước năm 2012</w:t>
            </w:r>
          </w:p>
          <w:p w14:paraId="4A6E48CD" w14:textId="77777777" w:rsidR="0049089A" w:rsidRPr="00674C55" w:rsidRDefault="0049089A" w:rsidP="00444F28">
            <w:pPr>
              <w:pStyle w:val="NormalWeb"/>
              <w:widowControl w:val="0"/>
              <w:shd w:val="clear" w:color="auto" w:fill="FFFFFF"/>
              <w:spacing w:before="0" w:beforeAutospacing="0" w:after="0" w:afterAutospacing="0"/>
              <w:jc w:val="both"/>
              <w:rPr>
                <w:lang w:val="nl-NL"/>
              </w:rPr>
            </w:pPr>
            <w:r w:rsidRPr="00674C55">
              <w:rPr>
                <w:lang w:val="nl-NL"/>
              </w:rPr>
              <w:t>- Nghị định số 201/2013/NĐ-CP ngày 27/11/2013 của Chính phủ</w:t>
            </w:r>
          </w:p>
          <w:p w14:paraId="03EBAF14" w14:textId="77777777" w:rsidR="0049089A" w:rsidRPr="00674C55" w:rsidRDefault="0049089A" w:rsidP="00444F28">
            <w:pPr>
              <w:jc w:val="both"/>
              <w:rPr>
                <w:lang w:val="nl-NL"/>
              </w:rPr>
            </w:pPr>
            <w:r w:rsidRPr="00674C55">
              <w:rPr>
                <w:lang w:val="nl-NL"/>
              </w:rPr>
              <w:t xml:space="preserve">- Nghị định số </w:t>
            </w:r>
            <w:r w:rsidRPr="00674C55">
              <w:rPr>
                <w:lang w:val="vi-VN"/>
              </w:rPr>
              <w:t>82/2017/NĐ-CP ngày 17/7/2017</w:t>
            </w:r>
            <w:r w:rsidRPr="00674C55">
              <w:rPr>
                <w:lang w:val="nl-NL"/>
              </w:rPr>
              <w:t xml:space="preserve"> của Chính phủ</w:t>
            </w:r>
          </w:p>
          <w:p w14:paraId="03A83423" w14:textId="77777777" w:rsidR="0049089A" w:rsidRPr="00674C55" w:rsidRDefault="0049089A" w:rsidP="00444F28">
            <w:pPr>
              <w:pStyle w:val="NormalWeb"/>
              <w:widowControl w:val="0"/>
              <w:spacing w:before="0" w:beforeAutospacing="0" w:after="0" w:afterAutospacing="0"/>
              <w:jc w:val="both"/>
              <w:rPr>
                <w:b/>
                <w:bCs/>
                <w:lang w:val="nl-NL"/>
              </w:rPr>
            </w:pPr>
            <w:r w:rsidRPr="00674C55">
              <w:rPr>
                <w:lang w:val="nl-NL"/>
              </w:rPr>
              <w:t>- Nghị định số 41/2021/NĐ-CP ngày 30/3/2021 của Chính phủ</w:t>
            </w:r>
          </w:p>
        </w:tc>
        <w:tc>
          <w:tcPr>
            <w:tcW w:w="851" w:type="dxa"/>
            <w:shd w:val="clear" w:color="000000" w:fill="FFFFFF"/>
            <w:vAlign w:val="center"/>
          </w:tcPr>
          <w:p w14:paraId="66E4DA16"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748F60BF"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2</w:t>
            </w:r>
          </w:p>
        </w:tc>
        <w:tc>
          <w:tcPr>
            <w:tcW w:w="826" w:type="dxa"/>
            <w:gridSpan w:val="2"/>
            <w:shd w:val="clear" w:color="000000" w:fill="FFFFFF"/>
            <w:vAlign w:val="center"/>
          </w:tcPr>
          <w:p w14:paraId="3B7F68A9"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33DDD06D" w14:textId="77777777" w:rsidTr="00AA46D4">
        <w:trPr>
          <w:gridAfter w:val="1"/>
          <w:wAfter w:w="16" w:type="dxa"/>
          <w:trHeight w:val="624"/>
        </w:trPr>
        <w:tc>
          <w:tcPr>
            <w:tcW w:w="703" w:type="dxa"/>
            <w:shd w:val="clear" w:color="000000" w:fill="FFFFFF"/>
            <w:vAlign w:val="center"/>
          </w:tcPr>
          <w:p w14:paraId="02A382C4" w14:textId="77777777" w:rsidR="0049089A" w:rsidRPr="00674C55" w:rsidRDefault="0049089A" w:rsidP="00444F28">
            <w:pPr>
              <w:widowControl w:val="0"/>
              <w:jc w:val="center"/>
              <w:rPr>
                <w:bCs/>
              </w:rPr>
            </w:pPr>
            <w:r w:rsidRPr="00674C55">
              <w:rPr>
                <w:bCs/>
              </w:rPr>
              <w:t>14</w:t>
            </w:r>
          </w:p>
        </w:tc>
        <w:tc>
          <w:tcPr>
            <w:tcW w:w="1610" w:type="dxa"/>
            <w:gridSpan w:val="2"/>
            <w:shd w:val="clear" w:color="000000" w:fill="FFFFFF"/>
            <w:vAlign w:val="center"/>
          </w:tcPr>
          <w:p w14:paraId="55DC3D64" w14:textId="77777777" w:rsidR="0049089A" w:rsidRPr="00674C55" w:rsidRDefault="0049089A" w:rsidP="00444F28">
            <w:pPr>
              <w:widowControl w:val="0"/>
              <w:jc w:val="center"/>
              <w:rPr>
                <w:lang w:val="fr-FR"/>
              </w:rPr>
            </w:pPr>
            <w:r w:rsidRPr="00674C55">
              <w:rPr>
                <w:lang w:val="fr-FR"/>
              </w:rPr>
              <w:t>2.001770.</w:t>
            </w:r>
            <w:r w:rsidRPr="00674C55">
              <w:t>000.00.00.H34</w:t>
            </w:r>
          </w:p>
        </w:tc>
        <w:tc>
          <w:tcPr>
            <w:tcW w:w="2558" w:type="dxa"/>
            <w:shd w:val="clear" w:color="000000" w:fill="FFFFFF"/>
            <w:vAlign w:val="center"/>
          </w:tcPr>
          <w:p w14:paraId="7D2C1B44" w14:textId="77777777" w:rsidR="0049089A" w:rsidRPr="00674C55" w:rsidRDefault="0049089A" w:rsidP="00444F28">
            <w:pPr>
              <w:widowControl w:val="0"/>
              <w:jc w:val="both"/>
              <w:rPr>
                <w:lang w:val="fr-FR"/>
              </w:rPr>
            </w:pPr>
            <w:r w:rsidRPr="00674C55">
              <w:rPr>
                <w:lang w:val="fr-FR"/>
              </w:rPr>
              <w:t>Tính tiền cấp quyền khai thác tài nguyên nước đối với công trình đã vận hành</w:t>
            </w:r>
          </w:p>
        </w:tc>
        <w:tc>
          <w:tcPr>
            <w:tcW w:w="1894" w:type="dxa"/>
            <w:shd w:val="clear" w:color="000000" w:fill="FFFFFF"/>
            <w:vAlign w:val="center"/>
          </w:tcPr>
          <w:p w14:paraId="201EECCD" w14:textId="77777777" w:rsidR="0049089A" w:rsidRPr="00674C55" w:rsidRDefault="0049089A" w:rsidP="00444F28">
            <w:pPr>
              <w:pStyle w:val="NormalWeb"/>
              <w:widowControl w:val="0"/>
              <w:spacing w:before="0" w:beforeAutospacing="0" w:after="0" w:afterAutospacing="0"/>
              <w:jc w:val="center"/>
              <w:rPr>
                <w:bCs/>
                <w:lang w:val="nl-NL"/>
              </w:rPr>
            </w:pPr>
            <w:r w:rsidRPr="00674C55">
              <w:rPr>
                <w:lang w:val="fr-FR"/>
              </w:rPr>
              <w:t>Không quá 45 ngày làm việc, kể từ ngày nhận đủ hồ sơ</w:t>
            </w:r>
          </w:p>
        </w:tc>
        <w:tc>
          <w:tcPr>
            <w:tcW w:w="1515" w:type="dxa"/>
            <w:shd w:val="clear" w:color="000000" w:fill="FFFFFF"/>
            <w:vAlign w:val="center"/>
          </w:tcPr>
          <w:p w14:paraId="5D6F39EE"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0F0E47EA"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31E9976D" w14:textId="77777777" w:rsidR="0049089A" w:rsidRPr="00674C55" w:rsidRDefault="0049089A" w:rsidP="00444F28">
            <w:pPr>
              <w:jc w:val="both"/>
              <w:rPr>
                <w:lang w:val="nl-NL"/>
              </w:rPr>
            </w:pPr>
            <w:r w:rsidRPr="00674C55">
              <w:rPr>
                <w:lang w:val="nl-NL"/>
              </w:rPr>
              <w:t>- Luật Tài nguyên nước năm 2012</w:t>
            </w:r>
          </w:p>
          <w:p w14:paraId="69630C02" w14:textId="77777777" w:rsidR="0049089A" w:rsidRPr="00674C55" w:rsidRDefault="0049089A" w:rsidP="00444F28">
            <w:pPr>
              <w:pStyle w:val="NormalWeb"/>
              <w:widowControl w:val="0"/>
              <w:shd w:val="clear" w:color="auto" w:fill="FFFFFF"/>
              <w:spacing w:before="0" w:beforeAutospacing="0" w:after="0" w:afterAutospacing="0"/>
              <w:jc w:val="both"/>
              <w:rPr>
                <w:lang w:val="nl-NL"/>
              </w:rPr>
            </w:pPr>
            <w:r w:rsidRPr="00674C55">
              <w:rPr>
                <w:lang w:val="nl-NL"/>
              </w:rPr>
              <w:t>- Nghị định số 201/2013/NĐ-CP ngày 27/11/2013 của Chính phủ</w:t>
            </w:r>
          </w:p>
          <w:p w14:paraId="17D099A5" w14:textId="77777777" w:rsidR="0049089A" w:rsidRPr="00674C55" w:rsidRDefault="0049089A" w:rsidP="00444F28">
            <w:pPr>
              <w:jc w:val="both"/>
              <w:rPr>
                <w:lang w:val="nl-NL"/>
              </w:rPr>
            </w:pPr>
            <w:r w:rsidRPr="00674C55">
              <w:rPr>
                <w:lang w:val="nl-NL"/>
              </w:rPr>
              <w:t xml:space="preserve">- Nghị định số </w:t>
            </w:r>
            <w:r w:rsidRPr="00674C55">
              <w:rPr>
                <w:lang w:val="vi-VN"/>
              </w:rPr>
              <w:t>82/2017/NĐ-CP ngày 17/7/2017</w:t>
            </w:r>
            <w:r w:rsidRPr="00674C55">
              <w:rPr>
                <w:lang w:val="nl-NL"/>
              </w:rPr>
              <w:t xml:space="preserve"> của Chính phủ</w:t>
            </w:r>
          </w:p>
          <w:p w14:paraId="38A31E84" w14:textId="77777777" w:rsidR="0049089A" w:rsidRPr="00674C55" w:rsidRDefault="0049089A" w:rsidP="00444F28">
            <w:pPr>
              <w:jc w:val="both"/>
              <w:rPr>
                <w:lang w:val="vi-VN"/>
              </w:rPr>
            </w:pPr>
            <w:r w:rsidRPr="00674C55">
              <w:rPr>
                <w:lang w:val="nl-NL"/>
              </w:rPr>
              <w:t>- Nghị định số 41</w:t>
            </w:r>
            <w:r w:rsidRPr="00674C55">
              <w:rPr>
                <w:lang w:val="vi-VN"/>
              </w:rPr>
              <w:t>/20</w:t>
            </w:r>
            <w:r w:rsidRPr="00674C55">
              <w:rPr>
                <w:lang w:val="nl-NL"/>
              </w:rPr>
              <w:t>2</w:t>
            </w:r>
            <w:r w:rsidRPr="00674C55">
              <w:rPr>
                <w:lang w:val="vi-VN"/>
              </w:rPr>
              <w:t xml:space="preserve">1/NĐ-CP </w:t>
            </w:r>
            <w:r w:rsidRPr="00674C55">
              <w:rPr>
                <w:lang w:val="vi-VN"/>
              </w:rPr>
              <w:lastRenderedPageBreak/>
              <w:t xml:space="preserve">ngày </w:t>
            </w:r>
            <w:r w:rsidRPr="00674C55">
              <w:rPr>
                <w:lang w:val="nl-NL"/>
              </w:rPr>
              <w:t>30</w:t>
            </w:r>
            <w:r w:rsidRPr="00674C55">
              <w:rPr>
                <w:lang w:val="vi-VN"/>
              </w:rPr>
              <w:t>/</w:t>
            </w:r>
            <w:r w:rsidRPr="00674C55">
              <w:rPr>
                <w:lang w:val="nl-NL"/>
              </w:rPr>
              <w:t>3</w:t>
            </w:r>
            <w:r w:rsidRPr="00674C55">
              <w:rPr>
                <w:lang w:val="vi-VN"/>
              </w:rPr>
              <w:t>/20</w:t>
            </w:r>
            <w:r w:rsidRPr="00674C55">
              <w:rPr>
                <w:lang w:val="nl-NL"/>
              </w:rPr>
              <w:t>2</w:t>
            </w:r>
            <w:r w:rsidRPr="00674C55">
              <w:rPr>
                <w:lang w:val="vi-VN"/>
              </w:rPr>
              <w:t>1</w:t>
            </w:r>
            <w:r w:rsidRPr="00674C55">
              <w:rPr>
                <w:lang w:val="nl-NL"/>
              </w:rPr>
              <w:t xml:space="preserve"> của Chính phủ</w:t>
            </w:r>
          </w:p>
        </w:tc>
        <w:tc>
          <w:tcPr>
            <w:tcW w:w="851" w:type="dxa"/>
            <w:shd w:val="clear" w:color="000000" w:fill="FFFFFF"/>
            <w:vAlign w:val="center"/>
          </w:tcPr>
          <w:p w14:paraId="64D6840B" w14:textId="77777777" w:rsidR="0049089A" w:rsidRPr="00674C55" w:rsidRDefault="0049089A"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000000" w:fill="FFFFFF"/>
            <w:vAlign w:val="center"/>
          </w:tcPr>
          <w:p w14:paraId="14948EE3"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2</w:t>
            </w:r>
          </w:p>
        </w:tc>
        <w:tc>
          <w:tcPr>
            <w:tcW w:w="826" w:type="dxa"/>
            <w:gridSpan w:val="2"/>
            <w:shd w:val="clear" w:color="000000" w:fill="FFFFFF"/>
            <w:vAlign w:val="center"/>
          </w:tcPr>
          <w:p w14:paraId="223A5BBB"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2DA69234" w14:textId="77777777" w:rsidTr="00AA46D4">
        <w:trPr>
          <w:gridAfter w:val="1"/>
          <w:wAfter w:w="16" w:type="dxa"/>
          <w:trHeight w:val="624"/>
        </w:trPr>
        <w:tc>
          <w:tcPr>
            <w:tcW w:w="703" w:type="dxa"/>
            <w:shd w:val="clear" w:color="000000" w:fill="FFFFFF"/>
            <w:vAlign w:val="center"/>
          </w:tcPr>
          <w:p w14:paraId="5F91C7FA" w14:textId="77777777" w:rsidR="0049089A" w:rsidRPr="00674C55" w:rsidRDefault="0049089A" w:rsidP="00444F28">
            <w:pPr>
              <w:widowControl w:val="0"/>
              <w:jc w:val="center"/>
              <w:rPr>
                <w:bCs/>
              </w:rPr>
            </w:pPr>
            <w:r w:rsidRPr="00674C55">
              <w:rPr>
                <w:bCs/>
              </w:rPr>
              <w:t>15</w:t>
            </w:r>
          </w:p>
        </w:tc>
        <w:tc>
          <w:tcPr>
            <w:tcW w:w="1610" w:type="dxa"/>
            <w:gridSpan w:val="2"/>
            <w:shd w:val="clear" w:color="000000" w:fill="FFFFFF"/>
            <w:vAlign w:val="center"/>
          </w:tcPr>
          <w:p w14:paraId="76B1AE9D" w14:textId="77777777" w:rsidR="0049089A" w:rsidRPr="00674C55" w:rsidRDefault="0049089A" w:rsidP="00444F28">
            <w:pPr>
              <w:pStyle w:val="NormalWeb"/>
              <w:widowControl w:val="0"/>
              <w:spacing w:before="0" w:beforeAutospacing="0" w:after="0" w:afterAutospacing="0"/>
              <w:jc w:val="center"/>
            </w:pPr>
            <w:r w:rsidRPr="00674C55">
              <w:t>1.004283.000.00.00.H34</w:t>
            </w:r>
          </w:p>
        </w:tc>
        <w:tc>
          <w:tcPr>
            <w:tcW w:w="2558" w:type="dxa"/>
            <w:shd w:val="clear" w:color="000000" w:fill="FFFFFF"/>
            <w:vAlign w:val="center"/>
          </w:tcPr>
          <w:p w14:paraId="1984B359" w14:textId="77777777" w:rsidR="0049089A" w:rsidRPr="00674C55" w:rsidRDefault="0049089A" w:rsidP="00444F28">
            <w:pPr>
              <w:pStyle w:val="NormalWeb"/>
              <w:widowControl w:val="0"/>
              <w:spacing w:before="0" w:beforeAutospacing="0" w:after="0" w:afterAutospacing="0"/>
              <w:jc w:val="both"/>
              <w:rPr>
                <w:bCs/>
                <w:lang w:val="nl-NL"/>
              </w:rPr>
            </w:pPr>
            <w:r w:rsidRPr="00674C55">
              <w:t>Điều chỉnh tiền cấp quyền khai thác tài nguyên nước</w:t>
            </w:r>
          </w:p>
        </w:tc>
        <w:tc>
          <w:tcPr>
            <w:tcW w:w="1894" w:type="dxa"/>
            <w:shd w:val="clear" w:color="000000" w:fill="FFFFFF"/>
            <w:vAlign w:val="center"/>
          </w:tcPr>
          <w:p w14:paraId="12E12FFB" w14:textId="77777777" w:rsidR="0049089A" w:rsidRPr="00674C55" w:rsidRDefault="0049089A" w:rsidP="00444F28">
            <w:pPr>
              <w:pStyle w:val="NormalWeb"/>
              <w:widowControl w:val="0"/>
              <w:spacing w:before="0" w:beforeAutospacing="0" w:after="0" w:afterAutospacing="0"/>
              <w:jc w:val="center"/>
              <w:rPr>
                <w:bCs/>
                <w:lang w:val="nl-NL"/>
              </w:rPr>
            </w:pPr>
            <w:r w:rsidRPr="00674C55">
              <w:rPr>
                <w:lang w:val="nl-NL"/>
              </w:rPr>
              <w:t>Không quá 15 ngày làm việc, kể từ ngày nhận đủ hồ sơ</w:t>
            </w:r>
          </w:p>
        </w:tc>
        <w:tc>
          <w:tcPr>
            <w:tcW w:w="1515" w:type="dxa"/>
            <w:shd w:val="clear" w:color="000000" w:fill="FFFFFF"/>
            <w:vAlign w:val="center"/>
          </w:tcPr>
          <w:p w14:paraId="63FA7112"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19D0A4EB"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74539BFE" w14:textId="77777777" w:rsidR="0049089A" w:rsidRPr="00674C55" w:rsidRDefault="0049089A" w:rsidP="00444F28">
            <w:pPr>
              <w:jc w:val="both"/>
              <w:rPr>
                <w:lang w:val="nl-NL"/>
              </w:rPr>
            </w:pPr>
            <w:r w:rsidRPr="00674C55">
              <w:rPr>
                <w:lang w:val="nl-NL"/>
              </w:rPr>
              <w:t>- Luật Tài nguyên nước năm 2012</w:t>
            </w:r>
          </w:p>
          <w:p w14:paraId="46944A32" w14:textId="77777777" w:rsidR="0049089A" w:rsidRPr="00674C55" w:rsidRDefault="0049089A" w:rsidP="00444F28">
            <w:pPr>
              <w:pStyle w:val="NormalWeb"/>
              <w:widowControl w:val="0"/>
              <w:shd w:val="clear" w:color="auto" w:fill="FFFFFF"/>
              <w:spacing w:before="0" w:beforeAutospacing="0" w:after="0" w:afterAutospacing="0"/>
              <w:jc w:val="both"/>
              <w:rPr>
                <w:lang w:val="nl-NL"/>
              </w:rPr>
            </w:pPr>
            <w:r w:rsidRPr="00674C55">
              <w:rPr>
                <w:lang w:val="nl-NL"/>
              </w:rPr>
              <w:t>- Nghị định số 201/2013/NĐ-CP ngày 27/11/2013 của Chính phủ</w:t>
            </w:r>
          </w:p>
          <w:p w14:paraId="41EF41CC" w14:textId="77777777" w:rsidR="0049089A" w:rsidRPr="00674C55" w:rsidRDefault="0049089A" w:rsidP="00444F28">
            <w:pPr>
              <w:jc w:val="both"/>
              <w:rPr>
                <w:lang w:val="nl-NL"/>
              </w:rPr>
            </w:pPr>
            <w:r w:rsidRPr="00674C55">
              <w:rPr>
                <w:lang w:val="nl-NL"/>
              </w:rPr>
              <w:t xml:space="preserve">- Nghị định số </w:t>
            </w:r>
            <w:r w:rsidRPr="00674C55">
              <w:rPr>
                <w:lang w:val="vi-VN"/>
              </w:rPr>
              <w:t>82/2017/NĐ-CP ngày 17/7/2017</w:t>
            </w:r>
            <w:r w:rsidRPr="00674C55">
              <w:rPr>
                <w:lang w:val="nl-NL"/>
              </w:rPr>
              <w:t xml:space="preserve"> của Chính phủ.</w:t>
            </w:r>
          </w:p>
          <w:p w14:paraId="12BBFC97" w14:textId="77777777" w:rsidR="0049089A" w:rsidRPr="00674C55" w:rsidRDefault="0049089A" w:rsidP="00444F28">
            <w:pPr>
              <w:jc w:val="both"/>
              <w:rPr>
                <w:lang w:val="vi-VN"/>
              </w:rPr>
            </w:pPr>
            <w:r w:rsidRPr="00674C55">
              <w:rPr>
                <w:lang w:val="nl-NL"/>
              </w:rPr>
              <w:t>- Nghị định số 41</w:t>
            </w:r>
            <w:r w:rsidRPr="00674C55">
              <w:rPr>
                <w:lang w:val="vi-VN"/>
              </w:rPr>
              <w:t>/20</w:t>
            </w:r>
            <w:r w:rsidRPr="00674C55">
              <w:rPr>
                <w:lang w:val="nl-NL"/>
              </w:rPr>
              <w:t>2</w:t>
            </w:r>
            <w:r w:rsidRPr="00674C55">
              <w:rPr>
                <w:lang w:val="vi-VN"/>
              </w:rPr>
              <w:t xml:space="preserve">1/NĐ-CP ngày </w:t>
            </w:r>
            <w:r w:rsidRPr="00674C55">
              <w:rPr>
                <w:lang w:val="nl-NL"/>
              </w:rPr>
              <w:t>30</w:t>
            </w:r>
            <w:r w:rsidRPr="00674C55">
              <w:rPr>
                <w:lang w:val="vi-VN"/>
              </w:rPr>
              <w:t>/</w:t>
            </w:r>
            <w:r w:rsidRPr="00674C55">
              <w:rPr>
                <w:lang w:val="nl-NL"/>
              </w:rPr>
              <w:t>3</w:t>
            </w:r>
            <w:r w:rsidRPr="00674C55">
              <w:rPr>
                <w:lang w:val="vi-VN"/>
              </w:rPr>
              <w:t>/20</w:t>
            </w:r>
            <w:r w:rsidRPr="00674C55">
              <w:rPr>
                <w:lang w:val="nl-NL"/>
              </w:rPr>
              <w:t>2</w:t>
            </w:r>
            <w:r w:rsidRPr="00674C55">
              <w:rPr>
                <w:lang w:val="vi-VN"/>
              </w:rPr>
              <w:t>1</w:t>
            </w:r>
            <w:r w:rsidRPr="00674C55">
              <w:rPr>
                <w:lang w:val="nl-NL"/>
              </w:rPr>
              <w:t xml:space="preserve"> của Chính phủ</w:t>
            </w:r>
          </w:p>
        </w:tc>
        <w:tc>
          <w:tcPr>
            <w:tcW w:w="851" w:type="dxa"/>
            <w:shd w:val="clear" w:color="000000" w:fill="FFFFFF"/>
            <w:vAlign w:val="center"/>
          </w:tcPr>
          <w:p w14:paraId="50D5D94A"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36FDBAB5"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000000" w:fill="FFFFFF"/>
            <w:vAlign w:val="center"/>
          </w:tcPr>
          <w:p w14:paraId="3EF08EE4"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rPr>
              <w:t>x</w:t>
            </w:r>
          </w:p>
        </w:tc>
      </w:tr>
      <w:tr w:rsidR="00650562" w:rsidRPr="00674C55" w14:paraId="0B927731" w14:textId="77777777" w:rsidTr="00AA46D4">
        <w:trPr>
          <w:gridAfter w:val="1"/>
          <w:wAfter w:w="16" w:type="dxa"/>
          <w:trHeight w:val="624"/>
        </w:trPr>
        <w:tc>
          <w:tcPr>
            <w:tcW w:w="703" w:type="dxa"/>
            <w:shd w:val="clear" w:color="000000" w:fill="FFFFFF"/>
            <w:vAlign w:val="center"/>
          </w:tcPr>
          <w:p w14:paraId="6A439268" w14:textId="77777777" w:rsidR="0049089A" w:rsidRPr="00674C55" w:rsidRDefault="0049089A" w:rsidP="00444F28">
            <w:pPr>
              <w:widowControl w:val="0"/>
              <w:jc w:val="center"/>
              <w:rPr>
                <w:bCs/>
              </w:rPr>
            </w:pPr>
            <w:r w:rsidRPr="00674C55">
              <w:rPr>
                <w:bCs/>
              </w:rPr>
              <w:t>16</w:t>
            </w:r>
          </w:p>
        </w:tc>
        <w:tc>
          <w:tcPr>
            <w:tcW w:w="1610" w:type="dxa"/>
            <w:gridSpan w:val="2"/>
            <w:shd w:val="clear" w:color="000000" w:fill="FFFFFF"/>
            <w:vAlign w:val="center"/>
          </w:tcPr>
          <w:p w14:paraId="3D547E7E" w14:textId="77777777" w:rsidR="0049089A" w:rsidRPr="00674C55" w:rsidRDefault="0049089A" w:rsidP="00444F28">
            <w:pPr>
              <w:pStyle w:val="NormalWeb"/>
              <w:widowControl w:val="0"/>
              <w:spacing w:before="0" w:beforeAutospacing="0" w:after="0" w:afterAutospacing="0"/>
              <w:jc w:val="center"/>
            </w:pPr>
            <w:r w:rsidRPr="00674C55">
              <w:t>1.001740.000.00.00.H34</w:t>
            </w:r>
          </w:p>
        </w:tc>
        <w:tc>
          <w:tcPr>
            <w:tcW w:w="2558" w:type="dxa"/>
            <w:shd w:val="clear" w:color="000000" w:fill="FFFFFF"/>
            <w:vAlign w:val="center"/>
          </w:tcPr>
          <w:p w14:paraId="6D857206" w14:textId="77777777" w:rsidR="0049089A" w:rsidRPr="00674C55" w:rsidRDefault="0049089A" w:rsidP="00444F28">
            <w:pPr>
              <w:pStyle w:val="NormalWeb"/>
              <w:widowControl w:val="0"/>
              <w:spacing w:before="0" w:beforeAutospacing="0" w:after="0" w:afterAutospacing="0"/>
              <w:jc w:val="both"/>
            </w:pPr>
            <w:r w:rsidRPr="00674C55">
              <w:t>Lấy ý kiến Ủy ban nhân dân cấp tỉnh đối với các dự án đầu tư có chuyển nước từ nguồn nước liên tỉnh, dự án đầu tư xây dựng hồ, đập trên dòng chính thuộc lưu vực sông liên tỉnh</w:t>
            </w:r>
          </w:p>
        </w:tc>
        <w:tc>
          <w:tcPr>
            <w:tcW w:w="1894" w:type="dxa"/>
            <w:shd w:val="clear" w:color="000000" w:fill="FFFFFF"/>
            <w:vAlign w:val="center"/>
          </w:tcPr>
          <w:p w14:paraId="3374509C" w14:textId="77777777" w:rsidR="0049089A" w:rsidRPr="00674C55" w:rsidRDefault="0049089A" w:rsidP="00444F28">
            <w:pPr>
              <w:pStyle w:val="NormalWeb"/>
              <w:widowControl w:val="0"/>
              <w:spacing w:before="0" w:beforeAutospacing="0" w:after="0" w:afterAutospacing="0"/>
              <w:jc w:val="center"/>
              <w:rPr>
                <w:bCs/>
              </w:rPr>
            </w:pPr>
            <w:r w:rsidRPr="00674C55">
              <w:t>Không quá 60 ngày làm việc, kể từ ngày nhận đủ hồ sơ</w:t>
            </w:r>
          </w:p>
        </w:tc>
        <w:tc>
          <w:tcPr>
            <w:tcW w:w="1515" w:type="dxa"/>
            <w:shd w:val="clear" w:color="000000" w:fill="FFFFFF"/>
            <w:vAlign w:val="center"/>
          </w:tcPr>
          <w:p w14:paraId="1045310A"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4977013B"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757721E7" w14:textId="77777777" w:rsidR="0049089A" w:rsidRPr="00674C55" w:rsidRDefault="0049089A" w:rsidP="00444F28">
            <w:pPr>
              <w:jc w:val="both"/>
              <w:rPr>
                <w:lang w:val="nl-NL"/>
              </w:rPr>
            </w:pPr>
            <w:r w:rsidRPr="00674C55">
              <w:rPr>
                <w:lang w:val="nl-NL"/>
              </w:rPr>
              <w:t>- Luật Tài nguyên nước năm 2012</w:t>
            </w:r>
          </w:p>
          <w:p w14:paraId="765C8337" w14:textId="77777777" w:rsidR="0049089A" w:rsidRPr="00674C55" w:rsidRDefault="0049089A" w:rsidP="00444F28">
            <w:pPr>
              <w:jc w:val="both"/>
              <w:rPr>
                <w:lang w:val="vi-VN"/>
              </w:rPr>
            </w:pPr>
            <w:r w:rsidRPr="00674C55">
              <w:rPr>
                <w:lang w:val="nl-NL"/>
              </w:rPr>
              <w:t>- Nghị định số 201</w:t>
            </w:r>
            <w:r w:rsidRPr="00674C55">
              <w:rPr>
                <w:lang w:val="vi-VN"/>
              </w:rPr>
              <w:t>/201</w:t>
            </w:r>
            <w:r w:rsidRPr="00674C55">
              <w:rPr>
                <w:lang w:val="nl-NL"/>
              </w:rPr>
              <w:t>3</w:t>
            </w:r>
            <w:r w:rsidRPr="00674C55">
              <w:rPr>
                <w:lang w:val="vi-VN"/>
              </w:rPr>
              <w:t xml:space="preserve">/NĐ-CP ngày </w:t>
            </w:r>
            <w:r w:rsidRPr="00674C55">
              <w:rPr>
                <w:lang w:val="nl-NL"/>
              </w:rPr>
              <w:t>27/11/2013 của Chính phủ</w:t>
            </w:r>
          </w:p>
        </w:tc>
        <w:tc>
          <w:tcPr>
            <w:tcW w:w="851" w:type="dxa"/>
            <w:shd w:val="clear" w:color="000000" w:fill="FFFFFF"/>
            <w:vAlign w:val="center"/>
          </w:tcPr>
          <w:p w14:paraId="5622CF30"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1073482C"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2</w:t>
            </w:r>
          </w:p>
        </w:tc>
        <w:tc>
          <w:tcPr>
            <w:tcW w:w="826" w:type="dxa"/>
            <w:gridSpan w:val="2"/>
            <w:shd w:val="clear" w:color="000000" w:fill="FFFFFF"/>
            <w:vAlign w:val="center"/>
          </w:tcPr>
          <w:p w14:paraId="31A46A65"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r>
      <w:tr w:rsidR="00650562" w:rsidRPr="00674C55" w14:paraId="3D2C4FEF" w14:textId="77777777" w:rsidTr="00AA46D4">
        <w:trPr>
          <w:gridAfter w:val="1"/>
          <w:wAfter w:w="16" w:type="dxa"/>
          <w:trHeight w:val="624"/>
        </w:trPr>
        <w:tc>
          <w:tcPr>
            <w:tcW w:w="703" w:type="dxa"/>
            <w:shd w:val="clear" w:color="000000" w:fill="FFFFFF"/>
            <w:vAlign w:val="center"/>
          </w:tcPr>
          <w:p w14:paraId="0CF345C1" w14:textId="77777777" w:rsidR="0049089A" w:rsidRPr="00674C55" w:rsidRDefault="0049089A" w:rsidP="00444F28">
            <w:pPr>
              <w:widowControl w:val="0"/>
              <w:jc w:val="center"/>
              <w:rPr>
                <w:bCs/>
              </w:rPr>
            </w:pPr>
            <w:r w:rsidRPr="00674C55">
              <w:rPr>
                <w:bCs/>
              </w:rPr>
              <w:t>17</w:t>
            </w:r>
          </w:p>
        </w:tc>
        <w:tc>
          <w:tcPr>
            <w:tcW w:w="1610" w:type="dxa"/>
            <w:gridSpan w:val="2"/>
            <w:shd w:val="clear" w:color="000000" w:fill="FFFFFF"/>
            <w:vAlign w:val="center"/>
          </w:tcPr>
          <w:p w14:paraId="6BC7C45E" w14:textId="77777777" w:rsidR="0049089A" w:rsidRPr="00674C55" w:rsidRDefault="0049089A" w:rsidP="00444F28">
            <w:pPr>
              <w:jc w:val="center"/>
            </w:pPr>
            <w:r w:rsidRPr="00674C55">
              <w:t>2.001850.000.00.00.H34</w:t>
            </w:r>
          </w:p>
        </w:tc>
        <w:tc>
          <w:tcPr>
            <w:tcW w:w="2558" w:type="dxa"/>
            <w:shd w:val="clear" w:color="000000" w:fill="FFFFFF"/>
            <w:vAlign w:val="center"/>
          </w:tcPr>
          <w:p w14:paraId="69C54062" w14:textId="77777777" w:rsidR="0049089A" w:rsidRPr="00674C55" w:rsidRDefault="0049089A" w:rsidP="00444F28">
            <w:pPr>
              <w:pStyle w:val="NormalWeb"/>
              <w:widowControl w:val="0"/>
              <w:spacing w:before="0" w:beforeAutospacing="0" w:after="0" w:afterAutospacing="0"/>
              <w:jc w:val="both"/>
              <w:rPr>
                <w:bCs/>
                <w:lang w:val="nl-NL"/>
              </w:rPr>
            </w:pPr>
            <w:r w:rsidRPr="00674C55">
              <w:t>T</w:t>
            </w:r>
            <w:r w:rsidRPr="00674C55">
              <w:rPr>
                <w:spacing w:val="2"/>
              </w:rPr>
              <w:t xml:space="preserve">hẩm định, </w:t>
            </w:r>
            <w:r w:rsidRPr="00674C55">
              <w:t>phê duyệt phương án cắm mốc giới hành lang bảo vệ nguồn nước đối với hồ chứa thủy điện và hồ chứa thủy lợi</w:t>
            </w:r>
          </w:p>
        </w:tc>
        <w:tc>
          <w:tcPr>
            <w:tcW w:w="1894" w:type="dxa"/>
            <w:shd w:val="clear" w:color="000000" w:fill="FFFFFF"/>
            <w:vAlign w:val="center"/>
          </w:tcPr>
          <w:p w14:paraId="4F43E1B7" w14:textId="77777777" w:rsidR="0049089A" w:rsidRPr="00674C55" w:rsidRDefault="0049089A" w:rsidP="00444F28">
            <w:pPr>
              <w:jc w:val="center"/>
              <w:rPr>
                <w:lang w:val="vi-VN"/>
              </w:rPr>
            </w:pPr>
            <w:r w:rsidRPr="00674C55">
              <w:rPr>
                <w:lang w:val="nl-NL"/>
              </w:rPr>
              <w:t>Không quá 30 ngày làm việc, kể từ ngày nhận đủ hồ sơ</w:t>
            </w:r>
          </w:p>
        </w:tc>
        <w:tc>
          <w:tcPr>
            <w:tcW w:w="1515" w:type="dxa"/>
            <w:shd w:val="clear" w:color="000000" w:fill="FFFFFF"/>
            <w:vAlign w:val="center"/>
          </w:tcPr>
          <w:p w14:paraId="7A371BD1"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Trực tiếp tại Trung tâm Phục vụ hành chính công tỉnh tỉnh</w:t>
            </w:r>
          </w:p>
        </w:tc>
        <w:tc>
          <w:tcPr>
            <w:tcW w:w="1516" w:type="dxa"/>
            <w:shd w:val="clear" w:color="000000" w:fill="FFFFFF"/>
            <w:vAlign w:val="center"/>
          </w:tcPr>
          <w:p w14:paraId="2F33282C"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5898F494" w14:textId="77777777" w:rsidR="0049089A" w:rsidRPr="00674C55" w:rsidRDefault="0049089A" w:rsidP="00444F28">
            <w:pPr>
              <w:jc w:val="both"/>
              <w:rPr>
                <w:lang w:val="nl-NL"/>
              </w:rPr>
            </w:pPr>
            <w:r w:rsidRPr="00674C55">
              <w:rPr>
                <w:lang w:val="nl-NL"/>
              </w:rPr>
              <w:t>- Luật Tài nguyên nước năm 2012</w:t>
            </w:r>
          </w:p>
          <w:p w14:paraId="7EEBAE60" w14:textId="77777777" w:rsidR="0049089A" w:rsidRPr="00674C55" w:rsidRDefault="0049089A" w:rsidP="00444F28">
            <w:pPr>
              <w:pStyle w:val="NormalWeb"/>
              <w:widowControl w:val="0"/>
              <w:spacing w:before="0" w:beforeAutospacing="0" w:after="0" w:afterAutospacing="0"/>
              <w:jc w:val="both"/>
              <w:rPr>
                <w:b/>
                <w:bCs/>
                <w:lang w:val="nl-NL"/>
              </w:rPr>
            </w:pPr>
            <w:r w:rsidRPr="00674C55">
              <w:rPr>
                <w:lang w:val="nl-NL"/>
              </w:rPr>
              <w:t>- Nghị định số 43/2015/NĐ-CP ngày 06/5/2015 của Chính phủ</w:t>
            </w:r>
          </w:p>
        </w:tc>
        <w:tc>
          <w:tcPr>
            <w:tcW w:w="851" w:type="dxa"/>
            <w:shd w:val="clear" w:color="000000" w:fill="FFFFFF"/>
            <w:vAlign w:val="center"/>
          </w:tcPr>
          <w:p w14:paraId="328D8632"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000000" w:fill="FFFFFF"/>
            <w:vAlign w:val="center"/>
          </w:tcPr>
          <w:p w14:paraId="7A620699"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2</w:t>
            </w:r>
          </w:p>
        </w:tc>
        <w:tc>
          <w:tcPr>
            <w:tcW w:w="826" w:type="dxa"/>
            <w:gridSpan w:val="2"/>
            <w:shd w:val="clear" w:color="000000" w:fill="FFFFFF"/>
            <w:vAlign w:val="center"/>
          </w:tcPr>
          <w:p w14:paraId="1DA42501"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r>
      <w:tr w:rsidR="00650562" w:rsidRPr="00674C55" w14:paraId="0923B671" w14:textId="77777777" w:rsidTr="00AA46D4">
        <w:trPr>
          <w:gridAfter w:val="1"/>
          <w:wAfter w:w="16" w:type="dxa"/>
          <w:trHeight w:val="255"/>
        </w:trPr>
        <w:tc>
          <w:tcPr>
            <w:tcW w:w="703" w:type="dxa"/>
            <w:shd w:val="clear" w:color="000000" w:fill="FFFFFF"/>
            <w:vAlign w:val="center"/>
            <w:hideMark/>
          </w:tcPr>
          <w:p w14:paraId="680362FB" w14:textId="33A3AB50" w:rsidR="0049089A" w:rsidRPr="00674C55" w:rsidRDefault="00C604C0" w:rsidP="00444F28">
            <w:pPr>
              <w:jc w:val="center"/>
              <w:rPr>
                <w:b/>
                <w:bCs/>
              </w:rPr>
            </w:pPr>
            <w:r w:rsidRPr="00674C55">
              <w:rPr>
                <w:b/>
                <w:bCs/>
              </w:rPr>
              <w:t>I</w:t>
            </w:r>
            <w:r w:rsidR="0049089A" w:rsidRPr="00674C55">
              <w:rPr>
                <w:b/>
                <w:bCs/>
              </w:rPr>
              <w:t>V</w:t>
            </w:r>
          </w:p>
        </w:tc>
        <w:tc>
          <w:tcPr>
            <w:tcW w:w="4168" w:type="dxa"/>
            <w:gridSpan w:val="3"/>
            <w:shd w:val="clear" w:color="000000" w:fill="FFFFFF"/>
            <w:vAlign w:val="center"/>
            <w:hideMark/>
          </w:tcPr>
          <w:p w14:paraId="64F92B3F" w14:textId="2B2364E7" w:rsidR="0049089A" w:rsidRPr="00674C55" w:rsidRDefault="0049089A" w:rsidP="00444F28">
            <w:pPr>
              <w:jc w:val="both"/>
              <w:rPr>
                <w:b/>
                <w:bCs/>
              </w:rPr>
            </w:pPr>
            <w:r w:rsidRPr="00674C55">
              <w:rPr>
                <w:b/>
                <w:bCs/>
              </w:rPr>
              <w:t>Lĩnh vực Khí tượng thủy văn: 03 TTHC</w:t>
            </w:r>
          </w:p>
        </w:tc>
        <w:tc>
          <w:tcPr>
            <w:tcW w:w="1894" w:type="dxa"/>
            <w:shd w:val="clear" w:color="000000" w:fill="FFFFFF"/>
            <w:vAlign w:val="center"/>
            <w:hideMark/>
          </w:tcPr>
          <w:p w14:paraId="45FCF796" w14:textId="77777777" w:rsidR="0049089A" w:rsidRPr="00674C55" w:rsidRDefault="0049089A" w:rsidP="00444F28">
            <w:pPr>
              <w:jc w:val="center"/>
            </w:pPr>
          </w:p>
        </w:tc>
        <w:tc>
          <w:tcPr>
            <w:tcW w:w="1515" w:type="dxa"/>
            <w:shd w:val="clear" w:color="000000" w:fill="FFFFFF"/>
            <w:vAlign w:val="center"/>
            <w:hideMark/>
          </w:tcPr>
          <w:p w14:paraId="14B31E52" w14:textId="77777777" w:rsidR="0049089A" w:rsidRPr="00674C55" w:rsidRDefault="0049089A" w:rsidP="00444F28">
            <w:pPr>
              <w:jc w:val="center"/>
            </w:pPr>
          </w:p>
        </w:tc>
        <w:tc>
          <w:tcPr>
            <w:tcW w:w="1516" w:type="dxa"/>
            <w:shd w:val="clear" w:color="000000" w:fill="FFFFFF"/>
            <w:vAlign w:val="center"/>
            <w:hideMark/>
          </w:tcPr>
          <w:p w14:paraId="369EE7B0" w14:textId="77777777" w:rsidR="0049089A" w:rsidRPr="00674C55" w:rsidRDefault="0049089A" w:rsidP="00444F28">
            <w:pPr>
              <w:jc w:val="center"/>
            </w:pPr>
          </w:p>
        </w:tc>
        <w:tc>
          <w:tcPr>
            <w:tcW w:w="2268" w:type="dxa"/>
            <w:shd w:val="clear" w:color="000000" w:fill="FFFFFF"/>
            <w:vAlign w:val="center"/>
            <w:hideMark/>
          </w:tcPr>
          <w:p w14:paraId="092B11C0" w14:textId="77777777" w:rsidR="0049089A" w:rsidRPr="00674C55" w:rsidRDefault="0049089A" w:rsidP="00444F28">
            <w:pPr>
              <w:jc w:val="center"/>
            </w:pPr>
          </w:p>
        </w:tc>
        <w:tc>
          <w:tcPr>
            <w:tcW w:w="851" w:type="dxa"/>
            <w:shd w:val="clear" w:color="000000" w:fill="FFFFFF"/>
            <w:vAlign w:val="center"/>
            <w:hideMark/>
          </w:tcPr>
          <w:p w14:paraId="545498D0" w14:textId="77777777" w:rsidR="0049089A" w:rsidRPr="00674C55" w:rsidRDefault="0049089A" w:rsidP="00444F28">
            <w:pPr>
              <w:jc w:val="center"/>
            </w:pPr>
          </w:p>
        </w:tc>
        <w:tc>
          <w:tcPr>
            <w:tcW w:w="913" w:type="dxa"/>
            <w:shd w:val="clear" w:color="000000" w:fill="FFFFFF"/>
            <w:vAlign w:val="center"/>
            <w:hideMark/>
          </w:tcPr>
          <w:p w14:paraId="4C7747E4" w14:textId="77777777" w:rsidR="0049089A" w:rsidRPr="00674C55" w:rsidRDefault="0049089A" w:rsidP="00444F28">
            <w:pPr>
              <w:jc w:val="center"/>
            </w:pPr>
          </w:p>
        </w:tc>
        <w:tc>
          <w:tcPr>
            <w:tcW w:w="826" w:type="dxa"/>
            <w:gridSpan w:val="2"/>
            <w:shd w:val="clear" w:color="000000" w:fill="FFFFFF"/>
            <w:vAlign w:val="center"/>
            <w:hideMark/>
          </w:tcPr>
          <w:p w14:paraId="170DD7FD" w14:textId="77777777" w:rsidR="0049089A" w:rsidRPr="00674C55" w:rsidRDefault="0049089A" w:rsidP="00444F28">
            <w:pPr>
              <w:jc w:val="center"/>
            </w:pPr>
          </w:p>
        </w:tc>
      </w:tr>
      <w:tr w:rsidR="00650562" w:rsidRPr="00674C55" w14:paraId="79F93DB5" w14:textId="77777777" w:rsidTr="00AA46D4">
        <w:trPr>
          <w:gridAfter w:val="1"/>
          <w:wAfter w:w="16" w:type="dxa"/>
          <w:trHeight w:val="937"/>
        </w:trPr>
        <w:tc>
          <w:tcPr>
            <w:tcW w:w="703" w:type="dxa"/>
            <w:shd w:val="clear" w:color="000000" w:fill="FFFFFF"/>
            <w:vAlign w:val="center"/>
          </w:tcPr>
          <w:p w14:paraId="3A1AC300" w14:textId="77777777" w:rsidR="0049089A" w:rsidRPr="00674C55" w:rsidRDefault="0049089A" w:rsidP="00444F28">
            <w:pPr>
              <w:widowControl w:val="0"/>
              <w:jc w:val="center"/>
              <w:rPr>
                <w:bCs/>
              </w:rPr>
            </w:pPr>
            <w:r w:rsidRPr="00674C55">
              <w:rPr>
                <w:bCs/>
              </w:rPr>
              <w:lastRenderedPageBreak/>
              <w:t>1</w:t>
            </w:r>
          </w:p>
        </w:tc>
        <w:tc>
          <w:tcPr>
            <w:tcW w:w="1610" w:type="dxa"/>
            <w:gridSpan w:val="2"/>
            <w:shd w:val="clear" w:color="000000" w:fill="FFFFFF"/>
            <w:vAlign w:val="center"/>
          </w:tcPr>
          <w:p w14:paraId="2FB7A873" w14:textId="77777777" w:rsidR="0049089A" w:rsidRPr="00674C55" w:rsidRDefault="0049089A" w:rsidP="00444F28">
            <w:pPr>
              <w:jc w:val="center"/>
            </w:pPr>
            <w:r w:rsidRPr="00674C55">
              <w:t>1.000987.000.00.00.H34</w:t>
            </w:r>
          </w:p>
        </w:tc>
        <w:tc>
          <w:tcPr>
            <w:tcW w:w="2558" w:type="dxa"/>
            <w:shd w:val="clear" w:color="000000" w:fill="FFFFFF"/>
            <w:vAlign w:val="center"/>
          </w:tcPr>
          <w:p w14:paraId="33C60843" w14:textId="77777777" w:rsidR="0049089A" w:rsidRPr="00674C55" w:rsidRDefault="0049089A" w:rsidP="00444F28">
            <w:pPr>
              <w:pStyle w:val="NormalWeb"/>
              <w:widowControl w:val="0"/>
              <w:spacing w:before="0" w:beforeAutospacing="0" w:after="0" w:afterAutospacing="0"/>
              <w:jc w:val="both"/>
              <w:rPr>
                <w:bCs/>
                <w:lang w:val="nl-NL"/>
              </w:rPr>
            </w:pPr>
            <w:r w:rsidRPr="00674C55">
              <w:rPr>
                <w:lang w:val="pt-BR"/>
              </w:rPr>
              <w:t>Cấp giấy phép hoạt động dự báo, cảnh báo khí tượng thủy văn</w:t>
            </w:r>
          </w:p>
        </w:tc>
        <w:tc>
          <w:tcPr>
            <w:tcW w:w="1894" w:type="dxa"/>
            <w:shd w:val="clear" w:color="000000" w:fill="FFFFFF"/>
            <w:vAlign w:val="center"/>
          </w:tcPr>
          <w:p w14:paraId="4F37CCED" w14:textId="77777777" w:rsidR="0049089A" w:rsidRPr="00674C55" w:rsidRDefault="0049089A" w:rsidP="00444F28">
            <w:pPr>
              <w:pStyle w:val="NormalWeb"/>
              <w:widowControl w:val="0"/>
              <w:spacing w:before="0" w:beforeAutospacing="0" w:after="0" w:afterAutospacing="0"/>
              <w:jc w:val="center"/>
              <w:rPr>
                <w:bCs/>
                <w:lang w:val="nl-NL"/>
              </w:rPr>
            </w:pPr>
            <w:r w:rsidRPr="00674C55">
              <w:rPr>
                <w:lang w:val="nl-NL"/>
              </w:rPr>
              <w:t>Không quá 15 ngày làm việc, kể từ ngày nhận đủ hồ sơ</w:t>
            </w:r>
          </w:p>
        </w:tc>
        <w:tc>
          <w:tcPr>
            <w:tcW w:w="1515" w:type="dxa"/>
            <w:shd w:val="clear" w:color="000000" w:fill="FFFFFF"/>
            <w:vAlign w:val="center"/>
          </w:tcPr>
          <w:p w14:paraId="2ABD9117"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4573F5E6"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0CAD4A88" w14:textId="77777777" w:rsidR="0049089A" w:rsidRPr="00674C55" w:rsidRDefault="0049089A" w:rsidP="00444F28">
            <w:pPr>
              <w:jc w:val="both"/>
              <w:rPr>
                <w:lang w:val="nl-NL"/>
              </w:rPr>
            </w:pPr>
            <w:r w:rsidRPr="00674C55">
              <w:rPr>
                <w:lang w:val="nl-NL"/>
              </w:rPr>
              <w:t>- Luật Khí tượng Thủy văn năm 2015</w:t>
            </w:r>
          </w:p>
          <w:p w14:paraId="6F10EBF1" w14:textId="77777777" w:rsidR="0049089A" w:rsidRPr="00674C55" w:rsidRDefault="0049089A" w:rsidP="00444F28">
            <w:pPr>
              <w:jc w:val="both"/>
              <w:rPr>
                <w:lang w:val="nl-NL"/>
              </w:rPr>
            </w:pPr>
            <w:r w:rsidRPr="00674C55">
              <w:rPr>
                <w:lang w:val="nl-NL"/>
              </w:rPr>
              <w:t>- Nghị định số 38/2016/NĐ-CP ngày 15/5/2016 của Chính phủ</w:t>
            </w:r>
          </w:p>
          <w:p w14:paraId="773860A7" w14:textId="77777777" w:rsidR="0049089A" w:rsidRPr="00674C55" w:rsidRDefault="0049089A" w:rsidP="00444F28">
            <w:pPr>
              <w:jc w:val="both"/>
              <w:rPr>
                <w:lang w:val="nl-NL"/>
              </w:rPr>
            </w:pPr>
            <w:r w:rsidRPr="00674C55">
              <w:rPr>
                <w:lang w:val="nl-NL"/>
              </w:rPr>
              <w:t>- Nghị định số 136/2018/NĐ-CP ngày 05/10/2018 của Chính phủ</w:t>
            </w:r>
          </w:p>
          <w:p w14:paraId="48E0DA48" w14:textId="77777777" w:rsidR="0049089A" w:rsidRPr="00674C55" w:rsidRDefault="0049089A" w:rsidP="00444F28">
            <w:pPr>
              <w:jc w:val="both"/>
              <w:rPr>
                <w:lang w:val="vi-VN"/>
              </w:rPr>
            </w:pPr>
            <w:r w:rsidRPr="00674C55">
              <w:rPr>
                <w:lang w:val="nl-NL"/>
              </w:rPr>
              <w:t>- Nghị định số 48/2020/NĐ-CP ngày 15/4/2020 của Chính phủ</w:t>
            </w:r>
          </w:p>
        </w:tc>
        <w:tc>
          <w:tcPr>
            <w:tcW w:w="851" w:type="dxa"/>
            <w:shd w:val="clear" w:color="000000" w:fill="FFFFFF"/>
            <w:vAlign w:val="center"/>
          </w:tcPr>
          <w:p w14:paraId="7522E07B"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auto" w:fill="auto"/>
            <w:vAlign w:val="center"/>
          </w:tcPr>
          <w:p w14:paraId="560AD734"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auto" w:fill="auto"/>
            <w:vAlign w:val="center"/>
          </w:tcPr>
          <w:p w14:paraId="78EEBDEE"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r>
      <w:tr w:rsidR="00650562" w:rsidRPr="00674C55" w14:paraId="757C7B55" w14:textId="77777777" w:rsidTr="00AA46D4">
        <w:trPr>
          <w:gridAfter w:val="1"/>
          <w:wAfter w:w="16" w:type="dxa"/>
          <w:trHeight w:val="937"/>
        </w:trPr>
        <w:tc>
          <w:tcPr>
            <w:tcW w:w="703" w:type="dxa"/>
            <w:shd w:val="clear" w:color="000000" w:fill="FFFFFF"/>
            <w:vAlign w:val="center"/>
          </w:tcPr>
          <w:p w14:paraId="69C13878" w14:textId="77777777" w:rsidR="0049089A" w:rsidRPr="00674C55" w:rsidRDefault="0049089A" w:rsidP="00444F28">
            <w:pPr>
              <w:widowControl w:val="0"/>
              <w:jc w:val="center"/>
              <w:rPr>
                <w:bCs/>
              </w:rPr>
            </w:pPr>
            <w:r w:rsidRPr="00674C55">
              <w:rPr>
                <w:bCs/>
              </w:rPr>
              <w:t>2</w:t>
            </w:r>
          </w:p>
        </w:tc>
        <w:tc>
          <w:tcPr>
            <w:tcW w:w="1610" w:type="dxa"/>
            <w:gridSpan w:val="2"/>
            <w:shd w:val="clear" w:color="000000" w:fill="FFFFFF"/>
            <w:vAlign w:val="center"/>
          </w:tcPr>
          <w:p w14:paraId="34A04D34" w14:textId="77777777" w:rsidR="0049089A" w:rsidRPr="00674C55" w:rsidRDefault="0049089A" w:rsidP="00444F28">
            <w:pPr>
              <w:jc w:val="center"/>
            </w:pPr>
            <w:r w:rsidRPr="00674C55">
              <w:t>1.000970.000.00.00.H34</w:t>
            </w:r>
          </w:p>
        </w:tc>
        <w:tc>
          <w:tcPr>
            <w:tcW w:w="2558" w:type="dxa"/>
            <w:shd w:val="clear" w:color="000000" w:fill="FFFFFF"/>
            <w:vAlign w:val="center"/>
          </w:tcPr>
          <w:p w14:paraId="04BE962A" w14:textId="77777777" w:rsidR="0049089A" w:rsidRPr="00674C55" w:rsidRDefault="0049089A" w:rsidP="00444F28">
            <w:pPr>
              <w:pStyle w:val="NormalWeb"/>
              <w:widowControl w:val="0"/>
              <w:spacing w:before="0" w:beforeAutospacing="0" w:after="0" w:afterAutospacing="0"/>
              <w:jc w:val="both"/>
            </w:pPr>
            <w:r w:rsidRPr="00674C55">
              <w:t>Sửa đổi, bổ sung, gia hạn giấy phép hoạt động dự báo, cảnh báo khí tượng thủy văn</w:t>
            </w:r>
          </w:p>
        </w:tc>
        <w:tc>
          <w:tcPr>
            <w:tcW w:w="1894" w:type="dxa"/>
            <w:shd w:val="clear" w:color="000000" w:fill="FFFFFF"/>
            <w:vAlign w:val="center"/>
          </w:tcPr>
          <w:p w14:paraId="1E938DAB" w14:textId="77777777" w:rsidR="0049089A" w:rsidRPr="00674C55" w:rsidRDefault="0049089A" w:rsidP="00444F28">
            <w:pPr>
              <w:pStyle w:val="NormalWeb"/>
              <w:widowControl w:val="0"/>
              <w:spacing w:before="0" w:beforeAutospacing="0" w:after="0" w:afterAutospacing="0"/>
              <w:jc w:val="center"/>
              <w:rPr>
                <w:bCs/>
              </w:rPr>
            </w:pPr>
            <w:r w:rsidRPr="00674C55">
              <w:t>Không quá 15 ngày làm việc, kể từ ngày nhận đủ hồ sơ</w:t>
            </w:r>
          </w:p>
        </w:tc>
        <w:tc>
          <w:tcPr>
            <w:tcW w:w="1515" w:type="dxa"/>
            <w:shd w:val="clear" w:color="000000" w:fill="FFFFFF"/>
            <w:vAlign w:val="center"/>
          </w:tcPr>
          <w:p w14:paraId="1DAEACBE"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5125C3C6"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30D45919" w14:textId="77777777" w:rsidR="0049089A" w:rsidRPr="00674C55" w:rsidRDefault="0049089A" w:rsidP="00444F28">
            <w:pPr>
              <w:jc w:val="both"/>
              <w:rPr>
                <w:lang w:val="nl-NL"/>
              </w:rPr>
            </w:pPr>
            <w:r w:rsidRPr="00674C55">
              <w:rPr>
                <w:lang w:val="nl-NL"/>
              </w:rPr>
              <w:t>- Luật Khí tượng Thủy văn năm 2015</w:t>
            </w:r>
          </w:p>
          <w:p w14:paraId="5D6AE993" w14:textId="77777777" w:rsidR="0049089A" w:rsidRPr="00674C55" w:rsidRDefault="0049089A" w:rsidP="00444F28">
            <w:pPr>
              <w:jc w:val="both"/>
              <w:rPr>
                <w:lang w:val="nl-NL"/>
              </w:rPr>
            </w:pPr>
            <w:r w:rsidRPr="00674C55">
              <w:rPr>
                <w:lang w:val="nl-NL"/>
              </w:rPr>
              <w:t>- Nghị định số 38/2016/NĐ-CP ngày 15/5/2016 của Chính phủ</w:t>
            </w:r>
          </w:p>
          <w:p w14:paraId="698F8FE8" w14:textId="77777777" w:rsidR="0049089A" w:rsidRPr="00674C55" w:rsidRDefault="0049089A" w:rsidP="00444F28">
            <w:pPr>
              <w:jc w:val="both"/>
              <w:rPr>
                <w:lang w:val="nl-NL"/>
              </w:rPr>
            </w:pPr>
            <w:r w:rsidRPr="00674C55">
              <w:rPr>
                <w:lang w:val="nl-NL"/>
              </w:rPr>
              <w:t>- Nghị định số 136/2018/NĐ-CP ngày 05/10/2018 của Chính phủ</w:t>
            </w:r>
          </w:p>
          <w:p w14:paraId="43909983" w14:textId="77777777" w:rsidR="0049089A" w:rsidRPr="00674C55" w:rsidRDefault="0049089A" w:rsidP="00444F28">
            <w:pPr>
              <w:jc w:val="both"/>
              <w:rPr>
                <w:lang w:val="vi-VN"/>
              </w:rPr>
            </w:pPr>
            <w:r w:rsidRPr="00674C55">
              <w:rPr>
                <w:lang w:val="nl-NL"/>
              </w:rPr>
              <w:t>- Nghị định số 48/2020/NĐ-CP ngày 15/4/2020 của Chính phủ</w:t>
            </w:r>
          </w:p>
        </w:tc>
        <w:tc>
          <w:tcPr>
            <w:tcW w:w="851" w:type="dxa"/>
            <w:shd w:val="clear" w:color="000000" w:fill="FFFFFF"/>
            <w:vAlign w:val="center"/>
          </w:tcPr>
          <w:p w14:paraId="1D5E1574"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c>
          <w:tcPr>
            <w:tcW w:w="913" w:type="dxa"/>
            <w:shd w:val="clear" w:color="auto" w:fill="auto"/>
            <w:vAlign w:val="center"/>
          </w:tcPr>
          <w:p w14:paraId="3D69B4F8"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auto" w:fill="auto"/>
            <w:vAlign w:val="center"/>
          </w:tcPr>
          <w:p w14:paraId="1B505FEB"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r>
      <w:tr w:rsidR="00650562" w:rsidRPr="00674C55" w14:paraId="17221295" w14:textId="77777777" w:rsidTr="00AA46D4">
        <w:trPr>
          <w:gridAfter w:val="1"/>
          <w:wAfter w:w="16" w:type="dxa"/>
          <w:trHeight w:val="937"/>
        </w:trPr>
        <w:tc>
          <w:tcPr>
            <w:tcW w:w="703" w:type="dxa"/>
            <w:shd w:val="clear" w:color="000000" w:fill="FFFFFF"/>
            <w:vAlign w:val="center"/>
          </w:tcPr>
          <w:p w14:paraId="4394583A" w14:textId="77777777" w:rsidR="0049089A" w:rsidRPr="00674C55" w:rsidRDefault="0049089A" w:rsidP="00444F28">
            <w:pPr>
              <w:widowControl w:val="0"/>
              <w:jc w:val="center"/>
              <w:rPr>
                <w:bCs/>
              </w:rPr>
            </w:pPr>
            <w:r w:rsidRPr="00674C55">
              <w:rPr>
                <w:bCs/>
              </w:rPr>
              <w:t>3</w:t>
            </w:r>
          </w:p>
        </w:tc>
        <w:tc>
          <w:tcPr>
            <w:tcW w:w="1610" w:type="dxa"/>
            <w:gridSpan w:val="2"/>
            <w:shd w:val="clear" w:color="000000" w:fill="FFFFFF"/>
            <w:vAlign w:val="center"/>
          </w:tcPr>
          <w:p w14:paraId="2D0975B9" w14:textId="77777777" w:rsidR="0049089A" w:rsidRPr="00674C55" w:rsidRDefault="0049089A" w:rsidP="00444F28">
            <w:pPr>
              <w:jc w:val="center"/>
            </w:pPr>
            <w:r w:rsidRPr="00674C55">
              <w:t>1.000943.000.00.00.H34</w:t>
            </w:r>
          </w:p>
        </w:tc>
        <w:tc>
          <w:tcPr>
            <w:tcW w:w="2558" w:type="dxa"/>
            <w:shd w:val="clear" w:color="000000" w:fill="FFFFFF"/>
            <w:vAlign w:val="center"/>
          </w:tcPr>
          <w:p w14:paraId="5EF60D13" w14:textId="77777777" w:rsidR="0049089A" w:rsidRPr="00674C55" w:rsidRDefault="0049089A" w:rsidP="00444F28">
            <w:pPr>
              <w:pStyle w:val="NormalWeb"/>
              <w:widowControl w:val="0"/>
              <w:spacing w:before="0" w:beforeAutospacing="0" w:after="0" w:afterAutospacing="0"/>
              <w:jc w:val="both"/>
            </w:pPr>
            <w:r w:rsidRPr="00674C55">
              <w:rPr>
                <w:iCs/>
              </w:rPr>
              <w:t>Cấp lại giấy phép hoạt động dự báo, cảnh báo khí tượng thủy văn</w:t>
            </w:r>
          </w:p>
        </w:tc>
        <w:tc>
          <w:tcPr>
            <w:tcW w:w="1894" w:type="dxa"/>
            <w:shd w:val="clear" w:color="000000" w:fill="FFFFFF"/>
            <w:vAlign w:val="center"/>
          </w:tcPr>
          <w:p w14:paraId="20608E10" w14:textId="77777777" w:rsidR="0049089A" w:rsidRPr="00674C55" w:rsidRDefault="0049089A" w:rsidP="00444F28">
            <w:pPr>
              <w:pStyle w:val="NormalWeb"/>
              <w:widowControl w:val="0"/>
              <w:spacing w:before="0" w:beforeAutospacing="0" w:after="0" w:afterAutospacing="0"/>
              <w:jc w:val="center"/>
              <w:rPr>
                <w:bCs/>
              </w:rPr>
            </w:pPr>
            <w:r w:rsidRPr="00674C55">
              <w:t>Không quá 05 ngày làm việc kể từ ngày nhận đủ hồ sơ</w:t>
            </w:r>
          </w:p>
        </w:tc>
        <w:tc>
          <w:tcPr>
            <w:tcW w:w="1515" w:type="dxa"/>
            <w:shd w:val="clear" w:color="000000" w:fill="FFFFFF"/>
            <w:vAlign w:val="center"/>
          </w:tcPr>
          <w:p w14:paraId="3336AE77"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Trung tâm Phục vụ hành chính công tỉnh tỉnh</w:t>
            </w:r>
          </w:p>
        </w:tc>
        <w:tc>
          <w:tcPr>
            <w:tcW w:w="1516" w:type="dxa"/>
            <w:shd w:val="clear" w:color="000000" w:fill="FFFFFF"/>
            <w:vAlign w:val="center"/>
          </w:tcPr>
          <w:p w14:paraId="53CFDCFA"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Không quy định</w:t>
            </w:r>
          </w:p>
        </w:tc>
        <w:tc>
          <w:tcPr>
            <w:tcW w:w="2268" w:type="dxa"/>
            <w:shd w:val="clear" w:color="000000" w:fill="FFFFFF"/>
            <w:vAlign w:val="center"/>
          </w:tcPr>
          <w:p w14:paraId="685D432D" w14:textId="77777777" w:rsidR="0049089A" w:rsidRPr="00674C55" w:rsidRDefault="0049089A" w:rsidP="00444F28">
            <w:pPr>
              <w:jc w:val="both"/>
              <w:rPr>
                <w:lang w:val="nl-NL"/>
              </w:rPr>
            </w:pPr>
            <w:r w:rsidRPr="00674C55">
              <w:rPr>
                <w:lang w:val="nl-NL"/>
              </w:rPr>
              <w:t>- Luật Khí tượng Thủy văn năm 2015</w:t>
            </w:r>
          </w:p>
          <w:p w14:paraId="5CE705D0" w14:textId="77777777" w:rsidR="0049089A" w:rsidRPr="00674C55" w:rsidRDefault="0049089A" w:rsidP="00444F28">
            <w:pPr>
              <w:jc w:val="both"/>
              <w:rPr>
                <w:lang w:val="nl-NL"/>
              </w:rPr>
            </w:pPr>
            <w:r w:rsidRPr="00674C55">
              <w:rPr>
                <w:lang w:val="nl-NL"/>
              </w:rPr>
              <w:t>- Nghị định số 38/2016/NĐ-CP ngày 15/5/2016 của Chính phủ</w:t>
            </w:r>
          </w:p>
          <w:p w14:paraId="25D6EF0E" w14:textId="3F4AB982" w:rsidR="0049089A" w:rsidRPr="00674C55" w:rsidRDefault="0049089A" w:rsidP="00444F28">
            <w:pPr>
              <w:jc w:val="both"/>
              <w:rPr>
                <w:lang w:val="nl-NL"/>
              </w:rPr>
            </w:pPr>
            <w:r w:rsidRPr="00674C55">
              <w:rPr>
                <w:lang w:val="nl-NL"/>
              </w:rPr>
              <w:lastRenderedPageBreak/>
              <w:t>- Nghị định số 136/2018/NĐ-CP ngày 05/10/2018 của Chính phủ</w:t>
            </w:r>
            <w:r w:rsidR="00C8537A" w:rsidRPr="00674C55">
              <w:rPr>
                <w:lang w:val="nl-NL"/>
              </w:rPr>
              <w:t>;</w:t>
            </w:r>
          </w:p>
          <w:p w14:paraId="419DB48B" w14:textId="30BB8DBD" w:rsidR="0049089A" w:rsidRPr="00674C55" w:rsidRDefault="0049089A" w:rsidP="00444F28">
            <w:pPr>
              <w:pStyle w:val="NormalWeb"/>
              <w:shd w:val="clear" w:color="auto" w:fill="FFFFFF"/>
              <w:spacing w:before="0" w:beforeAutospacing="0" w:after="0" w:afterAutospacing="0"/>
              <w:jc w:val="both"/>
              <w:rPr>
                <w:iCs/>
                <w:spacing w:val="-10"/>
                <w:lang w:val="nl-NL"/>
              </w:rPr>
            </w:pPr>
            <w:r w:rsidRPr="00674C55">
              <w:rPr>
                <w:lang w:val="nl-NL"/>
              </w:rPr>
              <w:t>- Nghị định số 48/2020/NĐ-CP ngày 15/4/2020 của Chính phủ</w:t>
            </w:r>
            <w:r w:rsidR="00C8537A" w:rsidRPr="00674C55">
              <w:rPr>
                <w:lang w:val="nl-NL"/>
              </w:rPr>
              <w:t>.</w:t>
            </w:r>
          </w:p>
        </w:tc>
        <w:tc>
          <w:tcPr>
            <w:tcW w:w="851" w:type="dxa"/>
            <w:shd w:val="clear" w:color="000000" w:fill="FFFFFF"/>
            <w:vAlign w:val="center"/>
          </w:tcPr>
          <w:p w14:paraId="5A2404C6" w14:textId="77777777" w:rsidR="0049089A" w:rsidRPr="00674C55" w:rsidRDefault="0049089A" w:rsidP="00444F28">
            <w:pPr>
              <w:pStyle w:val="NormalWeb"/>
              <w:widowControl w:val="0"/>
              <w:spacing w:before="0" w:beforeAutospacing="0" w:after="0" w:afterAutospacing="0"/>
              <w:jc w:val="center"/>
              <w:rPr>
                <w:bCs/>
              </w:rPr>
            </w:pPr>
            <w:r w:rsidRPr="00674C55">
              <w:rPr>
                <w:bCs/>
              </w:rPr>
              <w:lastRenderedPageBreak/>
              <w:t>x</w:t>
            </w:r>
          </w:p>
        </w:tc>
        <w:tc>
          <w:tcPr>
            <w:tcW w:w="913" w:type="dxa"/>
            <w:shd w:val="clear" w:color="auto" w:fill="auto"/>
            <w:vAlign w:val="center"/>
          </w:tcPr>
          <w:p w14:paraId="32D7F653" w14:textId="77777777" w:rsidR="0049089A" w:rsidRPr="00674C55" w:rsidRDefault="0049089A" w:rsidP="00444F28">
            <w:pPr>
              <w:pStyle w:val="NormalWeb"/>
              <w:widowControl w:val="0"/>
              <w:spacing w:before="0" w:beforeAutospacing="0" w:after="0" w:afterAutospacing="0"/>
              <w:jc w:val="center"/>
              <w:rPr>
                <w:bCs/>
                <w:lang w:val="nl-NL"/>
              </w:rPr>
            </w:pPr>
            <w:r w:rsidRPr="00674C55">
              <w:rPr>
                <w:bCs/>
                <w:lang w:val="nl-NL"/>
              </w:rPr>
              <w:t>Mức độ 4</w:t>
            </w:r>
          </w:p>
        </w:tc>
        <w:tc>
          <w:tcPr>
            <w:tcW w:w="826" w:type="dxa"/>
            <w:gridSpan w:val="2"/>
            <w:shd w:val="clear" w:color="auto" w:fill="auto"/>
            <w:vAlign w:val="center"/>
          </w:tcPr>
          <w:p w14:paraId="22119230" w14:textId="77777777" w:rsidR="0049089A" w:rsidRPr="00674C55" w:rsidRDefault="0049089A" w:rsidP="00444F28">
            <w:pPr>
              <w:pStyle w:val="NormalWeb"/>
              <w:widowControl w:val="0"/>
              <w:spacing w:before="0" w:beforeAutospacing="0" w:after="0" w:afterAutospacing="0"/>
              <w:jc w:val="center"/>
              <w:rPr>
                <w:bCs/>
              </w:rPr>
            </w:pPr>
            <w:r w:rsidRPr="00674C55">
              <w:rPr>
                <w:bCs/>
              </w:rPr>
              <w:t>x</w:t>
            </w:r>
          </w:p>
        </w:tc>
      </w:tr>
      <w:tr w:rsidR="00650562" w:rsidRPr="00674C55" w14:paraId="13BFE5BD" w14:textId="77777777" w:rsidTr="00AA46D4">
        <w:trPr>
          <w:gridAfter w:val="1"/>
          <w:wAfter w:w="16" w:type="dxa"/>
          <w:trHeight w:val="150"/>
        </w:trPr>
        <w:tc>
          <w:tcPr>
            <w:tcW w:w="703" w:type="dxa"/>
            <w:shd w:val="clear" w:color="000000" w:fill="FFFFFF"/>
            <w:vAlign w:val="center"/>
            <w:hideMark/>
          </w:tcPr>
          <w:p w14:paraId="112F9B20" w14:textId="14C59E1E" w:rsidR="0049089A" w:rsidRPr="00674C55" w:rsidRDefault="00C604C0" w:rsidP="00444F28">
            <w:pPr>
              <w:jc w:val="center"/>
              <w:rPr>
                <w:b/>
                <w:bCs/>
              </w:rPr>
            </w:pPr>
            <w:r w:rsidRPr="00674C55">
              <w:rPr>
                <w:b/>
                <w:bCs/>
              </w:rPr>
              <w:t>V</w:t>
            </w:r>
          </w:p>
        </w:tc>
        <w:tc>
          <w:tcPr>
            <w:tcW w:w="4168" w:type="dxa"/>
            <w:gridSpan w:val="3"/>
            <w:shd w:val="clear" w:color="000000" w:fill="FFFFFF"/>
            <w:vAlign w:val="center"/>
            <w:hideMark/>
          </w:tcPr>
          <w:p w14:paraId="6A5EC88E" w14:textId="77777777" w:rsidR="0049089A" w:rsidRPr="00674C55" w:rsidRDefault="0049089A" w:rsidP="00444F28">
            <w:pPr>
              <w:jc w:val="both"/>
              <w:rPr>
                <w:b/>
                <w:bCs/>
              </w:rPr>
            </w:pPr>
            <w:r w:rsidRPr="00674C55">
              <w:rPr>
                <w:b/>
                <w:bCs/>
              </w:rPr>
              <w:t>Lĩnh vực Môi trường: 12 TTHC</w:t>
            </w:r>
          </w:p>
        </w:tc>
        <w:tc>
          <w:tcPr>
            <w:tcW w:w="1894" w:type="dxa"/>
            <w:shd w:val="clear" w:color="000000" w:fill="FFFFFF"/>
            <w:vAlign w:val="center"/>
            <w:hideMark/>
          </w:tcPr>
          <w:p w14:paraId="5140D6B0" w14:textId="77777777" w:rsidR="0049089A" w:rsidRPr="00674C55" w:rsidRDefault="0049089A" w:rsidP="00444F28">
            <w:pPr>
              <w:jc w:val="center"/>
            </w:pPr>
          </w:p>
        </w:tc>
        <w:tc>
          <w:tcPr>
            <w:tcW w:w="1515" w:type="dxa"/>
            <w:shd w:val="clear" w:color="000000" w:fill="FFFFFF"/>
            <w:vAlign w:val="center"/>
            <w:hideMark/>
          </w:tcPr>
          <w:p w14:paraId="3F78F561" w14:textId="77777777" w:rsidR="0049089A" w:rsidRPr="00674C55" w:rsidRDefault="0049089A" w:rsidP="00444F28">
            <w:pPr>
              <w:jc w:val="center"/>
            </w:pPr>
          </w:p>
        </w:tc>
        <w:tc>
          <w:tcPr>
            <w:tcW w:w="1516" w:type="dxa"/>
            <w:shd w:val="clear" w:color="000000" w:fill="FFFFFF"/>
            <w:vAlign w:val="center"/>
            <w:hideMark/>
          </w:tcPr>
          <w:p w14:paraId="1E6A631B" w14:textId="77777777" w:rsidR="0049089A" w:rsidRPr="00674C55" w:rsidRDefault="0049089A" w:rsidP="00444F28">
            <w:pPr>
              <w:jc w:val="center"/>
            </w:pPr>
          </w:p>
        </w:tc>
        <w:tc>
          <w:tcPr>
            <w:tcW w:w="2268" w:type="dxa"/>
            <w:shd w:val="clear" w:color="000000" w:fill="FFFFFF"/>
            <w:vAlign w:val="center"/>
            <w:hideMark/>
          </w:tcPr>
          <w:p w14:paraId="7268C69E" w14:textId="77777777" w:rsidR="0049089A" w:rsidRPr="00674C55" w:rsidRDefault="0049089A" w:rsidP="00444F28">
            <w:pPr>
              <w:jc w:val="center"/>
            </w:pPr>
          </w:p>
        </w:tc>
        <w:tc>
          <w:tcPr>
            <w:tcW w:w="851" w:type="dxa"/>
            <w:shd w:val="clear" w:color="000000" w:fill="FFFFFF"/>
            <w:vAlign w:val="center"/>
            <w:hideMark/>
          </w:tcPr>
          <w:p w14:paraId="38988400" w14:textId="77777777" w:rsidR="0049089A" w:rsidRPr="00674C55" w:rsidRDefault="0049089A" w:rsidP="00444F28">
            <w:pPr>
              <w:jc w:val="center"/>
            </w:pPr>
          </w:p>
        </w:tc>
        <w:tc>
          <w:tcPr>
            <w:tcW w:w="913" w:type="dxa"/>
            <w:shd w:val="clear" w:color="auto" w:fill="auto"/>
            <w:vAlign w:val="center"/>
            <w:hideMark/>
          </w:tcPr>
          <w:p w14:paraId="4E0CBD5B" w14:textId="77777777" w:rsidR="0049089A" w:rsidRPr="00674C55" w:rsidRDefault="0049089A" w:rsidP="00444F28">
            <w:pPr>
              <w:jc w:val="center"/>
            </w:pPr>
          </w:p>
        </w:tc>
        <w:tc>
          <w:tcPr>
            <w:tcW w:w="826" w:type="dxa"/>
            <w:gridSpan w:val="2"/>
            <w:shd w:val="clear" w:color="auto" w:fill="auto"/>
            <w:vAlign w:val="center"/>
            <w:hideMark/>
          </w:tcPr>
          <w:p w14:paraId="59C91F3A" w14:textId="77777777" w:rsidR="0049089A" w:rsidRPr="00674C55" w:rsidRDefault="0049089A" w:rsidP="00444F28">
            <w:pPr>
              <w:jc w:val="center"/>
            </w:pPr>
          </w:p>
        </w:tc>
      </w:tr>
      <w:tr w:rsidR="00650562" w:rsidRPr="00674C55" w14:paraId="3D6C0A06" w14:textId="77777777" w:rsidTr="00AA46D4">
        <w:trPr>
          <w:gridAfter w:val="1"/>
          <w:wAfter w:w="16" w:type="dxa"/>
          <w:trHeight w:val="681"/>
        </w:trPr>
        <w:tc>
          <w:tcPr>
            <w:tcW w:w="703" w:type="dxa"/>
            <w:shd w:val="clear" w:color="000000" w:fill="FFFFFF"/>
            <w:vAlign w:val="center"/>
          </w:tcPr>
          <w:p w14:paraId="43DD4C31" w14:textId="77777777" w:rsidR="0049089A" w:rsidRPr="00674C55" w:rsidRDefault="0049089A" w:rsidP="00444F28">
            <w:pPr>
              <w:jc w:val="center"/>
            </w:pPr>
            <w:r w:rsidRPr="00674C55">
              <w:t>1</w:t>
            </w:r>
          </w:p>
        </w:tc>
        <w:tc>
          <w:tcPr>
            <w:tcW w:w="1610" w:type="dxa"/>
            <w:gridSpan w:val="2"/>
            <w:shd w:val="clear" w:color="000000" w:fill="FFFFFF"/>
            <w:vAlign w:val="center"/>
          </w:tcPr>
          <w:p w14:paraId="1BC0C70C" w14:textId="77777777" w:rsidR="0049089A" w:rsidRPr="00674C55" w:rsidRDefault="0049089A" w:rsidP="00444F28">
            <w:pPr>
              <w:jc w:val="center"/>
            </w:pPr>
            <w:r w:rsidRPr="00674C55">
              <w:t>1.008675.000.00.00.H34</w:t>
            </w:r>
          </w:p>
        </w:tc>
        <w:tc>
          <w:tcPr>
            <w:tcW w:w="2558" w:type="dxa"/>
            <w:shd w:val="clear" w:color="000000" w:fill="FFFFFF"/>
            <w:vAlign w:val="center"/>
          </w:tcPr>
          <w:p w14:paraId="4DA0E9A1" w14:textId="77777777" w:rsidR="0049089A" w:rsidRPr="00674C55" w:rsidRDefault="0049089A" w:rsidP="00444F28">
            <w:pPr>
              <w:jc w:val="both"/>
            </w:pPr>
            <w:r w:rsidRPr="00674C55">
              <w:t>Cấp  Giấy  phép  trao  đổi,  mua,  bán, tặng cho, thuê, lưu giữ, vận chuyển mẫu  vật  của  loài  thuộc Danh  mục loài được ưu tiên bảo vệ</w:t>
            </w:r>
          </w:p>
        </w:tc>
        <w:tc>
          <w:tcPr>
            <w:tcW w:w="1894" w:type="dxa"/>
            <w:shd w:val="clear" w:color="000000" w:fill="FFFFFF"/>
            <w:vAlign w:val="center"/>
          </w:tcPr>
          <w:p w14:paraId="312FB043" w14:textId="4FF91936" w:rsidR="0049089A" w:rsidRPr="00674C55" w:rsidRDefault="0049089A" w:rsidP="00444F28">
            <w:pPr>
              <w:jc w:val="both"/>
            </w:pPr>
            <w:r w:rsidRPr="00674C55">
              <w:t xml:space="preserve">- 05 </w:t>
            </w:r>
            <w:r w:rsidR="00ED7313" w:rsidRPr="00674C55">
              <w:t>ngày kiểm tra tính hợp lệ hồ sơ.</w:t>
            </w:r>
          </w:p>
          <w:p w14:paraId="0D89CDF7" w14:textId="77777777" w:rsidR="0049089A" w:rsidRPr="00674C55" w:rsidRDefault="0049089A" w:rsidP="00444F28">
            <w:pPr>
              <w:jc w:val="both"/>
            </w:pPr>
            <w:r w:rsidRPr="00674C55">
              <w:rPr>
                <w:iCs/>
              </w:rPr>
              <w:t xml:space="preserve">- Cấp phép </w:t>
            </w:r>
            <w:r w:rsidRPr="00674C55">
              <w:t>trong thời hạn 30 ngày</w:t>
            </w:r>
          </w:p>
        </w:tc>
        <w:tc>
          <w:tcPr>
            <w:tcW w:w="1515" w:type="dxa"/>
            <w:shd w:val="clear" w:color="000000" w:fill="FFFFFF"/>
            <w:vAlign w:val="center"/>
          </w:tcPr>
          <w:p w14:paraId="7AAF251D" w14:textId="77777777" w:rsidR="0049089A" w:rsidRPr="00674C55" w:rsidRDefault="0049089A" w:rsidP="00444F28">
            <w:pPr>
              <w:jc w:val="center"/>
            </w:pPr>
            <w:r w:rsidRPr="00674C55">
              <w:rPr>
                <w:bCs/>
                <w:spacing w:val="-2"/>
              </w:rPr>
              <w:t>Trung tâm Phục vụ hành chính công tỉnh tỉnh</w:t>
            </w:r>
          </w:p>
        </w:tc>
        <w:tc>
          <w:tcPr>
            <w:tcW w:w="1516" w:type="dxa"/>
            <w:shd w:val="clear" w:color="000000" w:fill="FFFFFF"/>
            <w:vAlign w:val="center"/>
          </w:tcPr>
          <w:p w14:paraId="2C2FC611" w14:textId="77777777" w:rsidR="0049089A" w:rsidRPr="00674C55" w:rsidRDefault="0049089A" w:rsidP="00444F28">
            <w:pPr>
              <w:jc w:val="center"/>
            </w:pPr>
            <w:r w:rsidRPr="00674C55">
              <w:t>Không</w:t>
            </w:r>
          </w:p>
        </w:tc>
        <w:tc>
          <w:tcPr>
            <w:tcW w:w="2268" w:type="dxa"/>
            <w:shd w:val="clear" w:color="000000" w:fill="FFFFFF"/>
            <w:vAlign w:val="center"/>
          </w:tcPr>
          <w:p w14:paraId="3FCE4FD2" w14:textId="77777777" w:rsidR="0049089A" w:rsidRPr="00674C55" w:rsidRDefault="0049089A" w:rsidP="00444F28">
            <w:pPr>
              <w:widowControl w:val="0"/>
              <w:jc w:val="both"/>
              <w:rPr>
                <w:lang w:val="nl-NL"/>
              </w:rPr>
            </w:pPr>
            <w:r w:rsidRPr="00674C55">
              <w:rPr>
                <w:lang w:val="nl-NL"/>
              </w:rPr>
              <w:t>- Luật Đa dạng sinh học năm 2008;</w:t>
            </w:r>
          </w:p>
          <w:p w14:paraId="68D8F65D" w14:textId="26395983" w:rsidR="0049089A" w:rsidRPr="00674C55" w:rsidRDefault="0049089A" w:rsidP="00444F28">
            <w:pPr>
              <w:pStyle w:val="NormalWeb"/>
              <w:widowControl w:val="0"/>
              <w:spacing w:before="0" w:beforeAutospacing="0" w:after="0" w:afterAutospacing="0"/>
              <w:jc w:val="both"/>
              <w:rPr>
                <w:b/>
                <w:bCs/>
                <w:lang w:val="nl-NL"/>
              </w:rPr>
            </w:pPr>
            <w:r w:rsidRPr="00674C55">
              <w:rPr>
                <w:lang w:val="nl-NL"/>
              </w:rPr>
              <w:t>- Nghị  định số 160/2013/NĐ-CP ngày 12/11/2013 của Chính phủ</w:t>
            </w:r>
            <w:r w:rsidR="00C8537A" w:rsidRPr="00674C55">
              <w:rPr>
                <w:lang w:val="nl-NL"/>
              </w:rPr>
              <w:t>.</w:t>
            </w:r>
          </w:p>
        </w:tc>
        <w:tc>
          <w:tcPr>
            <w:tcW w:w="851" w:type="dxa"/>
            <w:shd w:val="clear" w:color="000000" w:fill="FFFFFF"/>
            <w:vAlign w:val="center"/>
          </w:tcPr>
          <w:p w14:paraId="66704E23" w14:textId="77777777" w:rsidR="0049089A" w:rsidRPr="00674C55" w:rsidRDefault="0049089A" w:rsidP="00444F28">
            <w:pPr>
              <w:jc w:val="center"/>
            </w:pPr>
            <w:r w:rsidRPr="00674C55">
              <w:t>x</w:t>
            </w:r>
          </w:p>
        </w:tc>
        <w:tc>
          <w:tcPr>
            <w:tcW w:w="913" w:type="dxa"/>
            <w:shd w:val="clear" w:color="auto" w:fill="auto"/>
            <w:vAlign w:val="center"/>
          </w:tcPr>
          <w:p w14:paraId="7D727452"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2AE5654D" w14:textId="77777777" w:rsidR="0049089A" w:rsidRPr="00674C55" w:rsidRDefault="0049089A" w:rsidP="00444F28">
            <w:pPr>
              <w:jc w:val="center"/>
            </w:pPr>
            <w:r w:rsidRPr="00674C55">
              <w:t>x</w:t>
            </w:r>
          </w:p>
        </w:tc>
      </w:tr>
      <w:tr w:rsidR="00650562" w:rsidRPr="00674C55" w14:paraId="26B04EFE" w14:textId="77777777" w:rsidTr="00AA46D4">
        <w:trPr>
          <w:gridAfter w:val="1"/>
          <w:wAfter w:w="16" w:type="dxa"/>
          <w:trHeight w:val="681"/>
        </w:trPr>
        <w:tc>
          <w:tcPr>
            <w:tcW w:w="703" w:type="dxa"/>
            <w:shd w:val="clear" w:color="000000" w:fill="FFFFFF"/>
            <w:vAlign w:val="center"/>
          </w:tcPr>
          <w:p w14:paraId="74C953DB" w14:textId="77777777" w:rsidR="0049089A" w:rsidRPr="00674C55" w:rsidRDefault="0049089A" w:rsidP="00444F28">
            <w:pPr>
              <w:jc w:val="center"/>
            </w:pPr>
            <w:r w:rsidRPr="00674C55">
              <w:t>2</w:t>
            </w:r>
          </w:p>
        </w:tc>
        <w:tc>
          <w:tcPr>
            <w:tcW w:w="1610" w:type="dxa"/>
            <w:gridSpan w:val="2"/>
            <w:shd w:val="clear" w:color="000000" w:fill="FFFFFF"/>
            <w:vAlign w:val="center"/>
          </w:tcPr>
          <w:p w14:paraId="6AA2E3EE" w14:textId="77777777" w:rsidR="0049089A" w:rsidRPr="00674C55" w:rsidRDefault="0049089A" w:rsidP="00444F28">
            <w:pPr>
              <w:jc w:val="center"/>
            </w:pPr>
            <w:r w:rsidRPr="00674C55">
              <w:t>1.008682.000.00.00.H34</w:t>
            </w:r>
          </w:p>
        </w:tc>
        <w:tc>
          <w:tcPr>
            <w:tcW w:w="2558" w:type="dxa"/>
            <w:shd w:val="clear" w:color="000000" w:fill="FFFFFF"/>
            <w:vAlign w:val="center"/>
          </w:tcPr>
          <w:p w14:paraId="060F068B" w14:textId="77777777" w:rsidR="0049089A" w:rsidRPr="00674C55" w:rsidRDefault="0049089A" w:rsidP="00444F28">
            <w:pPr>
              <w:jc w:val="both"/>
            </w:pPr>
            <w:r w:rsidRPr="00674C55">
              <w:t>Cấp Giấy chứng nhận cơ sở bảo tồn đa dạng sinh học</w:t>
            </w:r>
          </w:p>
        </w:tc>
        <w:tc>
          <w:tcPr>
            <w:tcW w:w="1894" w:type="dxa"/>
            <w:shd w:val="clear" w:color="000000" w:fill="FFFFFF"/>
            <w:vAlign w:val="center"/>
          </w:tcPr>
          <w:p w14:paraId="097AB740" w14:textId="77777777" w:rsidR="0049089A" w:rsidRPr="00674C55" w:rsidRDefault="0049089A" w:rsidP="00444F28">
            <w:pPr>
              <w:jc w:val="center"/>
            </w:pPr>
            <w:r w:rsidRPr="00674C55">
              <w:t>Trong thời hạn 60 ngày, kể từ ngày nhận đủ hồ sơ hợp lệ</w:t>
            </w:r>
          </w:p>
        </w:tc>
        <w:tc>
          <w:tcPr>
            <w:tcW w:w="1515" w:type="dxa"/>
            <w:shd w:val="clear" w:color="000000" w:fill="FFFFFF"/>
            <w:vAlign w:val="center"/>
          </w:tcPr>
          <w:p w14:paraId="43D4C0EE"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53FA4A85" w14:textId="77777777" w:rsidR="0049089A" w:rsidRPr="00674C55" w:rsidRDefault="0049089A" w:rsidP="00444F28">
            <w:pPr>
              <w:jc w:val="center"/>
            </w:pPr>
            <w:r w:rsidRPr="00674C55">
              <w:t>Không</w:t>
            </w:r>
          </w:p>
        </w:tc>
        <w:tc>
          <w:tcPr>
            <w:tcW w:w="2268" w:type="dxa"/>
            <w:shd w:val="clear" w:color="000000" w:fill="FFFFFF"/>
            <w:vAlign w:val="center"/>
          </w:tcPr>
          <w:p w14:paraId="4409A4E9" w14:textId="77777777" w:rsidR="0049089A" w:rsidRPr="00674C55" w:rsidRDefault="0049089A" w:rsidP="00444F28">
            <w:pPr>
              <w:widowControl w:val="0"/>
              <w:jc w:val="both"/>
            </w:pPr>
            <w:r w:rsidRPr="00674C55">
              <w:t>- Luật Đa dạng sinh học năm 2008;</w:t>
            </w:r>
          </w:p>
          <w:p w14:paraId="41085B42" w14:textId="012BC5DE" w:rsidR="0049089A" w:rsidRPr="00674C55" w:rsidRDefault="0049089A" w:rsidP="00444F28">
            <w:pPr>
              <w:widowControl w:val="0"/>
              <w:jc w:val="both"/>
            </w:pPr>
            <w:r w:rsidRPr="00674C55">
              <w:t>-  Nghị  định số  65/2010/NĐ-CP ngày 11/6/2010 của Chính phủ</w:t>
            </w:r>
            <w:r w:rsidR="00C8537A" w:rsidRPr="00674C55">
              <w:t>;</w:t>
            </w:r>
          </w:p>
          <w:p w14:paraId="78A1B9EE" w14:textId="056616AA" w:rsidR="0049089A" w:rsidRPr="00674C55" w:rsidRDefault="0049089A" w:rsidP="00444F28">
            <w:pPr>
              <w:pStyle w:val="NormalWeb"/>
              <w:widowControl w:val="0"/>
              <w:spacing w:before="0" w:beforeAutospacing="0" w:after="0" w:afterAutospacing="0"/>
              <w:jc w:val="both"/>
            </w:pPr>
            <w:r w:rsidRPr="00674C55">
              <w:t>- Thông tư số 25/2016/TT-BTNMT ngày 22/9/2016 của Bộ trư</w:t>
            </w:r>
            <w:r w:rsidR="00C8537A" w:rsidRPr="00674C55">
              <w:t>ởng Bộ Tài nguyên và Môi trường</w:t>
            </w:r>
            <w:r w:rsidRPr="00674C55">
              <w:t>.</w:t>
            </w:r>
          </w:p>
        </w:tc>
        <w:tc>
          <w:tcPr>
            <w:tcW w:w="851" w:type="dxa"/>
            <w:shd w:val="clear" w:color="000000" w:fill="FFFFFF"/>
            <w:vAlign w:val="center"/>
          </w:tcPr>
          <w:p w14:paraId="6F66E02F" w14:textId="77777777" w:rsidR="0049089A" w:rsidRPr="00674C55" w:rsidRDefault="0049089A" w:rsidP="00444F28">
            <w:pPr>
              <w:jc w:val="center"/>
            </w:pPr>
            <w:r w:rsidRPr="00674C55">
              <w:t>x</w:t>
            </w:r>
          </w:p>
        </w:tc>
        <w:tc>
          <w:tcPr>
            <w:tcW w:w="913" w:type="dxa"/>
            <w:shd w:val="clear" w:color="auto" w:fill="auto"/>
            <w:vAlign w:val="center"/>
          </w:tcPr>
          <w:p w14:paraId="58B36DAC"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76835066" w14:textId="77777777" w:rsidR="0049089A" w:rsidRPr="00674C55" w:rsidRDefault="0049089A" w:rsidP="00444F28">
            <w:pPr>
              <w:jc w:val="center"/>
            </w:pPr>
            <w:r w:rsidRPr="00674C55">
              <w:t>x</w:t>
            </w:r>
          </w:p>
        </w:tc>
      </w:tr>
      <w:tr w:rsidR="00650562" w:rsidRPr="00674C55" w14:paraId="3F56ECA0" w14:textId="77777777" w:rsidTr="00AA46D4">
        <w:trPr>
          <w:gridAfter w:val="1"/>
          <w:wAfter w:w="16" w:type="dxa"/>
          <w:trHeight w:val="681"/>
        </w:trPr>
        <w:tc>
          <w:tcPr>
            <w:tcW w:w="703" w:type="dxa"/>
            <w:shd w:val="clear" w:color="000000" w:fill="FFFFFF"/>
            <w:vAlign w:val="center"/>
          </w:tcPr>
          <w:p w14:paraId="54D33C84" w14:textId="77777777" w:rsidR="0049089A" w:rsidRPr="00674C55" w:rsidRDefault="0049089A" w:rsidP="00444F28">
            <w:pPr>
              <w:jc w:val="center"/>
            </w:pPr>
            <w:r w:rsidRPr="00674C55">
              <w:t>3</w:t>
            </w:r>
          </w:p>
        </w:tc>
        <w:tc>
          <w:tcPr>
            <w:tcW w:w="1610" w:type="dxa"/>
            <w:gridSpan w:val="2"/>
            <w:shd w:val="clear" w:color="000000" w:fill="FFFFFF"/>
            <w:vAlign w:val="center"/>
          </w:tcPr>
          <w:p w14:paraId="46C5706A" w14:textId="77777777" w:rsidR="0049089A" w:rsidRPr="00674C55" w:rsidRDefault="0049089A" w:rsidP="00444F28">
            <w:pPr>
              <w:jc w:val="center"/>
            </w:pPr>
            <w:r w:rsidRPr="00674C55">
              <w:t>1.005741.000.00.00.H34</w:t>
            </w:r>
          </w:p>
        </w:tc>
        <w:tc>
          <w:tcPr>
            <w:tcW w:w="2558" w:type="dxa"/>
            <w:shd w:val="clear" w:color="000000" w:fill="FFFFFF"/>
            <w:vAlign w:val="center"/>
          </w:tcPr>
          <w:p w14:paraId="1F7671E5" w14:textId="77777777" w:rsidR="0049089A" w:rsidRPr="00674C55" w:rsidRDefault="0049089A" w:rsidP="00444F28">
            <w:pPr>
              <w:jc w:val="both"/>
            </w:pPr>
            <w:r w:rsidRPr="00674C55">
              <w:t>Vận hành thử nghiệm các công trình xử lý chất thải theo quyết định phê duyệt báo cáo đánh giá tác động môi trường của dự án</w:t>
            </w:r>
          </w:p>
        </w:tc>
        <w:tc>
          <w:tcPr>
            <w:tcW w:w="1894" w:type="dxa"/>
            <w:shd w:val="clear" w:color="000000" w:fill="FFFFFF"/>
            <w:vAlign w:val="center"/>
          </w:tcPr>
          <w:p w14:paraId="1DFC1A70" w14:textId="77777777" w:rsidR="0049089A" w:rsidRPr="00674C55" w:rsidRDefault="0049089A" w:rsidP="00444F28">
            <w:pPr>
              <w:jc w:val="both"/>
            </w:pPr>
            <w:r w:rsidRPr="00674C55">
              <w:t>- 05 ngày kiểm tra tính hợp lệ hồ sơ;</w:t>
            </w:r>
          </w:p>
          <w:p w14:paraId="6B8EEFA9" w14:textId="77777777" w:rsidR="0049089A" w:rsidRPr="00674C55" w:rsidRDefault="0049089A" w:rsidP="00444F28">
            <w:pPr>
              <w:jc w:val="both"/>
            </w:pPr>
            <w:r w:rsidRPr="00674C55">
              <w:t>- 05 ngày kiểm tra các công trình</w:t>
            </w:r>
          </w:p>
          <w:p w14:paraId="658D1057" w14:textId="77777777" w:rsidR="0049089A" w:rsidRPr="00674C55" w:rsidRDefault="0049089A" w:rsidP="00444F28">
            <w:pPr>
              <w:jc w:val="both"/>
            </w:pPr>
            <w:r w:rsidRPr="00674C55">
              <w:t xml:space="preserve">- 05 ngày thông </w:t>
            </w:r>
            <w:r w:rsidRPr="00674C55">
              <w:lastRenderedPageBreak/>
              <w:t>báo kết quả kiểm tra</w:t>
            </w:r>
          </w:p>
          <w:p w14:paraId="6FB8D3D0" w14:textId="77777777" w:rsidR="0049089A" w:rsidRPr="00674C55" w:rsidRDefault="0049089A" w:rsidP="00444F28">
            <w:pPr>
              <w:jc w:val="both"/>
            </w:pPr>
          </w:p>
        </w:tc>
        <w:tc>
          <w:tcPr>
            <w:tcW w:w="1515" w:type="dxa"/>
            <w:shd w:val="clear" w:color="000000" w:fill="FFFFFF"/>
            <w:vAlign w:val="center"/>
          </w:tcPr>
          <w:p w14:paraId="20A2B638" w14:textId="77777777" w:rsidR="0049089A" w:rsidRPr="00674C55" w:rsidRDefault="0049089A" w:rsidP="00444F28">
            <w:pPr>
              <w:jc w:val="center"/>
            </w:pPr>
            <w:r w:rsidRPr="00674C55">
              <w:lastRenderedPageBreak/>
              <w:t>Trung tâm Phục vụ hành chính công tỉnh tỉnh</w:t>
            </w:r>
          </w:p>
        </w:tc>
        <w:tc>
          <w:tcPr>
            <w:tcW w:w="1516" w:type="dxa"/>
            <w:shd w:val="clear" w:color="000000" w:fill="FFFFFF"/>
            <w:vAlign w:val="center"/>
          </w:tcPr>
          <w:p w14:paraId="1D354C4D" w14:textId="77777777" w:rsidR="0049089A" w:rsidRPr="00674C55" w:rsidRDefault="0049089A" w:rsidP="00444F28">
            <w:pPr>
              <w:jc w:val="center"/>
            </w:pPr>
            <w:r w:rsidRPr="00674C55">
              <w:t>Không</w:t>
            </w:r>
          </w:p>
        </w:tc>
        <w:tc>
          <w:tcPr>
            <w:tcW w:w="2268" w:type="dxa"/>
            <w:shd w:val="clear" w:color="000000" w:fill="FFFFFF"/>
            <w:vAlign w:val="center"/>
          </w:tcPr>
          <w:p w14:paraId="20BCE42A" w14:textId="77777777" w:rsidR="0049089A" w:rsidRPr="00674C55" w:rsidRDefault="0049089A" w:rsidP="00444F28">
            <w:pPr>
              <w:widowControl w:val="0"/>
              <w:jc w:val="both"/>
            </w:pPr>
            <w:r w:rsidRPr="00674C55">
              <w:t>- Luật Bảo vệ môi trường năm 2014.</w:t>
            </w:r>
          </w:p>
          <w:p w14:paraId="0989EFF6" w14:textId="77777777" w:rsidR="0049089A" w:rsidRPr="00674C55" w:rsidRDefault="0049089A" w:rsidP="00444F28">
            <w:pPr>
              <w:widowControl w:val="0"/>
              <w:jc w:val="both"/>
            </w:pPr>
            <w:r w:rsidRPr="00674C55">
              <w:t>- Nghị định số 18/2015/NĐ-CP ngày 14/02/2015 của Chính phủ</w:t>
            </w:r>
          </w:p>
          <w:p w14:paraId="0BC75589" w14:textId="77777777" w:rsidR="0049089A" w:rsidRPr="00674C55" w:rsidRDefault="0049089A" w:rsidP="00444F28">
            <w:pPr>
              <w:widowControl w:val="0"/>
              <w:jc w:val="both"/>
            </w:pPr>
            <w:r w:rsidRPr="00674C55">
              <w:lastRenderedPageBreak/>
              <w:t>- Nghị định số 40/2019/NĐ-CP ngày 13/5/2019 của Chính phủ</w:t>
            </w:r>
          </w:p>
          <w:p w14:paraId="79291FD7" w14:textId="77777777" w:rsidR="0049089A" w:rsidRPr="00674C55" w:rsidRDefault="0049089A" w:rsidP="00444F28">
            <w:pPr>
              <w:pStyle w:val="NormalWeb"/>
              <w:widowControl w:val="0"/>
              <w:spacing w:before="0" w:beforeAutospacing="0" w:after="0" w:afterAutospacing="0"/>
              <w:jc w:val="both"/>
            </w:pPr>
            <w:r w:rsidRPr="00674C55">
              <w:t>- Thông tư số 25/2019/TT-BNTMT ngầy 31/12/2019 của Bộ Tài nguyên và Môi trường</w:t>
            </w:r>
          </w:p>
        </w:tc>
        <w:tc>
          <w:tcPr>
            <w:tcW w:w="851" w:type="dxa"/>
            <w:shd w:val="clear" w:color="000000" w:fill="FFFFFF"/>
            <w:vAlign w:val="center"/>
          </w:tcPr>
          <w:p w14:paraId="39B7685A" w14:textId="77777777" w:rsidR="0049089A" w:rsidRPr="00674C55" w:rsidRDefault="0049089A" w:rsidP="00444F28">
            <w:pPr>
              <w:jc w:val="center"/>
            </w:pPr>
            <w:r w:rsidRPr="00674C55">
              <w:lastRenderedPageBreak/>
              <w:t>x</w:t>
            </w:r>
          </w:p>
        </w:tc>
        <w:tc>
          <w:tcPr>
            <w:tcW w:w="913" w:type="dxa"/>
            <w:shd w:val="clear" w:color="auto" w:fill="auto"/>
            <w:vAlign w:val="center"/>
          </w:tcPr>
          <w:p w14:paraId="4C2B183D"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2C4DCA4E" w14:textId="77777777" w:rsidR="0049089A" w:rsidRPr="00674C55" w:rsidRDefault="0049089A" w:rsidP="00444F28">
            <w:pPr>
              <w:jc w:val="center"/>
            </w:pPr>
            <w:r w:rsidRPr="00674C55">
              <w:t>x</w:t>
            </w:r>
          </w:p>
        </w:tc>
      </w:tr>
      <w:tr w:rsidR="00650562" w:rsidRPr="00674C55" w14:paraId="617FDC61" w14:textId="77777777" w:rsidTr="00AA46D4">
        <w:trPr>
          <w:gridAfter w:val="1"/>
          <w:wAfter w:w="16" w:type="dxa"/>
          <w:trHeight w:val="681"/>
        </w:trPr>
        <w:tc>
          <w:tcPr>
            <w:tcW w:w="703" w:type="dxa"/>
            <w:shd w:val="clear" w:color="000000" w:fill="FFFFFF"/>
            <w:vAlign w:val="center"/>
          </w:tcPr>
          <w:p w14:paraId="04C08B3F" w14:textId="77777777" w:rsidR="0049089A" w:rsidRPr="00674C55" w:rsidRDefault="0049089A" w:rsidP="00444F28">
            <w:pPr>
              <w:jc w:val="center"/>
            </w:pPr>
            <w:r w:rsidRPr="00674C55">
              <w:t>4</w:t>
            </w:r>
          </w:p>
        </w:tc>
        <w:tc>
          <w:tcPr>
            <w:tcW w:w="1610" w:type="dxa"/>
            <w:gridSpan w:val="2"/>
            <w:shd w:val="clear" w:color="000000" w:fill="FFFFFF"/>
            <w:vAlign w:val="center"/>
          </w:tcPr>
          <w:p w14:paraId="69AAB08C" w14:textId="77777777" w:rsidR="0049089A" w:rsidRPr="00674C55" w:rsidRDefault="0049089A" w:rsidP="00444F28">
            <w:pPr>
              <w:jc w:val="center"/>
            </w:pPr>
            <w:r w:rsidRPr="00674C55">
              <w:t>1.004249.000.00.00.H34</w:t>
            </w:r>
          </w:p>
        </w:tc>
        <w:tc>
          <w:tcPr>
            <w:tcW w:w="2558" w:type="dxa"/>
            <w:shd w:val="clear" w:color="000000" w:fill="FFFFFF"/>
            <w:vAlign w:val="center"/>
          </w:tcPr>
          <w:p w14:paraId="5443E1B2" w14:textId="77777777" w:rsidR="0049089A" w:rsidRPr="00674C55" w:rsidRDefault="0049089A" w:rsidP="00444F28">
            <w:pPr>
              <w:jc w:val="both"/>
            </w:pPr>
            <w:r w:rsidRPr="00674C55">
              <w:t>Thẩm định, phê duyệt báo cáo đánh giá tác động môi trường/Thẩm định, phê duyệt lại báo cáo đánh giá tác động môi trường</w:t>
            </w:r>
          </w:p>
        </w:tc>
        <w:tc>
          <w:tcPr>
            <w:tcW w:w="1894" w:type="dxa"/>
            <w:shd w:val="clear" w:color="000000" w:fill="FFFFFF"/>
            <w:vAlign w:val="center"/>
          </w:tcPr>
          <w:p w14:paraId="4B3646A6" w14:textId="674E40DB" w:rsidR="0049089A" w:rsidRPr="00674C55" w:rsidRDefault="0049089A" w:rsidP="00444F28">
            <w:pPr>
              <w:jc w:val="both"/>
            </w:pPr>
            <w:r w:rsidRPr="00674C55">
              <w:t>+ Tối đa là 30 ngày làm việc kể từ ngày nhận được đầy đủ hồ sơ hợp lệ đối với trường hợp thẩm định báo cáo đánh giá tác động môi trường của các dự án thuộc Phụ lục II và loại hình thuộc Phụ lục IIa Mục I Phụ lục ban hành kèm theo Nghị định số 40/2019/NĐ-CP.</w:t>
            </w:r>
          </w:p>
          <w:p w14:paraId="0869A51C" w14:textId="77777777" w:rsidR="009324B1" w:rsidRPr="00674C55" w:rsidRDefault="009324B1" w:rsidP="00444F28">
            <w:pPr>
              <w:jc w:val="both"/>
            </w:pPr>
          </w:p>
          <w:p w14:paraId="7C41381A" w14:textId="401AEF4B" w:rsidR="0049089A" w:rsidRPr="00674C55" w:rsidRDefault="0049089A" w:rsidP="00444F28">
            <w:pPr>
              <w:jc w:val="both"/>
            </w:pPr>
            <w:r w:rsidRPr="00674C55">
              <w:t xml:space="preserve">+ Tối đa là 25 ngày làm việc kể từ ngày nhận được đầy đủ hồ sơ hợp lệ đối với </w:t>
            </w:r>
            <w:r w:rsidRPr="00674C55">
              <w:lastRenderedPageBreak/>
              <w:t>trường hợp thẩm định báo cáo đánh giá tác động môi trường của các dự án thuộc Phụ lục II nhƣng nhƣng loại hình không thuộc Phụ lục IIa Mục I Phụ lục ban hành kèm theo Nghị định số 40/2019/NĐ-CP.</w:t>
            </w:r>
          </w:p>
          <w:p w14:paraId="645AF300" w14:textId="77777777" w:rsidR="00347366" w:rsidRPr="00674C55" w:rsidRDefault="00347366" w:rsidP="00444F28">
            <w:pPr>
              <w:jc w:val="both"/>
            </w:pPr>
          </w:p>
          <w:p w14:paraId="6D122990" w14:textId="10293047" w:rsidR="0049089A" w:rsidRPr="00674C55" w:rsidRDefault="0049089A" w:rsidP="00444F28">
            <w:pPr>
              <w:jc w:val="both"/>
            </w:pPr>
            <w:r w:rsidRPr="00674C55">
              <w:t xml:space="preserve">+ Tối đa là 20 ngày làm việc kể từ ngày nhận được đầy đủ hồ sơ hợp lệ đối với hình thức thẩm định thông qua việc lấy ý kiến cơ quan, tổ chức liên quan đối với các báo cáo đánh giá tác động môi trường của các dự án quy định tại khoản 4 Điều 14 Nghị định số 18/2015/NĐ-CP đã được sửa đổi, bổ sung bởi Nghị </w:t>
            </w:r>
            <w:r w:rsidRPr="00674C55">
              <w:lastRenderedPageBreak/>
              <w:t>định 40/2019/NĐ-CP bao gồm các dự án thuộc đối tượng phải lập lại báo cáo đánh giá tác động môi trường.</w:t>
            </w:r>
          </w:p>
          <w:p w14:paraId="172DCF24" w14:textId="77777777" w:rsidR="00347366" w:rsidRPr="00674C55" w:rsidRDefault="00347366" w:rsidP="00444F28">
            <w:pPr>
              <w:jc w:val="both"/>
            </w:pPr>
          </w:p>
          <w:p w14:paraId="6CD17DB5" w14:textId="77777777" w:rsidR="0049089A" w:rsidRPr="00674C55" w:rsidRDefault="0049089A" w:rsidP="00444F28">
            <w:pPr>
              <w:jc w:val="both"/>
            </w:pPr>
            <w:r w:rsidRPr="00674C55">
              <w:t>- Thời hạn thông báo kết quả: 05 ngày làm việc, kể từ ngày kết thúc thẩm</w:t>
            </w:r>
            <w:r w:rsidRPr="00674C55">
              <w:br/>
              <w:t>định.</w:t>
            </w:r>
          </w:p>
          <w:p w14:paraId="53704628" w14:textId="77777777" w:rsidR="00347366" w:rsidRPr="00674C55" w:rsidRDefault="00347366" w:rsidP="00444F28">
            <w:pPr>
              <w:jc w:val="both"/>
            </w:pPr>
          </w:p>
          <w:p w14:paraId="3BD08775" w14:textId="15406192" w:rsidR="0049089A" w:rsidRPr="00674C55" w:rsidRDefault="0049089A" w:rsidP="00444F28">
            <w:pPr>
              <w:jc w:val="both"/>
            </w:pPr>
            <w:r w:rsidRPr="00674C55">
              <w:t>- Thời hạn phê duyệt báo cáo đánh giá tác động môi trường: tối đa là 20 ngày làm việc.</w:t>
            </w:r>
          </w:p>
        </w:tc>
        <w:tc>
          <w:tcPr>
            <w:tcW w:w="1515" w:type="dxa"/>
            <w:shd w:val="clear" w:color="000000" w:fill="FFFFFF"/>
            <w:vAlign w:val="center"/>
          </w:tcPr>
          <w:p w14:paraId="49E97356" w14:textId="77777777" w:rsidR="0049089A" w:rsidRPr="00674C55" w:rsidRDefault="0049089A" w:rsidP="00444F28">
            <w:pPr>
              <w:jc w:val="center"/>
            </w:pPr>
            <w:r w:rsidRPr="00674C55">
              <w:lastRenderedPageBreak/>
              <w:t>Trung tâm Phục vụ hành chính công tỉnh tỉnh</w:t>
            </w:r>
          </w:p>
        </w:tc>
        <w:tc>
          <w:tcPr>
            <w:tcW w:w="1516" w:type="dxa"/>
            <w:shd w:val="clear" w:color="000000" w:fill="FFFFFF"/>
            <w:vAlign w:val="center"/>
          </w:tcPr>
          <w:p w14:paraId="1BFA904C" w14:textId="39FA11C1" w:rsidR="0049089A" w:rsidRPr="00674C55" w:rsidRDefault="00C11047" w:rsidP="00EB4622">
            <w:pPr>
              <w:jc w:val="center"/>
            </w:pPr>
            <w:r w:rsidRPr="00674C55">
              <w:t xml:space="preserve">Nghị quyết số 28/2020/NQ-HĐND ngày 13/7/2020 của Hội đồng nhân dân tỉnh Kon Tum </w:t>
            </w:r>
          </w:p>
        </w:tc>
        <w:tc>
          <w:tcPr>
            <w:tcW w:w="2268" w:type="dxa"/>
            <w:shd w:val="clear" w:color="000000" w:fill="FFFFFF"/>
            <w:vAlign w:val="center"/>
          </w:tcPr>
          <w:p w14:paraId="767E7638" w14:textId="77777777" w:rsidR="0049089A" w:rsidRPr="00674C55" w:rsidRDefault="0049089A" w:rsidP="00444F28">
            <w:pPr>
              <w:widowControl w:val="0"/>
              <w:jc w:val="both"/>
            </w:pPr>
            <w:r w:rsidRPr="00674C55">
              <w:t>- Luật Bảo vệ môi trường số 55/2014/QH13 ngày 23/6/2014.</w:t>
            </w:r>
          </w:p>
          <w:p w14:paraId="6C8A2E8A" w14:textId="77777777" w:rsidR="0049089A" w:rsidRPr="00674C55" w:rsidRDefault="0049089A" w:rsidP="00444F28">
            <w:pPr>
              <w:widowControl w:val="0"/>
              <w:jc w:val="both"/>
            </w:pPr>
            <w:r w:rsidRPr="00674C55">
              <w:t>- Nghị định số 18/2015/NĐ-CP ngày 14/02/2015 của Chính phủ</w:t>
            </w:r>
          </w:p>
          <w:p w14:paraId="0C284911" w14:textId="77777777" w:rsidR="0049089A" w:rsidRPr="00674C55" w:rsidRDefault="0049089A" w:rsidP="00444F28">
            <w:pPr>
              <w:widowControl w:val="0"/>
              <w:jc w:val="both"/>
            </w:pPr>
            <w:r w:rsidRPr="00674C55">
              <w:t>- Nghị định số 40/2019/NĐ-CP ngày 13/5/2019 của Chính phủ</w:t>
            </w:r>
          </w:p>
          <w:p w14:paraId="0087B811" w14:textId="77777777" w:rsidR="0049089A" w:rsidRPr="00674C55" w:rsidRDefault="0049089A" w:rsidP="00444F28">
            <w:pPr>
              <w:widowControl w:val="0"/>
              <w:jc w:val="both"/>
            </w:pPr>
            <w:r w:rsidRPr="00674C55">
              <w:t>- Nghị quyết số 28/2020/NQ-HĐND ngày 13/7/2020 của Hội đồng nhân dân tỉnh Kon Tum</w:t>
            </w:r>
          </w:p>
          <w:p w14:paraId="71AD2210" w14:textId="77777777" w:rsidR="0049089A" w:rsidRPr="00674C55" w:rsidRDefault="0049089A" w:rsidP="00444F28">
            <w:pPr>
              <w:pStyle w:val="NormalWeb"/>
              <w:widowControl w:val="0"/>
              <w:spacing w:before="0" w:beforeAutospacing="0" w:after="0" w:afterAutospacing="0"/>
              <w:jc w:val="both"/>
            </w:pPr>
            <w:r w:rsidRPr="00674C55">
              <w:t>- Thông tư số 25/2019/TT-BNTMT ngầy 31/12/2019 của Bộ Tài nguyên và Môi trường</w:t>
            </w:r>
          </w:p>
        </w:tc>
        <w:tc>
          <w:tcPr>
            <w:tcW w:w="851" w:type="dxa"/>
            <w:shd w:val="clear" w:color="000000" w:fill="FFFFFF"/>
            <w:vAlign w:val="center"/>
          </w:tcPr>
          <w:p w14:paraId="1A00C15E" w14:textId="77777777" w:rsidR="0049089A" w:rsidRPr="00674C55" w:rsidRDefault="0049089A" w:rsidP="00444F28">
            <w:pPr>
              <w:jc w:val="center"/>
            </w:pPr>
            <w:r w:rsidRPr="00674C55">
              <w:t>x</w:t>
            </w:r>
          </w:p>
        </w:tc>
        <w:tc>
          <w:tcPr>
            <w:tcW w:w="913" w:type="dxa"/>
            <w:shd w:val="clear" w:color="auto" w:fill="auto"/>
            <w:vAlign w:val="center"/>
          </w:tcPr>
          <w:p w14:paraId="2A06F46A"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67DB4200" w14:textId="77777777" w:rsidR="0049089A" w:rsidRPr="00674C55" w:rsidRDefault="0049089A" w:rsidP="00444F28">
            <w:pPr>
              <w:jc w:val="center"/>
            </w:pPr>
            <w:r w:rsidRPr="00674C55">
              <w:t>x</w:t>
            </w:r>
          </w:p>
        </w:tc>
      </w:tr>
      <w:tr w:rsidR="00650562" w:rsidRPr="00674C55" w14:paraId="6FDB0412" w14:textId="77777777" w:rsidTr="00AA46D4">
        <w:trPr>
          <w:gridAfter w:val="1"/>
          <w:wAfter w:w="16" w:type="dxa"/>
          <w:trHeight w:val="681"/>
        </w:trPr>
        <w:tc>
          <w:tcPr>
            <w:tcW w:w="703" w:type="dxa"/>
            <w:shd w:val="clear" w:color="000000" w:fill="FFFFFF"/>
            <w:vAlign w:val="center"/>
          </w:tcPr>
          <w:p w14:paraId="0136620A" w14:textId="77777777" w:rsidR="0049089A" w:rsidRPr="00674C55" w:rsidRDefault="0049089A" w:rsidP="00444F28">
            <w:pPr>
              <w:jc w:val="center"/>
            </w:pPr>
            <w:r w:rsidRPr="00674C55">
              <w:lastRenderedPageBreak/>
              <w:t>5</w:t>
            </w:r>
          </w:p>
        </w:tc>
        <w:tc>
          <w:tcPr>
            <w:tcW w:w="1610" w:type="dxa"/>
            <w:gridSpan w:val="2"/>
            <w:shd w:val="clear" w:color="000000" w:fill="FFFFFF"/>
            <w:vAlign w:val="center"/>
          </w:tcPr>
          <w:p w14:paraId="1E5BC338" w14:textId="77777777" w:rsidR="0049089A" w:rsidRPr="00674C55" w:rsidRDefault="0049089A" w:rsidP="00444F28">
            <w:pPr>
              <w:jc w:val="center"/>
            </w:pPr>
            <w:r w:rsidRPr="00674C55">
              <w:t>1.004141.000.00.00.H34</w:t>
            </w:r>
          </w:p>
        </w:tc>
        <w:tc>
          <w:tcPr>
            <w:tcW w:w="2558" w:type="dxa"/>
            <w:shd w:val="clear" w:color="000000" w:fill="FFFFFF"/>
            <w:vAlign w:val="center"/>
          </w:tcPr>
          <w:p w14:paraId="415D0DEB" w14:textId="77777777" w:rsidR="0049089A" w:rsidRPr="00674C55" w:rsidRDefault="0049089A" w:rsidP="00444F28">
            <w:pPr>
              <w:jc w:val="both"/>
            </w:pPr>
            <w:r w:rsidRPr="00674C55">
              <w:t>Chấp thuận về môi trường (Trường hợp dự án có những thay đổi được quy định tại khoản 2 Điều 26 Luật bảo vệ môi trường trong giai đoạn triển khai xây dựng dự án)</w:t>
            </w:r>
          </w:p>
        </w:tc>
        <w:tc>
          <w:tcPr>
            <w:tcW w:w="1894" w:type="dxa"/>
            <w:shd w:val="clear" w:color="000000" w:fill="FFFFFF"/>
            <w:vAlign w:val="center"/>
          </w:tcPr>
          <w:p w14:paraId="489F33D7" w14:textId="47461BDE" w:rsidR="0008210B" w:rsidRPr="00674C55" w:rsidRDefault="0008210B" w:rsidP="00444F28">
            <w:pPr>
              <w:jc w:val="both"/>
            </w:pPr>
            <w:r w:rsidRPr="00674C55">
              <w:t>15 ngày làm việc:</w:t>
            </w:r>
          </w:p>
          <w:p w14:paraId="29EBB5CB" w14:textId="590FA7A4" w:rsidR="0049089A" w:rsidRPr="00674C55" w:rsidRDefault="0049089A" w:rsidP="00444F28">
            <w:pPr>
              <w:jc w:val="both"/>
            </w:pPr>
            <w:r w:rsidRPr="00674C55">
              <w:t>- 05 ngày kiểm tra tính hợp lệ hồ sơ;</w:t>
            </w:r>
          </w:p>
          <w:p w14:paraId="52A9FE91" w14:textId="39573605" w:rsidR="0049089A" w:rsidRPr="00674C55" w:rsidRDefault="00C91939" w:rsidP="00444F28">
            <w:pPr>
              <w:jc w:val="both"/>
            </w:pPr>
            <w:r w:rsidRPr="00674C55">
              <w:t xml:space="preserve">- </w:t>
            </w:r>
            <w:r w:rsidR="0049089A" w:rsidRPr="00674C55">
              <w:t>10 ngày xem xét, chấp thuận về môi trường</w:t>
            </w:r>
            <w:r w:rsidRPr="00674C55">
              <w:t>.</w:t>
            </w:r>
          </w:p>
        </w:tc>
        <w:tc>
          <w:tcPr>
            <w:tcW w:w="1515" w:type="dxa"/>
            <w:shd w:val="clear" w:color="000000" w:fill="FFFFFF"/>
            <w:vAlign w:val="center"/>
          </w:tcPr>
          <w:p w14:paraId="5E97E800"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04AC345A" w14:textId="77777777" w:rsidR="0049089A" w:rsidRPr="00674C55" w:rsidRDefault="0049089A" w:rsidP="00444F28">
            <w:pPr>
              <w:jc w:val="center"/>
            </w:pPr>
            <w:r w:rsidRPr="00674C55">
              <w:t>Không</w:t>
            </w:r>
          </w:p>
        </w:tc>
        <w:tc>
          <w:tcPr>
            <w:tcW w:w="2268" w:type="dxa"/>
            <w:shd w:val="clear" w:color="000000" w:fill="FFFFFF"/>
            <w:vAlign w:val="center"/>
          </w:tcPr>
          <w:p w14:paraId="5D6106D5" w14:textId="77777777" w:rsidR="0049089A" w:rsidRPr="00674C55" w:rsidRDefault="0049089A" w:rsidP="00444F28">
            <w:pPr>
              <w:widowControl w:val="0"/>
              <w:jc w:val="both"/>
            </w:pPr>
            <w:r w:rsidRPr="00674C55">
              <w:t>- Luật Bảo vệ môi trường số 55/2014/QH13 ngày 23/6/2014</w:t>
            </w:r>
          </w:p>
          <w:p w14:paraId="6E5004AC" w14:textId="77777777" w:rsidR="0049089A" w:rsidRPr="00674C55" w:rsidRDefault="0049089A" w:rsidP="00444F28">
            <w:pPr>
              <w:widowControl w:val="0"/>
              <w:jc w:val="both"/>
            </w:pPr>
            <w:r w:rsidRPr="00674C55">
              <w:t>- Nghị định số 18/2015/NĐ-CP ngày 14/02/2015 của Chính phủ</w:t>
            </w:r>
          </w:p>
          <w:p w14:paraId="0ED03EE3" w14:textId="77777777" w:rsidR="0049089A" w:rsidRPr="00674C55" w:rsidRDefault="0049089A" w:rsidP="00444F28">
            <w:pPr>
              <w:widowControl w:val="0"/>
              <w:jc w:val="both"/>
            </w:pPr>
            <w:r w:rsidRPr="00674C55">
              <w:t xml:space="preserve">- Nghị định số 40/2019/NĐ-CP ngày 13/5/2019 của </w:t>
            </w:r>
            <w:r w:rsidRPr="00674C55">
              <w:lastRenderedPageBreak/>
              <w:t>Chính phủ</w:t>
            </w:r>
          </w:p>
          <w:p w14:paraId="66093C71" w14:textId="77777777" w:rsidR="0049089A" w:rsidRPr="00674C55" w:rsidRDefault="0049089A" w:rsidP="00444F28">
            <w:pPr>
              <w:widowControl w:val="0"/>
              <w:jc w:val="both"/>
            </w:pPr>
            <w:r w:rsidRPr="00674C55">
              <w:t>- Thông tư số 25/2019/TT-BNTMT ngầy 31/12/2019 của Bộ Tài nguyên và Môi trường</w:t>
            </w:r>
          </w:p>
        </w:tc>
        <w:tc>
          <w:tcPr>
            <w:tcW w:w="851" w:type="dxa"/>
            <w:shd w:val="clear" w:color="000000" w:fill="FFFFFF"/>
            <w:vAlign w:val="center"/>
          </w:tcPr>
          <w:p w14:paraId="0B609AD0" w14:textId="77777777" w:rsidR="0049089A" w:rsidRPr="00674C55" w:rsidRDefault="0049089A" w:rsidP="00444F28">
            <w:pPr>
              <w:jc w:val="center"/>
            </w:pPr>
            <w:r w:rsidRPr="00674C55">
              <w:lastRenderedPageBreak/>
              <w:t>x</w:t>
            </w:r>
          </w:p>
        </w:tc>
        <w:tc>
          <w:tcPr>
            <w:tcW w:w="913" w:type="dxa"/>
            <w:shd w:val="clear" w:color="auto" w:fill="auto"/>
            <w:vAlign w:val="center"/>
          </w:tcPr>
          <w:p w14:paraId="141FD649"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246C7541" w14:textId="77777777" w:rsidR="0049089A" w:rsidRPr="00674C55" w:rsidRDefault="0049089A" w:rsidP="00444F28">
            <w:pPr>
              <w:jc w:val="center"/>
            </w:pPr>
            <w:r w:rsidRPr="00674C55">
              <w:t>x</w:t>
            </w:r>
          </w:p>
        </w:tc>
      </w:tr>
      <w:tr w:rsidR="00650562" w:rsidRPr="00674C55" w14:paraId="4C68BFED" w14:textId="77777777" w:rsidTr="00AA46D4">
        <w:trPr>
          <w:gridAfter w:val="1"/>
          <w:wAfter w:w="16" w:type="dxa"/>
          <w:trHeight w:val="681"/>
        </w:trPr>
        <w:tc>
          <w:tcPr>
            <w:tcW w:w="703" w:type="dxa"/>
            <w:shd w:val="clear" w:color="000000" w:fill="FFFFFF"/>
            <w:vAlign w:val="center"/>
          </w:tcPr>
          <w:p w14:paraId="40380EFD" w14:textId="77777777" w:rsidR="0049089A" w:rsidRPr="00674C55" w:rsidRDefault="0049089A" w:rsidP="00444F28">
            <w:pPr>
              <w:jc w:val="center"/>
            </w:pPr>
            <w:r w:rsidRPr="00674C55">
              <w:t>6</w:t>
            </w:r>
          </w:p>
        </w:tc>
        <w:tc>
          <w:tcPr>
            <w:tcW w:w="1610" w:type="dxa"/>
            <w:gridSpan w:val="2"/>
            <w:shd w:val="clear" w:color="000000" w:fill="FFFFFF"/>
            <w:vAlign w:val="center"/>
          </w:tcPr>
          <w:p w14:paraId="41A3E1D7" w14:textId="20AFFA2C" w:rsidR="00FB0167" w:rsidRPr="00674C55" w:rsidRDefault="0049089A" w:rsidP="00444F28">
            <w:pPr>
              <w:jc w:val="center"/>
            </w:pPr>
            <w:r w:rsidRPr="00674C55">
              <w:t>1.004356.000.00.00.H34</w:t>
            </w:r>
          </w:p>
        </w:tc>
        <w:tc>
          <w:tcPr>
            <w:tcW w:w="2558" w:type="dxa"/>
            <w:shd w:val="clear" w:color="000000" w:fill="FFFFFF"/>
            <w:vAlign w:val="center"/>
          </w:tcPr>
          <w:p w14:paraId="471BDE74" w14:textId="77777777" w:rsidR="0049089A" w:rsidRPr="00674C55" w:rsidRDefault="0049089A" w:rsidP="00444F28">
            <w:pPr>
              <w:jc w:val="both"/>
            </w:pPr>
            <w:r w:rsidRPr="00674C55">
              <w:t>Kiểm tra, xác nhận hoàn thành công trình bảo vệ môi trường theo quyết định phê duyệt báo cáo đánh giá tác động môi trường của dự án</w:t>
            </w:r>
          </w:p>
        </w:tc>
        <w:tc>
          <w:tcPr>
            <w:tcW w:w="1894" w:type="dxa"/>
            <w:shd w:val="clear" w:color="000000" w:fill="FFFFFF"/>
            <w:vAlign w:val="center"/>
          </w:tcPr>
          <w:p w14:paraId="1331F0D2" w14:textId="335CE53D" w:rsidR="0049089A" w:rsidRPr="00674C55" w:rsidRDefault="005813F9" w:rsidP="00444F28">
            <w:pPr>
              <w:jc w:val="center"/>
            </w:pPr>
            <w:r w:rsidRPr="00674C55">
              <w:t>20</w:t>
            </w:r>
            <w:r w:rsidR="00F1336A" w:rsidRPr="00674C55">
              <w:t xml:space="preserve"> ngày làm việc </w:t>
            </w:r>
          </w:p>
        </w:tc>
        <w:tc>
          <w:tcPr>
            <w:tcW w:w="1515" w:type="dxa"/>
            <w:shd w:val="clear" w:color="000000" w:fill="FFFFFF"/>
            <w:vAlign w:val="center"/>
          </w:tcPr>
          <w:p w14:paraId="7DF0523F"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0790304E" w14:textId="77777777" w:rsidR="0049089A" w:rsidRPr="00674C55" w:rsidRDefault="0049089A" w:rsidP="00444F28">
            <w:pPr>
              <w:jc w:val="center"/>
            </w:pPr>
            <w:r w:rsidRPr="00674C55">
              <w:t>Không</w:t>
            </w:r>
          </w:p>
        </w:tc>
        <w:tc>
          <w:tcPr>
            <w:tcW w:w="2268" w:type="dxa"/>
            <w:shd w:val="clear" w:color="000000" w:fill="FFFFFF"/>
            <w:vAlign w:val="center"/>
          </w:tcPr>
          <w:p w14:paraId="4199C5BA" w14:textId="77777777" w:rsidR="0049089A" w:rsidRPr="00674C55" w:rsidRDefault="0049089A" w:rsidP="00444F28">
            <w:pPr>
              <w:widowControl w:val="0"/>
              <w:jc w:val="both"/>
            </w:pPr>
            <w:r w:rsidRPr="00674C55">
              <w:t>- Luật Bảo vệ môi trường số 55/2014/QH13 ngày 23/6/2014</w:t>
            </w:r>
          </w:p>
          <w:p w14:paraId="43433C8C" w14:textId="77777777" w:rsidR="0049089A" w:rsidRPr="00674C55" w:rsidRDefault="0049089A" w:rsidP="00444F28">
            <w:pPr>
              <w:widowControl w:val="0"/>
              <w:jc w:val="both"/>
            </w:pPr>
            <w:r w:rsidRPr="00674C55">
              <w:t>- Nghị định số 18/2015/NĐ-CP ngày 14/02/2015 của Chính phủ</w:t>
            </w:r>
          </w:p>
          <w:p w14:paraId="0576A7BF" w14:textId="77777777" w:rsidR="0049089A" w:rsidRPr="00674C55" w:rsidRDefault="0049089A" w:rsidP="00444F28">
            <w:pPr>
              <w:widowControl w:val="0"/>
              <w:jc w:val="both"/>
            </w:pPr>
            <w:r w:rsidRPr="00674C55">
              <w:t>- Nghị định số 40/2019/NĐ-CP ngày 13/5/2019 của Chính phủ</w:t>
            </w:r>
          </w:p>
          <w:p w14:paraId="340DF88B" w14:textId="77777777" w:rsidR="0049089A" w:rsidRPr="00674C55" w:rsidRDefault="0049089A" w:rsidP="00444F28">
            <w:pPr>
              <w:widowControl w:val="0"/>
              <w:jc w:val="both"/>
            </w:pPr>
            <w:r w:rsidRPr="00674C55">
              <w:t>- Thông tư số 25/2019/TT-BNTMT ngầy 31/12/2019 của Bộ Tài nguyên và Môi trường</w:t>
            </w:r>
          </w:p>
        </w:tc>
        <w:tc>
          <w:tcPr>
            <w:tcW w:w="851" w:type="dxa"/>
            <w:shd w:val="clear" w:color="000000" w:fill="FFFFFF"/>
            <w:vAlign w:val="center"/>
          </w:tcPr>
          <w:p w14:paraId="1704C224" w14:textId="77777777" w:rsidR="0049089A" w:rsidRPr="00674C55" w:rsidRDefault="0049089A" w:rsidP="00444F28">
            <w:pPr>
              <w:jc w:val="center"/>
            </w:pPr>
            <w:r w:rsidRPr="00674C55">
              <w:t>x</w:t>
            </w:r>
          </w:p>
        </w:tc>
        <w:tc>
          <w:tcPr>
            <w:tcW w:w="913" w:type="dxa"/>
            <w:shd w:val="clear" w:color="auto" w:fill="auto"/>
            <w:vAlign w:val="center"/>
          </w:tcPr>
          <w:p w14:paraId="2C98AA28"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77C49A84" w14:textId="77777777" w:rsidR="0049089A" w:rsidRPr="00674C55" w:rsidRDefault="0049089A" w:rsidP="00444F28">
            <w:pPr>
              <w:jc w:val="center"/>
            </w:pPr>
            <w:r w:rsidRPr="00674C55">
              <w:t>x</w:t>
            </w:r>
          </w:p>
        </w:tc>
      </w:tr>
      <w:tr w:rsidR="00650562" w:rsidRPr="00674C55" w14:paraId="038FA3C7" w14:textId="77777777" w:rsidTr="00AA46D4">
        <w:trPr>
          <w:gridAfter w:val="1"/>
          <w:wAfter w:w="16" w:type="dxa"/>
          <w:trHeight w:val="681"/>
        </w:trPr>
        <w:tc>
          <w:tcPr>
            <w:tcW w:w="703" w:type="dxa"/>
            <w:shd w:val="clear" w:color="000000" w:fill="FFFFFF"/>
            <w:vAlign w:val="center"/>
          </w:tcPr>
          <w:p w14:paraId="6997B83E" w14:textId="77777777" w:rsidR="0049089A" w:rsidRPr="00674C55" w:rsidRDefault="0049089A" w:rsidP="00444F28">
            <w:pPr>
              <w:jc w:val="center"/>
            </w:pPr>
            <w:r w:rsidRPr="00674C55">
              <w:t>7</w:t>
            </w:r>
          </w:p>
        </w:tc>
        <w:tc>
          <w:tcPr>
            <w:tcW w:w="1610" w:type="dxa"/>
            <w:gridSpan w:val="2"/>
            <w:shd w:val="clear" w:color="000000" w:fill="FFFFFF"/>
            <w:vAlign w:val="center"/>
          </w:tcPr>
          <w:p w14:paraId="7C8417DC" w14:textId="6AA1024B" w:rsidR="00DB56C4" w:rsidRPr="00674C55" w:rsidRDefault="00B2616D" w:rsidP="00444F28">
            <w:pPr>
              <w:jc w:val="center"/>
            </w:pPr>
            <w:hyperlink r:id="rId11" w:history="1">
              <w:r w:rsidR="00DB56C4" w:rsidRPr="00674C55">
                <w:t>1.004240.000.00.00.H34</w:t>
              </w:r>
            </w:hyperlink>
          </w:p>
        </w:tc>
        <w:tc>
          <w:tcPr>
            <w:tcW w:w="2558" w:type="dxa"/>
            <w:shd w:val="clear" w:color="000000" w:fill="FFFFFF"/>
            <w:vAlign w:val="center"/>
          </w:tcPr>
          <w:p w14:paraId="72943DFE" w14:textId="77777777" w:rsidR="0049089A" w:rsidRPr="00674C55" w:rsidRDefault="0049089A" w:rsidP="00444F28">
            <w:pPr>
              <w:jc w:val="both"/>
            </w:pPr>
            <w:r w:rsidRPr="00674C55">
              <w:t xml:space="preserve">Thẩm định, phê duyệt phương án cải tạo, phục hồi môi trường đối với hoạt động khai thác khoáng sản (báo cáo  riêng  theo  quy định tại điểm b khoản 1  và  điểm  b,  điểm  c khoản 2 Điều 5 Nghị định  số  </w:t>
            </w:r>
            <w:r w:rsidRPr="00674C55">
              <w:lastRenderedPageBreak/>
              <w:t>40/2019/NĐ-CP  sửa  đổi,  bổ  sung Điều  5  Nghị  định  số 19/2015/NĐ-CP)</w:t>
            </w:r>
          </w:p>
        </w:tc>
        <w:tc>
          <w:tcPr>
            <w:tcW w:w="1894" w:type="dxa"/>
            <w:shd w:val="clear" w:color="000000" w:fill="FFFFFF"/>
            <w:vAlign w:val="center"/>
          </w:tcPr>
          <w:p w14:paraId="7F5ECF7C" w14:textId="03393D11" w:rsidR="0083259E" w:rsidRPr="00674C55" w:rsidRDefault="0083259E" w:rsidP="00444F28">
            <w:pPr>
              <w:jc w:val="both"/>
            </w:pPr>
            <w:r w:rsidRPr="00674C55">
              <w:lastRenderedPageBreak/>
              <w:t>55 ngày làm việc:</w:t>
            </w:r>
          </w:p>
          <w:p w14:paraId="3C1B28D8" w14:textId="77777777" w:rsidR="0049089A" w:rsidRPr="00674C55" w:rsidRDefault="0049089A" w:rsidP="00444F28">
            <w:pPr>
              <w:jc w:val="both"/>
            </w:pPr>
            <w:r w:rsidRPr="00674C55">
              <w:t>- 05 ngày kiểm tra tính hợp lệ hồ sơ;</w:t>
            </w:r>
          </w:p>
          <w:p w14:paraId="78FAABC6" w14:textId="02187576" w:rsidR="0049089A" w:rsidRPr="00674C55" w:rsidRDefault="0049089A" w:rsidP="00444F28">
            <w:pPr>
              <w:jc w:val="both"/>
            </w:pPr>
            <w:r w:rsidRPr="00674C55">
              <w:t>- Thẩm định hồ sơ 35 ngày.</w:t>
            </w:r>
          </w:p>
          <w:p w14:paraId="439CCBCE" w14:textId="766ED8EB" w:rsidR="0049089A" w:rsidRPr="00674C55" w:rsidRDefault="0049089A" w:rsidP="00444F28">
            <w:pPr>
              <w:jc w:val="both"/>
            </w:pPr>
            <w:r w:rsidRPr="00674C55">
              <w:t>- Phê duyệt hồ sơ 15 ngày</w:t>
            </w:r>
          </w:p>
        </w:tc>
        <w:tc>
          <w:tcPr>
            <w:tcW w:w="1515" w:type="dxa"/>
            <w:shd w:val="clear" w:color="000000" w:fill="FFFFFF"/>
            <w:vAlign w:val="center"/>
          </w:tcPr>
          <w:p w14:paraId="714387DB"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46BFDD96" w14:textId="49BC47ED" w:rsidR="0049089A" w:rsidRPr="00674C55" w:rsidRDefault="00AE1618" w:rsidP="00B1651C">
            <w:pPr>
              <w:jc w:val="center"/>
            </w:pPr>
            <w:r w:rsidRPr="00674C55">
              <w:t xml:space="preserve">Nghị quyết số 28/2020/NQ-HĐND ngày 13/7/2020 của Hội đồng nhân dân tỉnh Kon Tum </w:t>
            </w:r>
          </w:p>
        </w:tc>
        <w:tc>
          <w:tcPr>
            <w:tcW w:w="2268" w:type="dxa"/>
            <w:shd w:val="clear" w:color="000000" w:fill="FFFFFF"/>
            <w:vAlign w:val="center"/>
          </w:tcPr>
          <w:p w14:paraId="49A4953D" w14:textId="77777777" w:rsidR="0049089A" w:rsidRPr="00674C55" w:rsidRDefault="0049089A" w:rsidP="00444F28">
            <w:pPr>
              <w:widowControl w:val="0"/>
              <w:jc w:val="both"/>
            </w:pPr>
            <w:r w:rsidRPr="00674C55">
              <w:t>- Luật Bảo vệ môi trường năm 2014.</w:t>
            </w:r>
          </w:p>
          <w:p w14:paraId="49FE2585" w14:textId="77777777" w:rsidR="0049089A" w:rsidRPr="00674C55" w:rsidRDefault="0049089A" w:rsidP="00444F28">
            <w:pPr>
              <w:widowControl w:val="0"/>
              <w:jc w:val="both"/>
            </w:pPr>
            <w:r w:rsidRPr="00674C55">
              <w:t>- Luật Khoáng sản số năm 2010</w:t>
            </w:r>
          </w:p>
          <w:p w14:paraId="35F2296C" w14:textId="77777777" w:rsidR="0049089A" w:rsidRPr="00674C55" w:rsidRDefault="0049089A" w:rsidP="00444F28">
            <w:pPr>
              <w:widowControl w:val="0"/>
              <w:jc w:val="both"/>
            </w:pPr>
            <w:r w:rsidRPr="00674C55">
              <w:t>- Nghị định số 19/2015/NĐ-CP ngày 14/02/2015 của Chính phủ.</w:t>
            </w:r>
          </w:p>
          <w:p w14:paraId="262BE05D" w14:textId="77777777" w:rsidR="0049089A" w:rsidRPr="00674C55" w:rsidRDefault="0049089A" w:rsidP="00444F28">
            <w:pPr>
              <w:widowControl w:val="0"/>
              <w:jc w:val="both"/>
            </w:pPr>
            <w:r w:rsidRPr="00674C55">
              <w:t xml:space="preserve">- Nghị định số </w:t>
            </w:r>
            <w:r w:rsidRPr="00674C55">
              <w:lastRenderedPageBreak/>
              <w:t>40/2019/NĐ-CP ngày 13/5/2015 của Chính phủ.</w:t>
            </w:r>
          </w:p>
          <w:p w14:paraId="7C4B183D" w14:textId="77777777" w:rsidR="0049089A" w:rsidRPr="00674C55" w:rsidRDefault="0049089A" w:rsidP="00444F28">
            <w:pPr>
              <w:widowControl w:val="0"/>
              <w:jc w:val="both"/>
            </w:pPr>
            <w:r w:rsidRPr="00674C55">
              <w:t>- Thông tư số 38/2015/TT-BTNMT ngày 30/6/2015 của Bộ Tài nguyên và Môi trường.</w:t>
            </w:r>
          </w:p>
          <w:p w14:paraId="67EDCECC" w14:textId="77777777" w:rsidR="0049089A" w:rsidRPr="00674C55" w:rsidRDefault="0049089A" w:rsidP="00444F28">
            <w:pPr>
              <w:widowControl w:val="0"/>
              <w:jc w:val="both"/>
            </w:pPr>
            <w:r w:rsidRPr="00674C55">
              <w:t>- Nghị quyết số 28/2020/NQ-HĐND ngày 13/7/2020 của Hội đồng nhân dân tỉnh Kon Tum</w:t>
            </w:r>
          </w:p>
          <w:p w14:paraId="29236504" w14:textId="77777777" w:rsidR="0049089A" w:rsidRPr="00674C55" w:rsidRDefault="0049089A" w:rsidP="00444F28">
            <w:pPr>
              <w:widowControl w:val="0"/>
              <w:jc w:val="both"/>
            </w:pPr>
            <w:r w:rsidRPr="00674C55">
              <w:t>- Thông tư số 25/2019/TT-BNTMT ngầy 31/12/2019 của Bộ Tài nguyên và Môi trường</w:t>
            </w:r>
          </w:p>
        </w:tc>
        <w:tc>
          <w:tcPr>
            <w:tcW w:w="851" w:type="dxa"/>
            <w:shd w:val="clear" w:color="000000" w:fill="FFFFFF"/>
            <w:vAlign w:val="center"/>
          </w:tcPr>
          <w:p w14:paraId="4DE71C6D" w14:textId="77777777" w:rsidR="0049089A" w:rsidRPr="00674C55" w:rsidRDefault="0049089A" w:rsidP="00444F28">
            <w:pPr>
              <w:jc w:val="center"/>
            </w:pPr>
            <w:r w:rsidRPr="00674C55">
              <w:lastRenderedPageBreak/>
              <w:t>x</w:t>
            </w:r>
          </w:p>
        </w:tc>
        <w:tc>
          <w:tcPr>
            <w:tcW w:w="913" w:type="dxa"/>
            <w:shd w:val="clear" w:color="auto" w:fill="auto"/>
            <w:vAlign w:val="center"/>
          </w:tcPr>
          <w:p w14:paraId="363A5080"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762EFC3D" w14:textId="77777777" w:rsidR="0049089A" w:rsidRPr="00674C55" w:rsidRDefault="0049089A" w:rsidP="00444F28">
            <w:pPr>
              <w:jc w:val="center"/>
            </w:pPr>
            <w:r w:rsidRPr="00674C55">
              <w:t>x</w:t>
            </w:r>
          </w:p>
        </w:tc>
      </w:tr>
      <w:tr w:rsidR="00650562" w:rsidRPr="00674C55" w14:paraId="0AC6F029" w14:textId="77777777" w:rsidTr="00AA46D4">
        <w:trPr>
          <w:gridAfter w:val="1"/>
          <w:wAfter w:w="16" w:type="dxa"/>
          <w:trHeight w:val="402"/>
        </w:trPr>
        <w:tc>
          <w:tcPr>
            <w:tcW w:w="703" w:type="dxa"/>
            <w:shd w:val="clear" w:color="000000" w:fill="FFFFFF"/>
            <w:vAlign w:val="center"/>
          </w:tcPr>
          <w:p w14:paraId="388AC742" w14:textId="77777777" w:rsidR="0049089A" w:rsidRPr="00674C55" w:rsidRDefault="0049089A" w:rsidP="00444F28">
            <w:pPr>
              <w:jc w:val="center"/>
            </w:pPr>
            <w:r w:rsidRPr="00674C55">
              <w:t>8</w:t>
            </w:r>
          </w:p>
        </w:tc>
        <w:tc>
          <w:tcPr>
            <w:tcW w:w="1610" w:type="dxa"/>
            <w:gridSpan w:val="2"/>
            <w:shd w:val="clear" w:color="000000" w:fill="FFFFFF"/>
            <w:vAlign w:val="center"/>
          </w:tcPr>
          <w:p w14:paraId="32A2B187" w14:textId="77777777" w:rsidR="0049089A" w:rsidRPr="00674C55" w:rsidRDefault="0049089A" w:rsidP="00444F28">
            <w:pPr>
              <w:jc w:val="center"/>
            </w:pPr>
            <w:r w:rsidRPr="00674C55">
              <w:t>1.004258.000.00.00.H34</w:t>
            </w:r>
          </w:p>
          <w:p w14:paraId="4A840492" w14:textId="77777777" w:rsidR="00653742" w:rsidRPr="00674C55" w:rsidRDefault="00653742" w:rsidP="00444F28">
            <w:pPr>
              <w:jc w:val="center"/>
            </w:pPr>
          </w:p>
          <w:p w14:paraId="3F0B1122" w14:textId="3DE1F666" w:rsidR="00653742" w:rsidRPr="00674C55" w:rsidRDefault="00653742" w:rsidP="00444F28">
            <w:pPr>
              <w:jc w:val="center"/>
            </w:pPr>
            <w:r w:rsidRPr="00674C55">
              <w:t xml:space="preserve"> </w:t>
            </w:r>
          </w:p>
        </w:tc>
        <w:tc>
          <w:tcPr>
            <w:tcW w:w="2558" w:type="dxa"/>
            <w:shd w:val="clear" w:color="000000" w:fill="FFFFFF"/>
            <w:vAlign w:val="center"/>
          </w:tcPr>
          <w:p w14:paraId="269D1D3F" w14:textId="77777777" w:rsidR="0049089A" w:rsidRPr="00674C55" w:rsidRDefault="0049089A" w:rsidP="00444F28">
            <w:pPr>
              <w:keepNext/>
              <w:keepLines/>
              <w:widowControl w:val="0"/>
              <w:jc w:val="both"/>
            </w:pPr>
            <w:r w:rsidRPr="00674C55">
              <w:t>Xác nhận hoàn thành từng phần phương án cải tạo, phục hồi môi trường trong khai thác khoáng sản</w:t>
            </w:r>
          </w:p>
        </w:tc>
        <w:tc>
          <w:tcPr>
            <w:tcW w:w="1894" w:type="dxa"/>
            <w:shd w:val="clear" w:color="000000" w:fill="FFFFFF"/>
            <w:vAlign w:val="center"/>
          </w:tcPr>
          <w:p w14:paraId="2EA17631" w14:textId="415F38BE" w:rsidR="0049089A" w:rsidRPr="00674C55" w:rsidRDefault="00DE47C2" w:rsidP="00444F28">
            <w:pPr>
              <w:jc w:val="center"/>
            </w:pPr>
            <w:r w:rsidRPr="00674C55">
              <w:t>4</w:t>
            </w:r>
            <w:r w:rsidR="00A709DB" w:rsidRPr="00674C55">
              <w:t>0</w:t>
            </w:r>
            <w:r w:rsidR="00F1336A" w:rsidRPr="00674C55">
              <w:t xml:space="preserve"> ngày làm việc kể từ ngày nhận được hồ sơ hợp lệ. </w:t>
            </w:r>
          </w:p>
        </w:tc>
        <w:tc>
          <w:tcPr>
            <w:tcW w:w="1515" w:type="dxa"/>
            <w:shd w:val="clear" w:color="000000" w:fill="FFFFFF"/>
            <w:vAlign w:val="center"/>
          </w:tcPr>
          <w:p w14:paraId="033FFA5D"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48747CFA" w14:textId="77777777" w:rsidR="0049089A" w:rsidRPr="00674C55" w:rsidRDefault="0049089A" w:rsidP="00444F28">
            <w:pPr>
              <w:jc w:val="center"/>
            </w:pPr>
            <w:r w:rsidRPr="00674C55">
              <w:t>Không</w:t>
            </w:r>
          </w:p>
        </w:tc>
        <w:tc>
          <w:tcPr>
            <w:tcW w:w="2268" w:type="dxa"/>
            <w:shd w:val="clear" w:color="000000" w:fill="FFFFFF"/>
            <w:vAlign w:val="center"/>
          </w:tcPr>
          <w:p w14:paraId="37EB6FB2" w14:textId="77777777" w:rsidR="0049089A" w:rsidRPr="00674C55" w:rsidRDefault="0049089A" w:rsidP="00444F28">
            <w:pPr>
              <w:widowControl w:val="0"/>
              <w:jc w:val="both"/>
            </w:pPr>
            <w:r w:rsidRPr="00674C55">
              <w:t>- Luật Bảo vệ môi trường năm 2014.</w:t>
            </w:r>
          </w:p>
          <w:p w14:paraId="5E28C738" w14:textId="77777777" w:rsidR="0049089A" w:rsidRPr="00674C55" w:rsidRDefault="0049089A" w:rsidP="00444F28">
            <w:pPr>
              <w:widowControl w:val="0"/>
              <w:jc w:val="both"/>
            </w:pPr>
            <w:r w:rsidRPr="00674C55">
              <w:t>- Nghị định số 19/2015/NĐ-CP ngày 14/02/2015 của Chính phủ.</w:t>
            </w:r>
          </w:p>
          <w:p w14:paraId="5D6F9B17" w14:textId="77777777" w:rsidR="0049089A" w:rsidRPr="00674C55" w:rsidRDefault="0049089A" w:rsidP="00444F28">
            <w:pPr>
              <w:widowControl w:val="0"/>
              <w:jc w:val="both"/>
            </w:pPr>
            <w:r w:rsidRPr="00674C55">
              <w:t>- Nghị định số 40/2019/NĐ-CP ngày 13/5/2019 của Chính phủ.</w:t>
            </w:r>
          </w:p>
          <w:p w14:paraId="1D9DA2D7" w14:textId="77777777" w:rsidR="0049089A" w:rsidRPr="00674C55" w:rsidRDefault="0049089A" w:rsidP="00444F28">
            <w:pPr>
              <w:widowControl w:val="0"/>
              <w:jc w:val="both"/>
            </w:pPr>
            <w:r w:rsidRPr="00674C55">
              <w:t xml:space="preserve">- Thông tư số 38/2015/TT-BTNMT ngày 30/6/2015 của Bộ </w:t>
            </w:r>
            <w:r w:rsidRPr="00674C55">
              <w:lastRenderedPageBreak/>
              <w:t>Tài nguyên và Môi trường.</w:t>
            </w:r>
          </w:p>
        </w:tc>
        <w:tc>
          <w:tcPr>
            <w:tcW w:w="851" w:type="dxa"/>
            <w:shd w:val="clear" w:color="000000" w:fill="FFFFFF"/>
            <w:vAlign w:val="center"/>
          </w:tcPr>
          <w:p w14:paraId="437CD1A5" w14:textId="77777777" w:rsidR="0049089A" w:rsidRPr="00674C55" w:rsidRDefault="0049089A" w:rsidP="00444F28">
            <w:pPr>
              <w:jc w:val="center"/>
            </w:pPr>
            <w:r w:rsidRPr="00674C55">
              <w:lastRenderedPageBreak/>
              <w:t>x</w:t>
            </w:r>
          </w:p>
        </w:tc>
        <w:tc>
          <w:tcPr>
            <w:tcW w:w="913" w:type="dxa"/>
            <w:shd w:val="clear" w:color="auto" w:fill="auto"/>
            <w:vAlign w:val="center"/>
          </w:tcPr>
          <w:p w14:paraId="268381FB"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1E1E4843" w14:textId="77777777" w:rsidR="0049089A" w:rsidRPr="00674C55" w:rsidRDefault="0049089A" w:rsidP="00444F28">
            <w:pPr>
              <w:jc w:val="center"/>
            </w:pPr>
            <w:r w:rsidRPr="00674C55">
              <w:t>x</w:t>
            </w:r>
          </w:p>
        </w:tc>
      </w:tr>
      <w:tr w:rsidR="00650562" w:rsidRPr="00674C55" w14:paraId="66B4C5B2" w14:textId="77777777" w:rsidTr="00AA46D4">
        <w:trPr>
          <w:gridAfter w:val="1"/>
          <w:wAfter w:w="16" w:type="dxa"/>
          <w:trHeight w:val="681"/>
        </w:trPr>
        <w:tc>
          <w:tcPr>
            <w:tcW w:w="703" w:type="dxa"/>
            <w:shd w:val="clear" w:color="000000" w:fill="FFFFFF"/>
            <w:vAlign w:val="center"/>
          </w:tcPr>
          <w:p w14:paraId="0CF802C1" w14:textId="77777777" w:rsidR="0049089A" w:rsidRPr="00674C55" w:rsidRDefault="0049089A" w:rsidP="00444F28">
            <w:pPr>
              <w:jc w:val="center"/>
            </w:pPr>
            <w:r w:rsidRPr="00674C55">
              <w:t>9</w:t>
            </w:r>
          </w:p>
        </w:tc>
        <w:tc>
          <w:tcPr>
            <w:tcW w:w="1610" w:type="dxa"/>
            <w:gridSpan w:val="2"/>
            <w:shd w:val="clear" w:color="000000" w:fill="FFFFFF"/>
            <w:vAlign w:val="center"/>
          </w:tcPr>
          <w:p w14:paraId="218E5FE3" w14:textId="77777777" w:rsidR="0049089A" w:rsidRPr="00674C55" w:rsidRDefault="0049089A" w:rsidP="00444F28">
            <w:pPr>
              <w:jc w:val="center"/>
            </w:pPr>
            <w:r w:rsidRPr="00674C55">
              <w:t>1.004148.000.00.00.H34</w:t>
            </w:r>
          </w:p>
        </w:tc>
        <w:tc>
          <w:tcPr>
            <w:tcW w:w="2558" w:type="dxa"/>
            <w:shd w:val="clear" w:color="000000" w:fill="FFFFFF"/>
            <w:vAlign w:val="center"/>
          </w:tcPr>
          <w:p w14:paraId="6E013CA9" w14:textId="77777777" w:rsidR="0049089A" w:rsidRPr="00674C55" w:rsidRDefault="0049089A" w:rsidP="00444F28">
            <w:pPr>
              <w:jc w:val="both"/>
            </w:pPr>
            <w:r w:rsidRPr="00674C55">
              <w:t>Đăng ký xác nhận/đăng ký xác nhận lại kế hoạch bảo vệ môi trường</w:t>
            </w:r>
          </w:p>
        </w:tc>
        <w:tc>
          <w:tcPr>
            <w:tcW w:w="1894" w:type="dxa"/>
            <w:shd w:val="clear" w:color="000000" w:fill="FFFFFF"/>
            <w:vAlign w:val="center"/>
          </w:tcPr>
          <w:p w14:paraId="40811E40" w14:textId="3BE35227" w:rsidR="0049089A" w:rsidRPr="00674C55" w:rsidRDefault="0049089A" w:rsidP="00444F28">
            <w:pPr>
              <w:jc w:val="center"/>
            </w:pPr>
            <w:r w:rsidRPr="00674C55">
              <w:t>10 ngày làm việc</w:t>
            </w:r>
          </w:p>
        </w:tc>
        <w:tc>
          <w:tcPr>
            <w:tcW w:w="1515" w:type="dxa"/>
            <w:shd w:val="clear" w:color="000000" w:fill="FFFFFF"/>
            <w:vAlign w:val="center"/>
          </w:tcPr>
          <w:p w14:paraId="347244A8"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1EC0BED8" w14:textId="77777777" w:rsidR="0049089A" w:rsidRPr="00674C55" w:rsidRDefault="0049089A" w:rsidP="00444F28">
            <w:pPr>
              <w:jc w:val="center"/>
            </w:pPr>
            <w:r w:rsidRPr="00674C55">
              <w:t>Không</w:t>
            </w:r>
          </w:p>
        </w:tc>
        <w:tc>
          <w:tcPr>
            <w:tcW w:w="2268" w:type="dxa"/>
            <w:shd w:val="clear" w:color="000000" w:fill="FFFFFF"/>
            <w:vAlign w:val="center"/>
          </w:tcPr>
          <w:p w14:paraId="636627D4" w14:textId="77777777" w:rsidR="0049089A" w:rsidRPr="00674C55" w:rsidRDefault="0049089A" w:rsidP="00444F28">
            <w:pPr>
              <w:widowControl w:val="0"/>
              <w:jc w:val="both"/>
            </w:pPr>
            <w:r w:rsidRPr="00674C55">
              <w:t>- Luật Bảo vệ môi trường số 55/2014/QH13 ngày 23/6/2014.</w:t>
            </w:r>
          </w:p>
          <w:p w14:paraId="6112D52B" w14:textId="77777777" w:rsidR="0049089A" w:rsidRPr="00674C55" w:rsidRDefault="0049089A" w:rsidP="00444F28">
            <w:pPr>
              <w:widowControl w:val="0"/>
              <w:jc w:val="both"/>
            </w:pPr>
            <w:r w:rsidRPr="00674C55">
              <w:t>- Nghị định số 18/2015/NĐ-CP ngày 14/02/2015 của Chính phủ.</w:t>
            </w:r>
          </w:p>
          <w:p w14:paraId="2A88B4B4" w14:textId="77777777" w:rsidR="0049089A" w:rsidRPr="00674C55" w:rsidRDefault="0049089A" w:rsidP="00444F28">
            <w:pPr>
              <w:widowControl w:val="0"/>
              <w:jc w:val="both"/>
            </w:pPr>
            <w:r w:rsidRPr="00674C55">
              <w:t>- Nghị định số 40/2019/NĐ-CP ngày 13/5/2019 của Chính phủ.</w:t>
            </w:r>
          </w:p>
          <w:p w14:paraId="59892E50" w14:textId="77777777" w:rsidR="0049089A" w:rsidRPr="00674C55" w:rsidRDefault="0049089A" w:rsidP="00444F28">
            <w:pPr>
              <w:widowControl w:val="0"/>
              <w:jc w:val="both"/>
            </w:pPr>
            <w:r w:rsidRPr="00674C55">
              <w:t>- Thông tư số 25/TT-BTNMT ngày 31/12/2019 của Bộ Tài nguyên và Môi trường</w:t>
            </w:r>
          </w:p>
        </w:tc>
        <w:tc>
          <w:tcPr>
            <w:tcW w:w="851" w:type="dxa"/>
            <w:shd w:val="clear" w:color="000000" w:fill="FFFFFF"/>
            <w:vAlign w:val="center"/>
          </w:tcPr>
          <w:p w14:paraId="7EC2937E" w14:textId="77777777" w:rsidR="0049089A" w:rsidRPr="00674C55" w:rsidRDefault="0049089A" w:rsidP="00444F28">
            <w:pPr>
              <w:jc w:val="center"/>
            </w:pPr>
            <w:r w:rsidRPr="00674C55">
              <w:t>x</w:t>
            </w:r>
          </w:p>
        </w:tc>
        <w:tc>
          <w:tcPr>
            <w:tcW w:w="913" w:type="dxa"/>
            <w:shd w:val="clear" w:color="auto" w:fill="auto"/>
            <w:vAlign w:val="center"/>
          </w:tcPr>
          <w:p w14:paraId="09A14036"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0A291FC7" w14:textId="77777777" w:rsidR="0049089A" w:rsidRPr="00674C55" w:rsidRDefault="0049089A" w:rsidP="00444F28">
            <w:pPr>
              <w:jc w:val="center"/>
            </w:pPr>
            <w:r w:rsidRPr="00674C55">
              <w:t>x</w:t>
            </w:r>
          </w:p>
        </w:tc>
      </w:tr>
      <w:tr w:rsidR="00650562" w:rsidRPr="00674C55" w14:paraId="0DDA05F5" w14:textId="77777777" w:rsidTr="00AA46D4">
        <w:trPr>
          <w:gridAfter w:val="1"/>
          <w:wAfter w:w="16" w:type="dxa"/>
          <w:trHeight w:val="681"/>
        </w:trPr>
        <w:tc>
          <w:tcPr>
            <w:tcW w:w="703" w:type="dxa"/>
            <w:shd w:val="clear" w:color="000000" w:fill="FFFFFF"/>
            <w:vAlign w:val="center"/>
          </w:tcPr>
          <w:p w14:paraId="4011248A" w14:textId="77777777" w:rsidR="0049089A" w:rsidRPr="00674C55" w:rsidRDefault="0049089A" w:rsidP="00444F28">
            <w:pPr>
              <w:jc w:val="center"/>
            </w:pPr>
            <w:r w:rsidRPr="00674C55">
              <w:t>10</w:t>
            </w:r>
          </w:p>
        </w:tc>
        <w:tc>
          <w:tcPr>
            <w:tcW w:w="1610" w:type="dxa"/>
            <w:gridSpan w:val="2"/>
            <w:shd w:val="clear" w:color="000000" w:fill="FFFFFF"/>
            <w:vAlign w:val="center"/>
          </w:tcPr>
          <w:p w14:paraId="6CB3AB08" w14:textId="77777777" w:rsidR="0049089A" w:rsidRPr="00674C55" w:rsidRDefault="0049089A" w:rsidP="00444F28">
            <w:pPr>
              <w:jc w:val="center"/>
            </w:pPr>
            <w:r w:rsidRPr="00674C55">
              <w:t>1.004246.000.00.00.H34</w:t>
            </w:r>
          </w:p>
        </w:tc>
        <w:tc>
          <w:tcPr>
            <w:tcW w:w="2558" w:type="dxa"/>
            <w:shd w:val="clear" w:color="000000" w:fill="FFFFFF"/>
            <w:vAlign w:val="center"/>
          </w:tcPr>
          <w:p w14:paraId="43B53722" w14:textId="77777777" w:rsidR="0049089A" w:rsidRPr="00674C55" w:rsidRDefault="0049089A" w:rsidP="00444F28">
            <w:pPr>
              <w:jc w:val="both"/>
            </w:pPr>
            <w:r w:rsidRPr="00674C55">
              <w:t>Cấp Sổ đăng ký chủ nguồn thải chất thải nguy hại</w:t>
            </w:r>
          </w:p>
        </w:tc>
        <w:tc>
          <w:tcPr>
            <w:tcW w:w="1894" w:type="dxa"/>
            <w:shd w:val="clear" w:color="000000" w:fill="FFFFFF"/>
            <w:vAlign w:val="center"/>
          </w:tcPr>
          <w:p w14:paraId="1A10FC7B" w14:textId="0C130DDC" w:rsidR="0049089A" w:rsidRPr="00674C55" w:rsidRDefault="0049089A" w:rsidP="00444F28">
            <w:pPr>
              <w:jc w:val="both"/>
            </w:pPr>
            <w:r w:rsidRPr="00674C55">
              <w:t>- 15 ngày làm việc</w:t>
            </w:r>
            <w:r w:rsidR="005C445D" w:rsidRPr="00674C55">
              <w:t>.</w:t>
            </w:r>
          </w:p>
          <w:p w14:paraId="18B2A818" w14:textId="44EDCA48" w:rsidR="0049089A" w:rsidRPr="00674C55" w:rsidRDefault="0049089A" w:rsidP="00444F28">
            <w:pPr>
              <w:jc w:val="both"/>
            </w:pPr>
            <w:r w:rsidRPr="00674C55">
              <w:t xml:space="preserve">- Trường hợp đăng ký chủ nguồn thải CTNH thuộc đối tượng tự tái sử dụng, sơ chế, tái chế, xử lý, đồng xử lý, thu hồi năng lượng từ CTNH trong khuôn viên cơ sở phát sinh CTNH thì thời hạn xem </w:t>
            </w:r>
            <w:r w:rsidRPr="00674C55">
              <w:lastRenderedPageBreak/>
              <w:t>xét, cấp Sổ đăng ký chủ nguồn thải CTNH là 30 ngày làm việc</w:t>
            </w:r>
          </w:p>
        </w:tc>
        <w:tc>
          <w:tcPr>
            <w:tcW w:w="1515" w:type="dxa"/>
            <w:shd w:val="clear" w:color="000000" w:fill="FFFFFF"/>
            <w:vAlign w:val="center"/>
          </w:tcPr>
          <w:p w14:paraId="18E7570B" w14:textId="77777777" w:rsidR="0049089A" w:rsidRPr="00674C55" w:rsidRDefault="0049089A" w:rsidP="00444F28">
            <w:pPr>
              <w:jc w:val="center"/>
            </w:pPr>
            <w:r w:rsidRPr="00674C55">
              <w:lastRenderedPageBreak/>
              <w:t>Trung tâm Phục vụ hành chính công tỉnh tỉnh</w:t>
            </w:r>
          </w:p>
        </w:tc>
        <w:tc>
          <w:tcPr>
            <w:tcW w:w="1516" w:type="dxa"/>
            <w:shd w:val="clear" w:color="000000" w:fill="FFFFFF"/>
            <w:vAlign w:val="center"/>
          </w:tcPr>
          <w:p w14:paraId="7E030EEB" w14:textId="77777777" w:rsidR="0049089A" w:rsidRPr="00674C55" w:rsidRDefault="0049089A" w:rsidP="00444F28">
            <w:pPr>
              <w:jc w:val="center"/>
            </w:pPr>
            <w:r w:rsidRPr="00674C55">
              <w:t>Không</w:t>
            </w:r>
          </w:p>
        </w:tc>
        <w:tc>
          <w:tcPr>
            <w:tcW w:w="2268" w:type="dxa"/>
            <w:shd w:val="clear" w:color="000000" w:fill="FFFFFF"/>
            <w:vAlign w:val="center"/>
          </w:tcPr>
          <w:p w14:paraId="566049FA" w14:textId="77777777" w:rsidR="0049089A" w:rsidRPr="00674C55" w:rsidRDefault="0049089A" w:rsidP="00444F28">
            <w:pPr>
              <w:widowControl w:val="0"/>
              <w:jc w:val="both"/>
              <w:outlineLvl w:val="1"/>
            </w:pPr>
            <w:r w:rsidRPr="00674C55">
              <w:t>- Nghị định số 38/2015/NĐ-CP ngày 24/4/2015 của Chính phủ.</w:t>
            </w:r>
          </w:p>
          <w:p w14:paraId="4702D85B" w14:textId="77777777" w:rsidR="0049089A" w:rsidRPr="00674C55" w:rsidRDefault="0049089A" w:rsidP="00444F28">
            <w:pPr>
              <w:widowControl w:val="0"/>
              <w:jc w:val="both"/>
            </w:pPr>
            <w:r w:rsidRPr="00674C55">
              <w:t>- Thông tư số 36/2015/TT-BTNMT ngày 30/6/2015 của Bộ Tài nguyên và Môi trường.</w:t>
            </w:r>
          </w:p>
        </w:tc>
        <w:tc>
          <w:tcPr>
            <w:tcW w:w="851" w:type="dxa"/>
            <w:shd w:val="clear" w:color="000000" w:fill="FFFFFF"/>
            <w:vAlign w:val="center"/>
          </w:tcPr>
          <w:p w14:paraId="53330169" w14:textId="77777777" w:rsidR="0049089A" w:rsidRPr="00674C55" w:rsidRDefault="0049089A" w:rsidP="00444F28">
            <w:pPr>
              <w:jc w:val="center"/>
            </w:pPr>
            <w:r w:rsidRPr="00674C55">
              <w:t>x</w:t>
            </w:r>
          </w:p>
        </w:tc>
        <w:tc>
          <w:tcPr>
            <w:tcW w:w="913" w:type="dxa"/>
            <w:shd w:val="clear" w:color="auto" w:fill="auto"/>
            <w:vAlign w:val="center"/>
          </w:tcPr>
          <w:p w14:paraId="66C9F7A1"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6D2DB733" w14:textId="77777777" w:rsidR="0049089A" w:rsidRPr="00674C55" w:rsidRDefault="0049089A" w:rsidP="00444F28">
            <w:pPr>
              <w:jc w:val="center"/>
            </w:pPr>
            <w:r w:rsidRPr="00674C55">
              <w:t>x</w:t>
            </w:r>
          </w:p>
        </w:tc>
      </w:tr>
      <w:tr w:rsidR="00650562" w:rsidRPr="00674C55" w14:paraId="0BA06675" w14:textId="77777777" w:rsidTr="00AA46D4">
        <w:trPr>
          <w:gridAfter w:val="1"/>
          <w:wAfter w:w="16" w:type="dxa"/>
          <w:trHeight w:val="681"/>
        </w:trPr>
        <w:tc>
          <w:tcPr>
            <w:tcW w:w="703" w:type="dxa"/>
            <w:shd w:val="clear" w:color="000000" w:fill="FFFFFF"/>
            <w:vAlign w:val="center"/>
          </w:tcPr>
          <w:p w14:paraId="0023472C" w14:textId="77777777" w:rsidR="0049089A" w:rsidRPr="00674C55" w:rsidRDefault="0049089A" w:rsidP="00444F28">
            <w:pPr>
              <w:jc w:val="center"/>
            </w:pPr>
            <w:r w:rsidRPr="00674C55">
              <w:t>11</w:t>
            </w:r>
          </w:p>
        </w:tc>
        <w:tc>
          <w:tcPr>
            <w:tcW w:w="1610" w:type="dxa"/>
            <w:gridSpan w:val="2"/>
            <w:shd w:val="clear" w:color="000000" w:fill="FFFFFF"/>
            <w:vAlign w:val="center"/>
          </w:tcPr>
          <w:p w14:paraId="646E1B2E" w14:textId="77777777" w:rsidR="0049089A" w:rsidRPr="00674C55" w:rsidRDefault="0049089A" w:rsidP="00444F28">
            <w:pPr>
              <w:jc w:val="center"/>
            </w:pPr>
            <w:r w:rsidRPr="00674C55">
              <w:t>1.004621.000.00.00.H34</w:t>
            </w:r>
          </w:p>
        </w:tc>
        <w:tc>
          <w:tcPr>
            <w:tcW w:w="2558" w:type="dxa"/>
            <w:shd w:val="clear" w:color="000000" w:fill="FFFFFF"/>
            <w:vAlign w:val="center"/>
          </w:tcPr>
          <w:p w14:paraId="6F159664" w14:textId="77777777" w:rsidR="0049089A" w:rsidRPr="00674C55" w:rsidRDefault="0049089A" w:rsidP="00444F28">
            <w:pPr>
              <w:widowControl w:val="0"/>
              <w:jc w:val="both"/>
            </w:pPr>
            <w:r w:rsidRPr="00674C55">
              <w:t>Cấp lại Sổ đăng ký chủ nguồn thải chất thải nguy hại</w:t>
            </w:r>
          </w:p>
        </w:tc>
        <w:tc>
          <w:tcPr>
            <w:tcW w:w="1894" w:type="dxa"/>
            <w:shd w:val="clear" w:color="000000" w:fill="FFFFFF"/>
            <w:vAlign w:val="center"/>
          </w:tcPr>
          <w:p w14:paraId="2A376B06" w14:textId="6D1243D8" w:rsidR="0049089A" w:rsidRPr="00674C55" w:rsidRDefault="0049089A" w:rsidP="00444F28">
            <w:pPr>
              <w:jc w:val="both"/>
            </w:pPr>
            <w:r w:rsidRPr="00674C55">
              <w:t>- 15 ngày làm việc</w:t>
            </w:r>
            <w:r w:rsidR="005C445D" w:rsidRPr="00674C55">
              <w:t>.</w:t>
            </w:r>
          </w:p>
          <w:p w14:paraId="2B117FDA" w14:textId="46EEBF40" w:rsidR="0049089A" w:rsidRPr="00674C55" w:rsidRDefault="0049089A" w:rsidP="00444F28">
            <w:pPr>
              <w:jc w:val="both"/>
            </w:pPr>
            <w:r w:rsidRPr="00674C55">
              <w:t>- Trường hợp đăng ký chủ nguồn thải CTNH thuộc đối tượng tự tái sử dụng, sơ chế, tái chế, xử lý, đồng xử lý, thu hồi năng lượng từ CTNH trong khuôn viên cơ sở phát sinh CTNH thì thời hạn xem xét, cấp Sổ đăng ký chủ nguồn thải CTNH là 30 ngày làm việc</w:t>
            </w:r>
          </w:p>
        </w:tc>
        <w:tc>
          <w:tcPr>
            <w:tcW w:w="1515" w:type="dxa"/>
            <w:shd w:val="clear" w:color="000000" w:fill="FFFFFF"/>
            <w:vAlign w:val="center"/>
          </w:tcPr>
          <w:p w14:paraId="59628A49"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34600649" w14:textId="77777777" w:rsidR="0049089A" w:rsidRPr="00674C55" w:rsidRDefault="0049089A" w:rsidP="00444F28">
            <w:pPr>
              <w:jc w:val="center"/>
            </w:pPr>
            <w:r w:rsidRPr="00674C55">
              <w:t>Không</w:t>
            </w:r>
          </w:p>
        </w:tc>
        <w:tc>
          <w:tcPr>
            <w:tcW w:w="2268" w:type="dxa"/>
            <w:shd w:val="clear" w:color="000000" w:fill="FFFFFF"/>
            <w:vAlign w:val="center"/>
          </w:tcPr>
          <w:p w14:paraId="62DDEA58" w14:textId="77777777" w:rsidR="0049089A" w:rsidRPr="00674C55" w:rsidRDefault="0049089A" w:rsidP="00444F28">
            <w:pPr>
              <w:widowControl w:val="0"/>
              <w:jc w:val="both"/>
              <w:outlineLvl w:val="1"/>
            </w:pPr>
            <w:r w:rsidRPr="00674C55">
              <w:t>- Nghị định số 38/2015/NĐ-CP ngày 24/4/2015 của Chính phủ.</w:t>
            </w:r>
          </w:p>
          <w:p w14:paraId="76742B46" w14:textId="77777777" w:rsidR="0049089A" w:rsidRPr="00674C55" w:rsidRDefault="0049089A" w:rsidP="00444F28">
            <w:pPr>
              <w:widowControl w:val="0"/>
              <w:jc w:val="both"/>
            </w:pPr>
            <w:r w:rsidRPr="00674C55">
              <w:t>- Thông tư số 36/2015/TT-BTNMT ngày 30/6/2015 của Bộ Tài nguyên và Môi trường.</w:t>
            </w:r>
          </w:p>
        </w:tc>
        <w:tc>
          <w:tcPr>
            <w:tcW w:w="851" w:type="dxa"/>
            <w:shd w:val="clear" w:color="000000" w:fill="FFFFFF"/>
            <w:vAlign w:val="center"/>
          </w:tcPr>
          <w:p w14:paraId="61AD1F8D" w14:textId="77777777" w:rsidR="0049089A" w:rsidRPr="00674C55" w:rsidRDefault="0049089A" w:rsidP="00444F28">
            <w:pPr>
              <w:jc w:val="center"/>
            </w:pPr>
            <w:r w:rsidRPr="00674C55">
              <w:t>x</w:t>
            </w:r>
          </w:p>
        </w:tc>
        <w:tc>
          <w:tcPr>
            <w:tcW w:w="913" w:type="dxa"/>
            <w:shd w:val="clear" w:color="auto" w:fill="auto"/>
            <w:vAlign w:val="center"/>
          </w:tcPr>
          <w:p w14:paraId="49A05FA1"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2881838C" w14:textId="77777777" w:rsidR="0049089A" w:rsidRPr="00674C55" w:rsidRDefault="0049089A" w:rsidP="00444F28">
            <w:pPr>
              <w:jc w:val="center"/>
            </w:pPr>
            <w:r w:rsidRPr="00674C55">
              <w:t>x</w:t>
            </w:r>
          </w:p>
        </w:tc>
      </w:tr>
      <w:tr w:rsidR="00674C55" w:rsidRPr="00674C55" w14:paraId="1672765F" w14:textId="77777777" w:rsidTr="00AA46D4">
        <w:trPr>
          <w:gridAfter w:val="1"/>
          <w:wAfter w:w="16" w:type="dxa"/>
          <w:trHeight w:val="389"/>
        </w:trPr>
        <w:tc>
          <w:tcPr>
            <w:tcW w:w="703" w:type="dxa"/>
            <w:shd w:val="clear" w:color="000000" w:fill="FFFFFF"/>
            <w:vAlign w:val="center"/>
          </w:tcPr>
          <w:p w14:paraId="23874CC1" w14:textId="77777777" w:rsidR="0049089A" w:rsidRPr="00674C55" w:rsidRDefault="0049089A" w:rsidP="00444F28">
            <w:pPr>
              <w:jc w:val="center"/>
            </w:pPr>
            <w:r w:rsidRPr="00674C55">
              <w:t>12</w:t>
            </w:r>
          </w:p>
        </w:tc>
        <w:tc>
          <w:tcPr>
            <w:tcW w:w="1610" w:type="dxa"/>
            <w:gridSpan w:val="2"/>
            <w:shd w:val="clear" w:color="000000" w:fill="FFFFFF"/>
            <w:vAlign w:val="center"/>
          </w:tcPr>
          <w:p w14:paraId="18984F13" w14:textId="77777777" w:rsidR="0049089A" w:rsidRPr="00674C55" w:rsidRDefault="0049089A" w:rsidP="00444F28">
            <w:pPr>
              <w:jc w:val="center"/>
            </w:pPr>
            <w:r w:rsidRPr="00674C55">
              <w:t>1.004129.000.00.00.H34</w:t>
            </w:r>
          </w:p>
        </w:tc>
        <w:tc>
          <w:tcPr>
            <w:tcW w:w="2558" w:type="dxa"/>
            <w:shd w:val="clear" w:color="000000" w:fill="FFFFFF"/>
            <w:vAlign w:val="center"/>
          </w:tcPr>
          <w:p w14:paraId="261E3FE8" w14:textId="77777777" w:rsidR="0049089A" w:rsidRPr="00674C55" w:rsidRDefault="0049089A" w:rsidP="00444F28">
            <w:pPr>
              <w:widowControl w:val="0"/>
              <w:jc w:val="both"/>
            </w:pPr>
            <w:r w:rsidRPr="00674C55">
              <w:t>Chấp thuận tách đấu nối khỏi hệ thống xử lý nước thải tập trung khu công nghiệp, khu chế xuất, khu công nghệ cao và tự xử lý nước thải phát sinh</w:t>
            </w:r>
          </w:p>
        </w:tc>
        <w:tc>
          <w:tcPr>
            <w:tcW w:w="1894" w:type="dxa"/>
            <w:shd w:val="clear" w:color="000000" w:fill="FFFFFF"/>
            <w:vAlign w:val="center"/>
          </w:tcPr>
          <w:p w14:paraId="71865D01" w14:textId="5A4C4BA8" w:rsidR="0049089A" w:rsidRPr="00674C55" w:rsidRDefault="0049089A" w:rsidP="00444F28">
            <w:pPr>
              <w:jc w:val="center"/>
            </w:pPr>
            <w:r w:rsidRPr="00674C55">
              <w:t>20 ngày làm việc</w:t>
            </w:r>
          </w:p>
        </w:tc>
        <w:tc>
          <w:tcPr>
            <w:tcW w:w="1515" w:type="dxa"/>
            <w:shd w:val="clear" w:color="000000" w:fill="FFFFFF"/>
            <w:vAlign w:val="center"/>
          </w:tcPr>
          <w:p w14:paraId="4AAAD245" w14:textId="77777777" w:rsidR="0049089A" w:rsidRPr="00674C55" w:rsidRDefault="0049089A" w:rsidP="00444F28">
            <w:pPr>
              <w:jc w:val="center"/>
            </w:pPr>
            <w:r w:rsidRPr="00674C55">
              <w:t>Trung tâm Phục vụ hành chính công tỉnh tỉnh</w:t>
            </w:r>
          </w:p>
        </w:tc>
        <w:tc>
          <w:tcPr>
            <w:tcW w:w="1516" w:type="dxa"/>
            <w:shd w:val="clear" w:color="000000" w:fill="FFFFFF"/>
            <w:vAlign w:val="center"/>
          </w:tcPr>
          <w:p w14:paraId="165171EB" w14:textId="77777777" w:rsidR="0049089A" w:rsidRPr="00674C55" w:rsidRDefault="0049089A" w:rsidP="00444F28">
            <w:pPr>
              <w:jc w:val="center"/>
            </w:pPr>
            <w:r w:rsidRPr="00674C55">
              <w:t>Không</w:t>
            </w:r>
          </w:p>
        </w:tc>
        <w:tc>
          <w:tcPr>
            <w:tcW w:w="2268" w:type="dxa"/>
            <w:shd w:val="clear" w:color="000000" w:fill="FFFFFF"/>
            <w:vAlign w:val="center"/>
          </w:tcPr>
          <w:p w14:paraId="4D8BF779" w14:textId="77777777" w:rsidR="0049089A" w:rsidRPr="00674C55" w:rsidRDefault="0049089A" w:rsidP="00444F28">
            <w:pPr>
              <w:jc w:val="both"/>
            </w:pPr>
            <w:r w:rsidRPr="00674C55">
              <w:t>- Nghị định số 18/2015/NĐ-CP ngày 14/02/2015 của Chính phủ</w:t>
            </w:r>
          </w:p>
          <w:p w14:paraId="0DA1B227" w14:textId="77777777" w:rsidR="0049089A" w:rsidRPr="00674C55" w:rsidRDefault="0049089A" w:rsidP="00444F28">
            <w:pPr>
              <w:widowControl w:val="0"/>
              <w:jc w:val="both"/>
            </w:pPr>
            <w:r w:rsidRPr="00674C55">
              <w:t>- Thông tư số 35/2015/TT-BTNMT ngày 30/6/2015 của Bộ trưởng Bộ Tài nguyên và Môi trường</w:t>
            </w:r>
          </w:p>
        </w:tc>
        <w:tc>
          <w:tcPr>
            <w:tcW w:w="851" w:type="dxa"/>
            <w:shd w:val="clear" w:color="000000" w:fill="FFFFFF"/>
            <w:vAlign w:val="center"/>
          </w:tcPr>
          <w:p w14:paraId="0F3C49CD" w14:textId="77777777" w:rsidR="0049089A" w:rsidRPr="00674C55" w:rsidRDefault="0049089A" w:rsidP="00444F28">
            <w:pPr>
              <w:jc w:val="center"/>
            </w:pPr>
            <w:r w:rsidRPr="00674C55">
              <w:t>x</w:t>
            </w:r>
          </w:p>
        </w:tc>
        <w:tc>
          <w:tcPr>
            <w:tcW w:w="913" w:type="dxa"/>
            <w:shd w:val="clear" w:color="auto" w:fill="auto"/>
            <w:vAlign w:val="center"/>
          </w:tcPr>
          <w:p w14:paraId="16E809D4" w14:textId="77777777" w:rsidR="0049089A" w:rsidRPr="00674C55" w:rsidRDefault="0049089A" w:rsidP="00444F28">
            <w:pPr>
              <w:jc w:val="center"/>
            </w:pPr>
            <w:r w:rsidRPr="00674C55">
              <w:t>Mức độ 4</w:t>
            </w:r>
          </w:p>
        </w:tc>
        <w:tc>
          <w:tcPr>
            <w:tcW w:w="826" w:type="dxa"/>
            <w:gridSpan w:val="2"/>
            <w:shd w:val="clear" w:color="auto" w:fill="auto"/>
            <w:vAlign w:val="center"/>
          </w:tcPr>
          <w:p w14:paraId="5ECDC103" w14:textId="77777777" w:rsidR="0049089A" w:rsidRPr="00674C55" w:rsidRDefault="0049089A" w:rsidP="00444F28">
            <w:pPr>
              <w:jc w:val="center"/>
            </w:pPr>
            <w:r w:rsidRPr="00674C55">
              <w:t>x</w:t>
            </w:r>
          </w:p>
        </w:tc>
      </w:tr>
      <w:tr w:rsidR="00650562" w:rsidRPr="00674C55" w14:paraId="1EB95E7A" w14:textId="77777777" w:rsidTr="00AA46D4">
        <w:trPr>
          <w:gridAfter w:val="1"/>
          <w:wAfter w:w="16" w:type="dxa"/>
          <w:trHeight w:val="563"/>
        </w:trPr>
        <w:tc>
          <w:tcPr>
            <w:tcW w:w="703" w:type="dxa"/>
            <w:shd w:val="clear" w:color="000000" w:fill="FFFFFF"/>
            <w:vAlign w:val="center"/>
          </w:tcPr>
          <w:p w14:paraId="4033CBAA" w14:textId="137039BE" w:rsidR="0049089A" w:rsidRPr="00674C55" w:rsidRDefault="00C604C0" w:rsidP="00444F28">
            <w:pPr>
              <w:jc w:val="center"/>
              <w:rPr>
                <w:b/>
                <w:bCs/>
              </w:rPr>
            </w:pPr>
            <w:r w:rsidRPr="00674C55">
              <w:rPr>
                <w:b/>
                <w:bCs/>
              </w:rPr>
              <w:lastRenderedPageBreak/>
              <w:t>VI</w:t>
            </w:r>
          </w:p>
        </w:tc>
        <w:tc>
          <w:tcPr>
            <w:tcW w:w="4168" w:type="dxa"/>
            <w:gridSpan w:val="3"/>
            <w:shd w:val="clear" w:color="000000" w:fill="FFFFFF"/>
            <w:vAlign w:val="center"/>
          </w:tcPr>
          <w:p w14:paraId="1E191898" w14:textId="5AFDC25C" w:rsidR="0049089A" w:rsidRPr="00674C55" w:rsidRDefault="0049089A" w:rsidP="0095277B">
            <w:pPr>
              <w:jc w:val="both"/>
            </w:pPr>
            <w:r w:rsidRPr="00674C55">
              <w:rPr>
                <w:b/>
                <w:bCs/>
              </w:rPr>
              <w:t>Lĩnh vực Đo đạc</w:t>
            </w:r>
            <w:r w:rsidR="0095277B">
              <w:rPr>
                <w:b/>
                <w:bCs/>
              </w:rPr>
              <w:t>,</w:t>
            </w:r>
            <w:r w:rsidRPr="00674C55">
              <w:rPr>
                <w:b/>
                <w:bCs/>
              </w:rPr>
              <w:t xml:space="preserve"> bản đồ và </w:t>
            </w:r>
            <w:r w:rsidR="0095277B">
              <w:rPr>
                <w:b/>
                <w:bCs/>
              </w:rPr>
              <w:t>thông tin địa lý</w:t>
            </w:r>
            <w:r w:rsidRPr="00674C55">
              <w:rPr>
                <w:b/>
                <w:bCs/>
              </w:rPr>
              <w:t>: 01 TTHC</w:t>
            </w:r>
          </w:p>
        </w:tc>
        <w:tc>
          <w:tcPr>
            <w:tcW w:w="1894" w:type="dxa"/>
            <w:shd w:val="clear" w:color="000000" w:fill="FFFFFF"/>
            <w:vAlign w:val="center"/>
          </w:tcPr>
          <w:p w14:paraId="43D13EE8" w14:textId="77777777" w:rsidR="0049089A" w:rsidRPr="00674C55" w:rsidRDefault="0049089A" w:rsidP="00444F28">
            <w:pPr>
              <w:jc w:val="center"/>
            </w:pPr>
          </w:p>
        </w:tc>
        <w:tc>
          <w:tcPr>
            <w:tcW w:w="1515" w:type="dxa"/>
            <w:shd w:val="clear" w:color="000000" w:fill="FFFFFF"/>
            <w:vAlign w:val="center"/>
          </w:tcPr>
          <w:p w14:paraId="4D673341" w14:textId="77777777" w:rsidR="0049089A" w:rsidRPr="00674C55" w:rsidRDefault="0049089A" w:rsidP="00444F28">
            <w:pPr>
              <w:jc w:val="center"/>
            </w:pPr>
          </w:p>
        </w:tc>
        <w:tc>
          <w:tcPr>
            <w:tcW w:w="1516" w:type="dxa"/>
            <w:shd w:val="clear" w:color="000000" w:fill="FFFFFF"/>
            <w:vAlign w:val="center"/>
          </w:tcPr>
          <w:p w14:paraId="0B2630D0" w14:textId="77777777" w:rsidR="0049089A" w:rsidRPr="00674C55" w:rsidRDefault="0049089A" w:rsidP="00444F28">
            <w:pPr>
              <w:jc w:val="center"/>
            </w:pPr>
          </w:p>
        </w:tc>
        <w:tc>
          <w:tcPr>
            <w:tcW w:w="2268" w:type="dxa"/>
            <w:shd w:val="clear" w:color="000000" w:fill="FFFFFF"/>
            <w:vAlign w:val="center"/>
          </w:tcPr>
          <w:p w14:paraId="532B5A20" w14:textId="77777777" w:rsidR="0049089A" w:rsidRPr="00674C55" w:rsidRDefault="0049089A" w:rsidP="00444F28">
            <w:pPr>
              <w:jc w:val="center"/>
            </w:pPr>
          </w:p>
        </w:tc>
        <w:tc>
          <w:tcPr>
            <w:tcW w:w="851" w:type="dxa"/>
            <w:shd w:val="clear" w:color="000000" w:fill="FFFFFF"/>
            <w:vAlign w:val="center"/>
          </w:tcPr>
          <w:p w14:paraId="412D712A" w14:textId="77777777" w:rsidR="0049089A" w:rsidRPr="00674C55" w:rsidRDefault="0049089A" w:rsidP="00444F28">
            <w:pPr>
              <w:jc w:val="center"/>
            </w:pPr>
          </w:p>
        </w:tc>
        <w:tc>
          <w:tcPr>
            <w:tcW w:w="913" w:type="dxa"/>
            <w:shd w:val="clear" w:color="auto" w:fill="auto"/>
            <w:vAlign w:val="center"/>
          </w:tcPr>
          <w:p w14:paraId="075B358C" w14:textId="77777777" w:rsidR="0049089A" w:rsidRPr="00674C55" w:rsidRDefault="0049089A" w:rsidP="00444F28">
            <w:pPr>
              <w:jc w:val="center"/>
            </w:pPr>
          </w:p>
        </w:tc>
        <w:tc>
          <w:tcPr>
            <w:tcW w:w="826" w:type="dxa"/>
            <w:gridSpan w:val="2"/>
            <w:shd w:val="clear" w:color="auto" w:fill="auto"/>
            <w:vAlign w:val="center"/>
          </w:tcPr>
          <w:p w14:paraId="5121F4CE" w14:textId="77777777" w:rsidR="0049089A" w:rsidRPr="00674C55" w:rsidRDefault="0049089A" w:rsidP="00444F28">
            <w:pPr>
              <w:jc w:val="center"/>
            </w:pPr>
          </w:p>
        </w:tc>
      </w:tr>
      <w:tr w:rsidR="00650562" w:rsidRPr="00674C55" w14:paraId="3BDCF791" w14:textId="77777777" w:rsidTr="00AA46D4">
        <w:trPr>
          <w:gridAfter w:val="1"/>
          <w:wAfter w:w="16" w:type="dxa"/>
          <w:trHeight w:val="681"/>
        </w:trPr>
        <w:tc>
          <w:tcPr>
            <w:tcW w:w="703" w:type="dxa"/>
            <w:shd w:val="clear" w:color="000000" w:fill="FFFFFF"/>
            <w:vAlign w:val="center"/>
          </w:tcPr>
          <w:p w14:paraId="486A276A" w14:textId="77777777" w:rsidR="0049089A" w:rsidRPr="00674C55" w:rsidRDefault="0049089A" w:rsidP="00444F28">
            <w:pPr>
              <w:jc w:val="center"/>
            </w:pPr>
            <w:r w:rsidRPr="00674C55">
              <w:t>1</w:t>
            </w:r>
          </w:p>
        </w:tc>
        <w:tc>
          <w:tcPr>
            <w:tcW w:w="1610" w:type="dxa"/>
            <w:gridSpan w:val="2"/>
            <w:shd w:val="clear" w:color="000000" w:fill="FFFFFF"/>
            <w:vAlign w:val="center"/>
          </w:tcPr>
          <w:p w14:paraId="2B76F715" w14:textId="77777777" w:rsidR="0049089A" w:rsidRPr="00674C55" w:rsidRDefault="0049089A" w:rsidP="00444F28">
            <w:pPr>
              <w:jc w:val="center"/>
            </w:pPr>
            <w:r w:rsidRPr="00674C55">
              <w:t>1.001923.000.00.00.H34</w:t>
            </w:r>
          </w:p>
        </w:tc>
        <w:tc>
          <w:tcPr>
            <w:tcW w:w="2558" w:type="dxa"/>
            <w:shd w:val="clear" w:color="000000" w:fill="FFFFFF"/>
            <w:vAlign w:val="center"/>
          </w:tcPr>
          <w:p w14:paraId="0DF1B7D9" w14:textId="77777777" w:rsidR="0049089A" w:rsidRPr="00674C55" w:rsidRDefault="0049089A" w:rsidP="00444F28">
            <w:pPr>
              <w:jc w:val="both"/>
            </w:pPr>
            <w:r w:rsidRPr="00674C55">
              <w:t>Cung cấp thông tin, dữ liệu đo đạc và bản đồ</w:t>
            </w:r>
          </w:p>
        </w:tc>
        <w:tc>
          <w:tcPr>
            <w:tcW w:w="1894" w:type="dxa"/>
            <w:shd w:val="clear" w:color="000000" w:fill="FFFFFF"/>
            <w:vAlign w:val="center"/>
          </w:tcPr>
          <w:p w14:paraId="0D26C3CC" w14:textId="5918D2C2" w:rsidR="0049089A" w:rsidRPr="00674C55" w:rsidRDefault="005C445D" w:rsidP="00444F28">
            <w:pPr>
              <w:jc w:val="center"/>
            </w:pPr>
            <w:r w:rsidRPr="00674C55">
              <w:t>0</w:t>
            </w:r>
            <w:r w:rsidR="0049089A" w:rsidRPr="00674C55">
              <w:t>1 ngày làm việc</w:t>
            </w:r>
          </w:p>
        </w:tc>
        <w:tc>
          <w:tcPr>
            <w:tcW w:w="1515" w:type="dxa"/>
            <w:shd w:val="clear" w:color="000000" w:fill="FFFFFF"/>
            <w:vAlign w:val="center"/>
          </w:tcPr>
          <w:p w14:paraId="233212EC" w14:textId="77777777" w:rsidR="0049089A" w:rsidRPr="00674C55" w:rsidRDefault="0049089A" w:rsidP="00444F28">
            <w:pPr>
              <w:jc w:val="center"/>
              <w:rPr>
                <w:bCs/>
                <w:spacing w:val="-2"/>
              </w:rPr>
            </w:pPr>
            <w:r w:rsidRPr="00674C55">
              <w:rPr>
                <w:bCs/>
                <w:spacing w:val="-2"/>
              </w:rPr>
              <w:t>Trung tâm Công nghệ thông tin Tài nguyên và Môi trường</w:t>
            </w:r>
          </w:p>
          <w:p w14:paraId="530CA8D9" w14:textId="77777777" w:rsidR="0049089A" w:rsidRPr="00674C55" w:rsidRDefault="0049089A" w:rsidP="00444F28">
            <w:pPr>
              <w:jc w:val="center"/>
            </w:pPr>
            <w:r w:rsidRPr="00674C55">
              <w:rPr>
                <w:bCs/>
                <w:spacing w:val="-2"/>
              </w:rPr>
              <w:t>Địa chỉ số: 266 Phan Đình Phùng, Phường Duy Tân, Thành phố Kon Tum</w:t>
            </w:r>
          </w:p>
        </w:tc>
        <w:tc>
          <w:tcPr>
            <w:tcW w:w="1516" w:type="dxa"/>
            <w:shd w:val="clear" w:color="000000" w:fill="FFFFFF"/>
            <w:vAlign w:val="center"/>
          </w:tcPr>
          <w:p w14:paraId="27B660C1" w14:textId="572037C5" w:rsidR="0049089A" w:rsidRPr="00674C55" w:rsidRDefault="00F56A59" w:rsidP="00B1651C">
            <w:pPr>
              <w:jc w:val="center"/>
            </w:pPr>
            <w:r w:rsidRPr="00674C55">
              <w:rPr>
                <w:bCs/>
              </w:rPr>
              <w:t xml:space="preserve">Nghị quyết số 28/2020/NQ-HĐND ngày </w:t>
            </w:r>
            <w:r w:rsidR="00316C20">
              <w:rPr>
                <w:bCs/>
              </w:rPr>
              <w:t xml:space="preserve">13/7/2020 </w:t>
            </w:r>
            <w:r w:rsidRPr="00674C55">
              <w:rPr>
                <w:bCs/>
              </w:rPr>
              <w:t>của Hội đồng nhân dân tỉnh Kon Tum</w:t>
            </w:r>
            <w:r w:rsidRPr="00674C55">
              <w:t xml:space="preserve"> </w:t>
            </w:r>
          </w:p>
        </w:tc>
        <w:tc>
          <w:tcPr>
            <w:tcW w:w="2268" w:type="dxa"/>
            <w:shd w:val="clear" w:color="000000" w:fill="FFFFFF"/>
            <w:vAlign w:val="center"/>
          </w:tcPr>
          <w:p w14:paraId="1AAA9060" w14:textId="03BB84AA" w:rsidR="0049089A" w:rsidRPr="00674C55" w:rsidRDefault="0049089A" w:rsidP="00444F28">
            <w:pPr>
              <w:jc w:val="both"/>
            </w:pPr>
            <w:r w:rsidRPr="00674C55">
              <w:t>- Luật Đo đạc và bản đồ ngày 14</w:t>
            </w:r>
            <w:r w:rsidR="005C445D" w:rsidRPr="00674C55">
              <w:t>/</w:t>
            </w:r>
            <w:r w:rsidRPr="00674C55">
              <w:t>6</w:t>
            </w:r>
            <w:r w:rsidR="005C445D" w:rsidRPr="00674C55">
              <w:t>/</w:t>
            </w:r>
            <w:r w:rsidRPr="00674C55">
              <w:t>2018;</w:t>
            </w:r>
          </w:p>
          <w:p w14:paraId="482ADCF1" w14:textId="77777777" w:rsidR="0049089A" w:rsidRPr="00674C55" w:rsidRDefault="0049089A" w:rsidP="00444F28">
            <w:pPr>
              <w:jc w:val="both"/>
            </w:pPr>
            <w:r w:rsidRPr="00674C55">
              <w:t>- Nghị định số 27/2019/NĐ-CP ngày ngày 13/3/2019 của Chính phủ;</w:t>
            </w:r>
          </w:p>
          <w:p w14:paraId="31F8ACA2" w14:textId="77777777" w:rsidR="0049089A" w:rsidRPr="00674C55" w:rsidRDefault="0049089A" w:rsidP="00444F28">
            <w:pPr>
              <w:jc w:val="both"/>
            </w:pPr>
            <w:r w:rsidRPr="00674C55">
              <w:t>- Thông tư số 196/2016/TT-BTC ngày 08/11/2016 của Bộ Tài chính.</w:t>
            </w:r>
          </w:p>
          <w:p w14:paraId="1DBF5098" w14:textId="77777777" w:rsidR="0049089A" w:rsidRPr="00674C55" w:rsidRDefault="0049089A" w:rsidP="00444F28">
            <w:pPr>
              <w:jc w:val="both"/>
            </w:pPr>
            <w:r w:rsidRPr="00674C55">
              <w:t>- Thông tư số 55/2018/TT-BTC ngày 25/06/2018 của Bộ Tài chính.</w:t>
            </w:r>
          </w:p>
          <w:p w14:paraId="1B3033E7" w14:textId="6128B2EF" w:rsidR="0049089A" w:rsidRPr="00674C55" w:rsidRDefault="0049089A" w:rsidP="00444F28">
            <w:pPr>
              <w:jc w:val="both"/>
              <w:rPr>
                <w:bCs/>
              </w:rPr>
            </w:pPr>
            <w:r w:rsidRPr="00674C55">
              <w:rPr>
                <w:bCs/>
              </w:rPr>
              <w:t xml:space="preserve">- Nghị quyết số 28/2020/NQ-HĐND ngày </w:t>
            </w:r>
            <w:r w:rsidR="00316C20">
              <w:rPr>
                <w:bCs/>
              </w:rPr>
              <w:t xml:space="preserve">13/7/2020 </w:t>
            </w:r>
            <w:r w:rsidRPr="00674C55">
              <w:rPr>
                <w:bCs/>
              </w:rPr>
              <w:t>của Hội đồng</w:t>
            </w:r>
            <w:r w:rsidR="005C445D" w:rsidRPr="00674C55">
              <w:rPr>
                <w:bCs/>
              </w:rPr>
              <w:t xml:space="preserve"> </w:t>
            </w:r>
            <w:r w:rsidRPr="00674C55">
              <w:rPr>
                <w:bCs/>
              </w:rPr>
              <w:t>nhân dân tỉnh Kon Tum.</w:t>
            </w:r>
          </w:p>
        </w:tc>
        <w:tc>
          <w:tcPr>
            <w:tcW w:w="851" w:type="dxa"/>
            <w:shd w:val="clear" w:color="000000" w:fill="FFFFFF"/>
            <w:vAlign w:val="center"/>
          </w:tcPr>
          <w:p w14:paraId="2343D626" w14:textId="77777777" w:rsidR="0049089A" w:rsidRPr="00674C55" w:rsidRDefault="0049089A" w:rsidP="00444F28">
            <w:pPr>
              <w:jc w:val="center"/>
            </w:pPr>
            <w:r w:rsidRPr="00674C55">
              <w:t>x</w:t>
            </w:r>
          </w:p>
        </w:tc>
        <w:tc>
          <w:tcPr>
            <w:tcW w:w="913" w:type="dxa"/>
            <w:shd w:val="clear" w:color="auto" w:fill="auto"/>
            <w:vAlign w:val="center"/>
          </w:tcPr>
          <w:p w14:paraId="7C7B303D" w14:textId="77777777" w:rsidR="0049089A" w:rsidRPr="00674C55" w:rsidRDefault="0049089A" w:rsidP="00444F28">
            <w:pPr>
              <w:jc w:val="center"/>
            </w:pPr>
            <w:r w:rsidRPr="00674C55">
              <w:t>Mức độ 3</w:t>
            </w:r>
          </w:p>
        </w:tc>
        <w:tc>
          <w:tcPr>
            <w:tcW w:w="826" w:type="dxa"/>
            <w:gridSpan w:val="2"/>
            <w:shd w:val="clear" w:color="auto" w:fill="auto"/>
            <w:vAlign w:val="center"/>
          </w:tcPr>
          <w:p w14:paraId="1CF69C75" w14:textId="77777777" w:rsidR="0049089A" w:rsidRPr="00674C55" w:rsidRDefault="0049089A" w:rsidP="00444F28">
            <w:pPr>
              <w:jc w:val="center"/>
            </w:pPr>
          </w:p>
        </w:tc>
      </w:tr>
    </w:tbl>
    <w:p w14:paraId="27123EF5" w14:textId="77777777" w:rsidR="00652AFF" w:rsidRPr="00674C55" w:rsidRDefault="00652AFF" w:rsidP="008C4511">
      <w:pPr>
        <w:widowControl w:val="0"/>
        <w:spacing w:after="120"/>
        <w:jc w:val="both"/>
        <w:rPr>
          <w:b/>
          <w:lang w:val="nl-NL"/>
        </w:rPr>
      </w:pPr>
    </w:p>
    <w:p w14:paraId="1BFAD35E" w14:textId="77777777" w:rsidR="00755FA1" w:rsidRDefault="00755FA1">
      <w:pPr>
        <w:spacing w:after="200" w:line="276" w:lineRule="auto"/>
        <w:rPr>
          <w:b/>
          <w:lang w:val="nl-NL"/>
        </w:rPr>
      </w:pPr>
      <w:r>
        <w:rPr>
          <w:b/>
          <w:lang w:val="nl-NL"/>
        </w:rPr>
        <w:br w:type="page"/>
      </w:r>
    </w:p>
    <w:p w14:paraId="02060936" w14:textId="10976B44" w:rsidR="00C1781A" w:rsidRPr="00674C55" w:rsidRDefault="004A7AFE" w:rsidP="00755FA1">
      <w:pPr>
        <w:spacing w:after="200" w:line="276" w:lineRule="auto"/>
        <w:ind w:firstLine="720"/>
        <w:rPr>
          <w:b/>
          <w:lang w:val="nl-NL"/>
        </w:rPr>
      </w:pPr>
      <w:r w:rsidRPr="00674C55">
        <w:rPr>
          <w:b/>
          <w:lang w:val="nl-NL"/>
        </w:rPr>
        <w:lastRenderedPageBreak/>
        <w:t>B</w:t>
      </w:r>
      <w:r w:rsidR="00C1781A" w:rsidRPr="00674C55">
        <w:rPr>
          <w:b/>
          <w:lang w:val="nl-NL"/>
        </w:rPr>
        <w:t xml:space="preserve">. Danh mục thủ tục hành chính thuộc thẩm quyền giải quyết cấp huyện: </w:t>
      </w:r>
      <w:r w:rsidR="00456D77" w:rsidRPr="00674C55">
        <w:rPr>
          <w:b/>
          <w:lang w:val="nl-NL"/>
        </w:rPr>
        <w:t>16</w:t>
      </w:r>
      <w:r w:rsidR="009C6633" w:rsidRPr="00674C55">
        <w:rPr>
          <w:b/>
          <w:lang w:val="nl-NL"/>
        </w:rPr>
        <w:t xml:space="preserve"> </w:t>
      </w:r>
      <w:r w:rsidR="00C1781A" w:rsidRPr="00674C55">
        <w:rPr>
          <w:b/>
          <w:lang w:val="nl-NL"/>
        </w:rPr>
        <w:t>thủ tục</w:t>
      </w:r>
    </w:p>
    <w:tbl>
      <w:tblPr>
        <w:tblW w:w="146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54"/>
        <w:gridCol w:w="2617"/>
        <w:gridCol w:w="1615"/>
        <w:gridCol w:w="1270"/>
        <w:gridCol w:w="36"/>
        <w:gridCol w:w="1617"/>
        <w:gridCol w:w="2861"/>
        <w:gridCol w:w="846"/>
        <w:gridCol w:w="857"/>
        <w:gridCol w:w="812"/>
      </w:tblGrid>
      <w:tr w:rsidR="00674C55" w:rsidRPr="00674C55" w14:paraId="198ECD0A" w14:textId="77777777" w:rsidTr="00E7008E">
        <w:trPr>
          <w:trHeight w:val="249"/>
        </w:trPr>
        <w:tc>
          <w:tcPr>
            <w:tcW w:w="578" w:type="dxa"/>
            <w:vMerge w:val="restart"/>
            <w:shd w:val="clear" w:color="000000" w:fill="FFFFFF"/>
            <w:vAlign w:val="center"/>
          </w:tcPr>
          <w:p w14:paraId="3C9C05AE" w14:textId="77777777" w:rsidR="00AA1F56" w:rsidRPr="00674C55" w:rsidRDefault="00AA1F56" w:rsidP="00755FA1">
            <w:pPr>
              <w:jc w:val="center"/>
              <w:rPr>
                <w:b/>
                <w:bCs/>
              </w:rPr>
            </w:pPr>
            <w:r w:rsidRPr="00674C55">
              <w:rPr>
                <w:b/>
                <w:bCs/>
              </w:rPr>
              <w:t>STT</w:t>
            </w:r>
          </w:p>
        </w:tc>
        <w:tc>
          <w:tcPr>
            <w:tcW w:w="1554" w:type="dxa"/>
            <w:vMerge w:val="restart"/>
            <w:shd w:val="clear" w:color="000000" w:fill="FFFFFF"/>
            <w:vAlign w:val="center"/>
          </w:tcPr>
          <w:p w14:paraId="4892AC5E" w14:textId="77777777" w:rsidR="00AA1F56" w:rsidRPr="00674C55" w:rsidRDefault="00AA1F56" w:rsidP="00755FA1">
            <w:pPr>
              <w:jc w:val="center"/>
              <w:rPr>
                <w:b/>
                <w:bCs/>
              </w:rPr>
            </w:pPr>
            <w:r w:rsidRPr="00674C55">
              <w:rPr>
                <w:b/>
                <w:bCs/>
              </w:rPr>
              <w:t>Mã Thủ tục hành chính</w:t>
            </w:r>
          </w:p>
        </w:tc>
        <w:tc>
          <w:tcPr>
            <w:tcW w:w="2617" w:type="dxa"/>
            <w:vMerge w:val="restart"/>
            <w:shd w:val="clear" w:color="000000" w:fill="FFFFFF"/>
            <w:vAlign w:val="center"/>
          </w:tcPr>
          <w:p w14:paraId="3DEB7FEB" w14:textId="77777777" w:rsidR="00AA1F56" w:rsidRPr="00674C55" w:rsidRDefault="00AA1F56" w:rsidP="00755FA1">
            <w:pPr>
              <w:jc w:val="center"/>
              <w:rPr>
                <w:b/>
                <w:bCs/>
              </w:rPr>
            </w:pPr>
            <w:r w:rsidRPr="00674C55">
              <w:rPr>
                <w:b/>
                <w:bCs/>
              </w:rPr>
              <w:t>Tên thủ tục hành chính</w:t>
            </w:r>
          </w:p>
        </w:tc>
        <w:tc>
          <w:tcPr>
            <w:tcW w:w="1615" w:type="dxa"/>
            <w:vMerge w:val="restart"/>
            <w:shd w:val="clear" w:color="000000" w:fill="FFFFFF"/>
            <w:vAlign w:val="center"/>
            <w:hideMark/>
          </w:tcPr>
          <w:p w14:paraId="0E97382F" w14:textId="77777777" w:rsidR="00AA1F56" w:rsidRPr="00674C55" w:rsidRDefault="00AA1F56" w:rsidP="00755FA1">
            <w:pPr>
              <w:jc w:val="center"/>
              <w:rPr>
                <w:b/>
                <w:bCs/>
              </w:rPr>
            </w:pPr>
            <w:r w:rsidRPr="00674C55">
              <w:rPr>
                <w:b/>
                <w:bCs/>
              </w:rPr>
              <w:t>Thời hạn giải quyết</w:t>
            </w:r>
          </w:p>
        </w:tc>
        <w:tc>
          <w:tcPr>
            <w:tcW w:w="1270" w:type="dxa"/>
            <w:vMerge w:val="restart"/>
            <w:shd w:val="clear" w:color="000000" w:fill="FFFFFF"/>
            <w:vAlign w:val="center"/>
            <w:hideMark/>
          </w:tcPr>
          <w:p w14:paraId="5A53266F" w14:textId="77777777" w:rsidR="00AA1F56" w:rsidRPr="00674C55" w:rsidRDefault="00AA1F56" w:rsidP="00755FA1">
            <w:pPr>
              <w:jc w:val="center"/>
              <w:rPr>
                <w:b/>
                <w:bCs/>
              </w:rPr>
            </w:pPr>
            <w:r w:rsidRPr="00674C55">
              <w:rPr>
                <w:b/>
                <w:bCs/>
              </w:rPr>
              <w:t>Địa điểm thực hiện</w:t>
            </w:r>
          </w:p>
        </w:tc>
        <w:tc>
          <w:tcPr>
            <w:tcW w:w="1653" w:type="dxa"/>
            <w:gridSpan w:val="2"/>
            <w:vMerge w:val="restart"/>
            <w:shd w:val="clear" w:color="000000" w:fill="FFFFFF"/>
            <w:vAlign w:val="center"/>
            <w:hideMark/>
          </w:tcPr>
          <w:p w14:paraId="42F6557A" w14:textId="77777777" w:rsidR="00AA1F56" w:rsidRPr="00674C55" w:rsidRDefault="00AA1F56" w:rsidP="00755FA1">
            <w:pPr>
              <w:jc w:val="center"/>
              <w:rPr>
                <w:b/>
                <w:bCs/>
              </w:rPr>
            </w:pPr>
            <w:r w:rsidRPr="00674C55">
              <w:rPr>
                <w:b/>
                <w:bCs/>
              </w:rPr>
              <w:t>Phí, lệ phí (nếu có)</w:t>
            </w:r>
          </w:p>
        </w:tc>
        <w:tc>
          <w:tcPr>
            <w:tcW w:w="2861" w:type="dxa"/>
            <w:vMerge w:val="restart"/>
            <w:shd w:val="clear" w:color="000000" w:fill="FFFFFF"/>
            <w:vAlign w:val="center"/>
            <w:hideMark/>
          </w:tcPr>
          <w:p w14:paraId="7F3A0B66" w14:textId="77777777" w:rsidR="00AA1F56" w:rsidRPr="00674C55" w:rsidRDefault="00AA1F56" w:rsidP="00755FA1">
            <w:pPr>
              <w:jc w:val="center"/>
              <w:rPr>
                <w:b/>
                <w:bCs/>
              </w:rPr>
            </w:pPr>
            <w:r w:rsidRPr="00674C55">
              <w:rPr>
                <w:b/>
                <w:bCs/>
              </w:rPr>
              <w:t>Căn cứ pháp lý</w:t>
            </w:r>
          </w:p>
        </w:tc>
        <w:tc>
          <w:tcPr>
            <w:tcW w:w="2515" w:type="dxa"/>
            <w:gridSpan w:val="3"/>
            <w:shd w:val="clear" w:color="000000" w:fill="FFFFFF"/>
            <w:vAlign w:val="center"/>
            <w:hideMark/>
          </w:tcPr>
          <w:p w14:paraId="70D43F56" w14:textId="48F283A9" w:rsidR="00AA1F56" w:rsidRPr="00674C55" w:rsidRDefault="00AA1F56" w:rsidP="00755FA1">
            <w:pPr>
              <w:jc w:val="center"/>
              <w:rPr>
                <w:b/>
                <w:bCs/>
              </w:rPr>
            </w:pPr>
            <w:r w:rsidRPr="00674C55">
              <w:rPr>
                <w:b/>
                <w:bCs/>
              </w:rPr>
              <w:t>Cách thức thực hiện</w:t>
            </w:r>
          </w:p>
        </w:tc>
      </w:tr>
      <w:tr w:rsidR="00674C55" w:rsidRPr="00674C55" w14:paraId="6778FC62" w14:textId="77777777" w:rsidTr="00E7008E">
        <w:trPr>
          <w:trHeight w:val="249"/>
        </w:trPr>
        <w:tc>
          <w:tcPr>
            <w:tcW w:w="578" w:type="dxa"/>
            <w:vMerge/>
            <w:shd w:val="clear" w:color="000000" w:fill="FFFFFF"/>
            <w:vAlign w:val="center"/>
          </w:tcPr>
          <w:p w14:paraId="165CC9C8" w14:textId="77777777" w:rsidR="00AA1F56" w:rsidRPr="00674C55" w:rsidRDefault="00AA1F56" w:rsidP="00755FA1">
            <w:pPr>
              <w:jc w:val="center"/>
              <w:rPr>
                <w:b/>
                <w:bCs/>
              </w:rPr>
            </w:pPr>
          </w:p>
        </w:tc>
        <w:tc>
          <w:tcPr>
            <w:tcW w:w="1554" w:type="dxa"/>
            <w:vMerge/>
            <w:shd w:val="clear" w:color="000000" w:fill="FFFFFF"/>
            <w:vAlign w:val="center"/>
          </w:tcPr>
          <w:p w14:paraId="00B5CCA3" w14:textId="77777777" w:rsidR="00AA1F56" w:rsidRPr="00674C55" w:rsidRDefault="00AA1F56" w:rsidP="00755FA1">
            <w:pPr>
              <w:jc w:val="center"/>
              <w:rPr>
                <w:b/>
                <w:bCs/>
              </w:rPr>
            </w:pPr>
          </w:p>
        </w:tc>
        <w:tc>
          <w:tcPr>
            <w:tcW w:w="2617" w:type="dxa"/>
            <w:vMerge/>
            <w:shd w:val="clear" w:color="000000" w:fill="FFFFFF"/>
            <w:vAlign w:val="center"/>
          </w:tcPr>
          <w:p w14:paraId="5978278F" w14:textId="77777777" w:rsidR="00AA1F56" w:rsidRPr="00674C55" w:rsidRDefault="00AA1F56" w:rsidP="00755FA1">
            <w:pPr>
              <w:jc w:val="center"/>
              <w:rPr>
                <w:b/>
                <w:bCs/>
              </w:rPr>
            </w:pPr>
          </w:p>
        </w:tc>
        <w:tc>
          <w:tcPr>
            <w:tcW w:w="1615" w:type="dxa"/>
            <w:vMerge/>
            <w:shd w:val="clear" w:color="000000" w:fill="FFFFFF"/>
            <w:vAlign w:val="center"/>
          </w:tcPr>
          <w:p w14:paraId="71928871" w14:textId="77777777" w:rsidR="00AA1F56" w:rsidRPr="00674C55" w:rsidRDefault="00AA1F56" w:rsidP="00755FA1">
            <w:pPr>
              <w:jc w:val="center"/>
              <w:rPr>
                <w:b/>
                <w:bCs/>
              </w:rPr>
            </w:pPr>
          </w:p>
        </w:tc>
        <w:tc>
          <w:tcPr>
            <w:tcW w:w="1270" w:type="dxa"/>
            <w:vMerge/>
            <w:shd w:val="clear" w:color="000000" w:fill="FFFFFF"/>
            <w:vAlign w:val="center"/>
          </w:tcPr>
          <w:p w14:paraId="1D894725" w14:textId="77777777" w:rsidR="00AA1F56" w:rsidRPr="00674C55" w:rsidRDefault="00AA1F56" w:rsidP="00755FA1">
            <w:pPr>
              <w:jc w:val="center"/>
              <w:rPr>
                <w:b/>
                <w:bCs/>
              </w:rPr>
            </w:pPr>
          </w:p>
        </w:tc>
        <w:tc>
          <w:tcPr>
            <w:tcW w:w="1653" w:type="dxa"/>
            <w:gridSpan w:val="2"/>
            <w:vMerge/>
            <w:shd w:val="clear" w:color="000000" w:fill="FFFFFF"/>
            <w:vAlign w:val="center"/>
          </w:tcPr>
          <w:p w14:paraId="367B2617" w14:textId="77777777" w:rsidR="00AA1F56" w:rsidRPr="00674C55" w:rsidRDefault="00AA1F56" w:rsidP="00755FA1">
            <w:pPr>
              <w:jc w:val="center"/>
              <w:rPr>
                <w:b/>
                <w:bCs/>
              </w:rPr>
            </w:pPr>
          </w:p>
        </w:tc>
        <w:tc>
          <w:tcPr>
            <w:tcW w:w="2861" w:type="dxa"/>
            <w:vMerge/>
            <w:shd w:val="clear" w:color="000000" w:fill="FFFFFF"/>
            <w:vAlign w:val="center"/>
          </w:tcPr>
          <w:p w14:paraId="2D711D6B" w14:textId="77777777" w:rsidR="00AA1F56" w:rsidRPr="00674C55" w:rsidRDefault="00AA1F56" w:rsidP="00755FA1">
            <w:pPr>
              <w:jc w:val="center"/>
              <w:rPr>
                <w:b/>
                <w:bCs/>
              </w:rPr>
            </w:pPr>
          </w:p>
        </w:tc>
        <w:tc>
          <w:tcPr>
            <w:tcW w:w="846" w:type="dxa"/>
            <w:shd w:val="clear" w:color="000000" w:fill="FFFFFF"/>
            <w:vAlign w:val="center"/>
          </w:tcPr>
          <w:p w14:paraId="67825C46" w14:textId="77777777" w:rsidR="00AA1F56" w:rsidRPr="00674C55" w:rsidRDefault="00AA1F56" w:rsidP="00755FA1">
            <w:pPr>
              <w:jc w:val="center"/>
              <w:rPr>
                <w:b/>
                <w:bCs/>
              </w:rPr>
            </w:pPr>
            <w:r w:rsidRPr="00674C55">
              <w:rPr>
                <w:b/>
                <w:bCs/>
              </w:rPr>
              <w:t>Trực tiếp</w:t>
            </w:r>
          </w:p>
        </w:tc>
        <w:tc>
          <w:tcPr>
            <w:tcW w:w="857" w:type="dxa"/>
            <w:shd w:val="clear" w:color="auto" w:fill="auto"/>
            <w:vAlign w:val="center"/>
          </w:tcPr>
          <w:p w14:paraId="0F1AD16F" w14:textId="77777777" w:rsidR="00AA1F56" w:rsidRPr="00674C55" w:rsidRDefault="00AA1F56" w:rsidP="00755FA1">
            <w:pPr>
              <w:jc w:val="center"/>
              <w:rPr>
                <w:b/>
                <w:bCs/>
              </w:rPr>
            </w:pPr>
            <w:r w:rsidRPr="00674C55">
              <w:rPr>
                <w:b/>
                <w:bCs/>
              </w:rPr>
              <w:t>Trực tuyến</w:t>
            </w:r>
          </w:p>
        </w:tc>
        <w:tc>
          <w:tcPr>
            <w:tcW w:w="812" w:type="dxa"/>
            <w:shd w:val="clear" w:color="auto" w:fill="auto"/>
            <w:vAlign w:val="center"/>
          </w:tcPr>
          <w:p w14:paraId="12E1474C" w14:textId="77777777" w:rsidR="00AA1F56" w:rsidRPr="00674C55" w:rsidRDefault="00AA1F56" w:rsidP="00755FA1">
            <w:pPr>
              <w:jc w:val="center"/>
              <w:rPr>
                <w:b/>
                <w:bCs/>
              </w:rPr>
            </w:pPr>
            <w:r w:rsidRPr="00674C55">
              <w:rPr>
                <w:b/>
                <w:bCs/>
              </w:rPr>
              <w:t>Bưu chính công ích</w:t>
            </w:r>
          </w:p>
        </w:tc>
      </w:tr>
      <w:tr w:rsidR="00674C55" w:rsidRPr="00674C55" w14:paraId="31EECD34" w14:textId="77777777" w:rsidTr="00E7008E">
        <w:trPr>
          <w:trHeight w:val="249"/>
        </w:trPr>
        <w:tc>
          <w:tcPr>
            <w:tcW w:w="578" w:type="dxa"/>
            <w:shd w:val="clear" w:color="000000" w:fill="FFFFFF"/>
            <w:vAlign w:val="center"/>
          </w:tcPr>
          <w:p w14:paraId="27772A46" w14:textId="77777777" w:rsidR="00C00636" w:rsidRPr="00674C55" w:rsidRDefault="00C00636" w:rsidP="00DC74EA">
            <w:pPr>
              <w:jc w:val="center"/>
              <w:rPr>
                <w:b/>
                <w:bCs/>
              </w:rPr>
            </w:pPr>
            <w:r w:rsidRPr="00674C55">
              <w:rPr>
                <w:b/>
                <w:bCs/>
              </w:rPr>
              <w:t>I</w:t>
            </w:r>
          </w:p>
        </w:tc>
        <w:tc>
          <w:tcPr>
            <w:tcW w:w="14085" w:type="dxa"/>
            <w:gridSpan w:val="10"/>
            <w:shd w:val="clear" w:color="000000" w:fill="FFFFFF"/>
            <w:vAlign w:val="center"/>
          </w:tcPr>
          <w:p w14:paraId="219D7DC6" w14:textId="77777777" w:rsidR="00C00636" w:rsidRPr="00674C55" w:rsidRDefault="00C00636" w:rsidP="00DC74EA">
            <w:pPr>
              <w:jc w:val="both"/>
            </w:pPr>
            <w:r w:rsidRPr="00674C55">
              <w:rPr>
                <w:b/>
                <w:bCs/>
              </w:rPr>
              <w:t xml:space="preserve">Lĩnh vực </w:t>
            </w:r>
            <w:r w:rsidR="007C5395" w:rsidRPr="00674C55">
              <w:rPr>
                <w:b/>
                <w:bCs/>
              </w:rPr>
              <w:t>Đất đai</w:t>
            </w:r>
            <w:r w:rsidRPr="00674C55">
              <w:rPr>
                <w:b/>
                <w:bCs/>
              </w:rPr>
              <w:t xml:space="preserve">: </w:t>
            </w:r>
            <w:r w:rsidR="00456D77" w:rsidRPr="00674C55">
              <w:rPr>
                <w:b/>
                <w:bCs/>
              </w:rPr>
              <w:t>13</w:t>
            </w:r>
            <w:r w:rsidR="009C6633" w:rsidRPr="00674C55">
              <w:rPr>
                <w:b/>
                <w:bCs/>
              </w:rPr>
              <w:t xml:space="preserve"> </w:t>
            </w:r>
            <w:r w:rsidRPr="00674C55">
              <w:rPr>
                <w:b/>
                <w:bCs/>
              </w:rPr>
              <w:t>TTHC</w:t>
            </w:r>
          </w:p>
        </w:tc>
      </w:tr>
      <w:tr w:rsidR="00674C55" w:rsidRPr="00674C55" w14:paraId="19E7383E" w14:textId="77777777" w:rsidTr="00E7008E">
        <w:trPr>
          <w:trHeight w:val="852"/>
        </w:trPr>
        <w:tc>
          <w:tcPr>
            <w:tcW w:w="578" w:type="dxa"/>
            <w:shd w:val="clear" w:color="000000" w:fill="FFFFFF"/>
            <w:vAlign w:val="center"/>
          </w:tcPr>
          <w:p w14:paraId="3143072D" w14:textId="77777777" w:rsidR="002415B0" w:rsidRPr="00674C55" w:rsidRDefault="002415B0" w:rsidP="00DC74EA">
            <w:pPr>
              <w:jc w:val="center"/>
            </w:pPr>
            <w:r w:rsidRPr="00674C55">
              <w:t>1</w:t>
            </w:r>
          </w:p>
        </w:tc>
        <w:tc>
          <w:tcPr>
            <w:tcW w:w="1554" w:type="dxa"/>
            <w:shd w:val="clear" w:color="000000" w:fill="FFFFFF"/>
            <w:vAlign w:val="center"/>
          </w:tcPr>
          <w:p w14:paraId="73772788" w14:textId="77777777" w:rsidR="002415B0" w:rsidRPr="00674C55" w:rsidRDefault="00B2616D" w:rsidP="00DC74EA">
            <w:pPr>
              <w:jc w:val="center"/>
            </w:pPr>
            <w:hyperlink r:id="rId12" w:history="1">
              <w:r w:rsidR="002415B0" w:rsidRPr="00674C55">
                <w:rPr>
                  <w:rStyle w:val="link"/>
                </w:rPr>
                <w:t>2.001234.000.00.00.H34</w:t>
              </w:r>
            </w:hyperlink>
          </w:p>
        </w:tc>
        <w:tc>
          <w:tcPr>
            <w:tcW w:w="2617" w:type="dxa"/>
            <w:shd w:val="clear" w:color="000000" w:fill="FFFFFF"/>
            <w:vAlign w:val="center"/>
          </w:tcPr>
          <w:p w14:paraId="3D34729C" w14:textId="77777777" w:rsidR="002415B0" w:rsidRPr="00674C55" w:rsidRDefault="002415B0" w:rsidP="00DC74EA">
            <w:pPr>
              <w:jc w:val="both"/>
            </w:pPr>
            <w:r w:rsidRPr="00674C55">
              <w:rPr>
                <w:shd w:val="clear" w:color="auto" w:fill="FFFFFF"/>
              </w:rPr>
              <w:t>Thẩm định nhu cầu sử dụng đất để xem xét giao đất, cho thuê đất không thông qua hình thức đấu giá quyền sử dụng đất đối với hộ gia đình, cá nhân, cộng đồng dân cư</w:t>
            </w:r>
          </w:p>
        </w:tc>
        <w:tc>
          <w:tcPr>
            <w:tcW w:w="1615" w:type="dxa"/>
            <w:shd w:val="clear" w:color="000000" w:fill="FFFFFF"/>
            <w:vAlign w:val="center"/>
          </w:tcPr>
          <w:p w14:paraId="201D9B39" w14:textId="77777777" w:rsidR="002415B0" w:rsidRPr="00674C55" w:rsidRDefault="002415B0" w:rsidP="00DC74EA">
            <w:pPr>
              <w:jc w:val="center"/>
            </w:pPr>
            <w:r w:rsidRPr="00674C55">
              <w:t>30 ngày</w:t>
            </w:r>
          </w:p>
        </w:tc>
        <w:tc>
          <w:tcPr>
            <w:tcW w:w="1270" w:type="dxa"/>
            <w:shd w:val="clear" w:color="000000" w:fill="FFFFFF"/>
            <w:vAlign w:val="center"/>
          </w:tcPr>
          <w:p w14:paraId="2AD8974D" w14:textId="4776E0AE" w:rsidR="002415B0" w:rsidRPr="00674C55" w:rsidRDefault="00DC74EA" w:rsidP="00DC74EA">
            <w:pPr>
              <w:jc w:val="center"/>
            </w:pPr>
            <w:r w:rsidRPr="00674C55">
              <w:t>Bộ phận Tiếp nhận và Trả kết quả cấp huyện</w:t>
            </w:r>
          </w:p>
        </w:tc>
        <w:tc>
          <w:tcPr>
            <w:tcW w:w="1653" w:type="dxa"/>
            <w:gridSpan w:val="2"/>
            <w:shd w:val="clear" w:color="000000" w:fill="FFFFFF"/>
            <w:vAlign w:val="center"/>
          </w:tcPr>
          <w:p w14:paraId="52312449" w14:textId="77777777" w:rsidR="002415B0" w:rsidRPr="00674C55" w:rsidRDefault="002415B0" w:rsidP="00DC74EA">
            <w:pPr>
              <w:jc w:val="center"/>
            </w:pPr>
            <w:r w:rsidRPr="00674C55">
              <w:t>Không</w:t>
            </w:r>
          </w:p>
        </w:tc>
        <w:tc>
          <w:tcPr>
            <w:tcW w:w="2861" w:type="dxa"/>
            <w:shd w:val="clear" w:color="000000" w:fill="FFFFFF"/>
            <w:vAlign w:val="center"/>
          </w:tcPr>
          <w:p w14:paraId="4249F104" w14:textId="27AD6855" w:rsidR="002415B0" w:rsidRPr="00674C55" w:rsidRDefault="000D13CE" w:rsidP="00DC74EA">
            <w:pPr>
              <w:pStyle w:val="NormalWeb"/>
              <w:spacing w:before="0" w:beforeAutospacing="0" w:after="0" w:afterAutospacing="0"/>
              <w:jc w:val="both"/>
            </w:pPr>
            <w:r w:rsidRPr="00674C55">
              <w:t>-</w:t>
            </w:r>
            <w:r w:rsidR="002415B0" w:rsidRPr="00674C55">
              <w:t xml:space="preserve"> Luật đất đai số 45/2013/QH13 ngày 29/11/2013</w:t>
            </w:r>
            <w:r w:rsidR="006C34DA" w:rsidRPr="00674C55">
              <w:t>;</w:t>
            </w:r>
          </w:p>
          <w:p w14:paraId="29B000E5" w14:textId="72ACD134" w:rsidR="002415B0" w:rsidRPr="00674C55" w:rsidRDefault="000D13CE" w:rsidP="00DC74EA">
            <w:pPr>
              <w:pStyle w:val="NormalWeb"/>
              <w:spacing w:before="0" w:beforeAutospacing="0" w:after="0" w:afterAutospacing="0"/>
              <w:jc w:val="both"/>
            </w:pPr>
            <w:r w:rsidRPr="00674C55">
              <w:t>-</w:t>
            </w:r>
            <w:r w:rsidR="002415B0" w:rsidRPr="00674C55">
              <w:t xml:space="preserve"> Nghị định số 43/2014/NĐ-CP ngày 15/5/2014</w:t>
            </w:r>
            <w:r w:rsidR="006C34DA" w:rsidRPr="00674C55">
              <w:t xml:space="preserve"> của Chính phủ;</w:t>
            </w:r>
          </w:p>
          <w:p w14:paraId="601F0DE2" w14:textId="727451E1" w:rsidR="002415B0" w:rsidRPr="00674C55" w:rsidRDefault="000D13CE" w:rsidP="00DC74EA">
            <w:pPr>
              <w:pStyle w:val="NormalWeb"/>
              <w:spacing w:before="0" w:beforeAutospacing="0" w:after="0" w:afterAutospacing="0"/>
              <w:jc w:val="both"/>
            </w:pPr>
            <w:r w:rsidRPr="00674C55">
              <w:t>-</w:t>
            </w:r>
            <w:r w:rsidR="002415B0" w:rsidRPr="00674C55">
              <w:t xml:space="preserve"> Thông tư số 30/2014/TT-BTNMT ngày 02/6/2014</w:t>
            </w:r>
            <w:r w:rsidR="006C34DA" w:rsidRPr="00674C55">
              <w:t xml:space="preserve"> của Bộ trưởng Bộ Tài nguyên và Môi trường;</w:t>
            </w:r>
          </w:p>
          <w:p w14:paraId="226475E3" w14:textId="0D6BD107" w:rsidR="002415B0" w:rsidRPr="00674C55" w:rsidRDefault="000D13CE" w:rsidP="00DC74EA">
            <w:pPr>
              <w:pStyle w:val="NormalWeb"/>
              <w:spacing w:before="0" w:beforeAutospacing="0" w:after="0" w:afterAutospacing="0"/>
              <w:jc w:val="both"/>
            </w:pPr>
            <w:r w:rsidRPr="00674C55">
              <w:t>-</w:t>
            </w:r>
            <w:r w:rsidR="002415B0" w:rsidRPr="00674C55">
              <w:t xml:space="preserve"> Nghị định số 01/2017/NĐ-CP ngày 06/01/2017</w:t>
            </w:r>
            <w:r w:rsidR="006C34DA" w:rsidRPr="00674C55">
              <w:t xml:space="preserve"> của Chính phủ;</w:t>
            </w:r>
          </w:p>
          <w:p w14:paraId="030B56B1" w14:textId="0983A162" w:rsidR="002415B0" w:rsidRPr="00674C55" w:rsidRDefault="000D13CE" w:rsidP="00DC74EA">
            <w:pPr>
              <w:pStyle w:val="NormalWeb"/>
              <w:spacing w:before="0" w:beforeAutospacing="0" w:after="0" w:afterAutospacing="0"/>
              <w:jc w:val="both"/>
            </w:pPr>
            <w:r w:rsidRPr="00674C55">
              <w:t>-</w:t>
            </w:r>
            <w:r w:rsidR="002415B0" w:rsidRPr="00674C55">
              <w:t xml:space="preserve"> Thông tư số </w:t>
            </w:r>
            <w:r w:rsidRPr="00674C55">
              <w:t>33/2017/TT-BTNMT ngày 29/9/2017</w:t>
            </w:r>
            <w:r w:rsidR="006C34DA" w:rsidRPr="00674C55">
              <w:t xml:space="preserve"> của Bộ trưởng Bộ Tài nguyên và Môi trường.</w:t>
            </w:r>
          </w:p>
        </w:tc>
        <w:tc>
          <w:tcPr>
            <w:tcW w:w="846" w:type="dxa"/>
            <w:shd w:val="clear" w:color="000000" w:fill="FFFFFF"/>
            <w:vAlign w:val="center"/>
          </w:tcPr>
          <w:p w14:paraId="650973E1" w14:textId="77777777" w:rsidR="002415B0" w:rsidRPr="00674C55" w:rsidRDefault="002415B0" w:rsidP="00DC74EA">
            <w:pPr>
              <w:jc w:val="center"/>
            </w:pPr>
            <w:r w:rsidRPr="00674C55">
              <w:t>X</w:t>
            </w:r>
          </w:p>
        </w:tc>
        <w:tc>
          <w:tcPr>
            <w:tcW w:w="857" w:type="dxa"/>
            <w:shd w:val="clear" w:color="auto" w:fill="auto"/>
            <w:vAlign w:val="center"/>
          </w:tcPr>
          <w:p w14:paraId="36AF65B1" w14:textId="77777777" w:rsidR="002415B0" w:rsidRPr="00674C55" w:rsidRDefault="002415B0" w:rsidP="00DC74EA">
            <w:pPr>
              <w:jc w:val="center"/>
            </w:pPr>
            <w:r w:rsidRPr="00674C55">
              <w:t>Mức độ 2</w:t>
            </w:r>
          </w:p>
        </w:tc>
        <w:tc>
          <w:tcPr>
            <w:tcW w:w="812" w:type="dxa"/>
            <w:shd w:val="clear" w:color="auto" w:fill="auto"/>
            <w:vAlign w:val="center"/>
          </w:tcPr>
          <w:p w14:paraId="01DD17D0" w14:textId="77777777" w:rsidR="002415B0" w:rsidRPr="00674C55" w:rsidRDefault="002415B0" w:rsidP="00DC74EA">
            <w:pPr>
              <w:jc w:val="center"/>
            </w:pPr>
            <w:r w:rsidRPr="00674C55">
              <w:t>X</w:t>
            </w:r>
          </w:p>
        </w:tc>
      </w:tr>
      <w:tr w:rsidR="00674C55" w:rsidRPr="00674C55" w14:paraId="13D58BE2" w14:textId="77777777" w:rsidTr="00E7008E">
        <w:trPr>
          <w:trHeight w:val="852"/>
        </w:trPr>
        <w:tc>
          <w:tcPr>
            <w:tcW w:w="578" w:type="dxa"/>
            <w:shd w:val="clear" w:color="000000" w:fill="FFFFFF"/>
            <w:vAlign w:val="center"/>
          </w:tcPr>
          <w:p w14:paraId="56656669" w14:textId="77777777" w:rsidR="00BB53BA" w:rsidRPr="00674C55" w:rsidRDefault="00BB53BA" w:rsidP="00DC74EA">
            <w:pPr>
              <w:jc w:val="center"/>
            </w:pPr>
            <w:r w:rsidRPr="00674C55">
              <w:t>2</w:t>
            </w:r>
          </w:p>
        </w:tc>
        <w:tc>
          <w:tcPr>
            <w:tcW w:w="1554" w:type="dxa"/>
            <w:shd w:val="clear" w:color="000000" w:fill="FFFFFF"/>
            <w:vAlign w:val="center"/>
          </w:tcPr>
          <w:p w14:paraId="0B16AA5B" w14:textId="3E858602" w:rsidR="00BB53BA" w:rsidRPr="00674C55" w:rsidRDefault="00B2616D" w:rsidP="00650562">
            <w:pPr>
              <w:jc w:val="center"/>
            </w:pPr>
            <w:hyperlink r:id="rId13" w:history="1">
              <w:r w:rsidR="00BB53BA" w:rsidRPr="00674C55">
                <w:rPr>
                  <w:rStyle w:val="link"/>
                </w:rPr>
                <w:t>2.000381.000.00.00.H34</w:t>
              </w:r>
            </w:hyperlink>
          </w:p>
        </w:tc>
        <w:tc>
          <w:tcPr>
            <w:tcW w:w="2617" w:type="dxa"/>
            <w:shd w:val="clear" w:color="000000" w:fill="FFFFFF"/>
            <w:vAlign w:val="center"/>
          </w:tcPr>
          <w:p w14:paraId="7F922139" w14:textId="77777777" w:rsidR="00BB53BA" w:rsidRPr="00674C55" w:rsidRDefault="00BB53BA" w:rsidP="00DC74EA">
            <w:pPr>
              <w:jc w:val="both"/>
            </w:pPr>
            <w:r w:rsidRPr="00674C55">
              <w:rPr>
                <w:shd w:val="clear" w:color="auto" w:fill="FFFFFF"/>
              </w:rPr>
              <w:t>Giao đất, cho thuê đất cho hộ gia đình, cá nhân; giao đất cho cộng đồng dân cư đối với trường hợp giao đất, cho thuê đất không thông qua hình thức đấu giá quyền sử dụng đất</w:t>
            </w:r>
          </w:p>
        </w:tc>
        <w:tc>
          <w:tcPr>
            <w:tcW w:w="1615" w:type="dxa"/>
            <w:shd w:val="clear" w:color="000000" w:fill="FFFFFF"/>
            <w:vAlign w:val="center"/>
          </w:tcPr>
          <w:p w14:paraId="24118271" w14:textId="77777777" w:rsidR="00BB53BA" w:rsidRPr="00674C55" w:rsidRDefault="00BB53BA" w:rsidP="00DC74EA">
            <w:pPr>
              <w:jc w:val="center"/>
            </w:pPr>
            <w:r w:rsidRPr="00674C55">
              <w:t>20 ngày</w:t>
            </w:r>
          </w:p>
        </w:tc>
        <w:tc>
          <w:tcPr>
            <w:tcW w:w="1270" w:type="dxa"/>
            <w:shd w:val="clear" w:color="000000" w:fill="FFFFFF"/>
            <w:vAlign w:val="center"/>
          </w:tcPr>
          <w:p w14:paraId="4EC5F0E8" w14:textId="3EC920E3" w:rsidR="00BB53BA" w:rsidRPr="00674C55" w:rsidRDefault="00BB53BA" w:rsidP="00DC74EA">
            <w:pPr>
              <w:jc w:val="center"/>
            </w:pPr>
            <w:r w:rsidRPr="00674C55">
              <w:t>Bộ phận Tiếp nhận và Trả kết quả cấp huyện</w:t>
            </w:r>
          </w:p>
        </w:tc>
        <w:tc>
          <w:tcPr>
            <w:tcW w:w="1653" w:type="dxa"/>
            <w:gridSpan w:val="2"/>
            <w:shd w:val="clear" w:color="000000" w:fill="FFFFFF"/>
            <w:vAlign w:val="center"/>
          </w:tcPr>
          <w:p w14:paraId="31262B4F" w14:textId="77777777" w:rsidR="00BB53BA" w:rsidRPr="00674C55" w:rsidRDefault="00BB53BA" w:rsidP="00A24965">
            <w:pPr>
              <w:jc w:val="center"/>
              <w:rPr>
                <w:shd w:val="clear" w:color="auto" w:fill="FFFFFF"/>
              </w:rPr>
            </w:pPr>
          </w:p>
          <w:p w14:paraId="20583C82" w14:textId="5EA5096B" w:rsidR="00BB53BA" w:rsidRPr="00674C55" w:rsidRDefault="00BB53BA" w:rsidP="00A24965">
            <w:pPr>
              <w:jc w:val="center"/>
              <w:rPr>
                <w:shd w:val="clear" w:color="auto" w:fill="FFFFFF"/>
              </w:rPr>
            </w:pPr>
            <w:r w:rsidRPr="00674C55">
              <w:rPr>
                <w:shd w:val="clear" w:color="auto" w:fill="FFFFFF"/>
              </w:rPr>
              <w:t>* Phí thẩm định hồ sơ giao đất, cho thuê đất:</w:t>
            </w:r>
          </w:p>
          <w:p w14:paraId="741613A7" w14:textId="77777777" w:rsidR="00BB53BA" w:rsidRPr="00674C55" w:rsidRDefault="00BB53BA" w:rsidP="00A24965">
            <w:pPr>
              <w:jc w:val="center"/>
              <w:rPr>
                <w:shd w:val="clear" w:color="auto" w:fill="FFFFFF"/>
              </w:rPr>
            </w:pPr>
            <w:r w:rsidRPr="00674C55">
              <w:rPr>
                <w:shd w:val="clear" w:color="auto" w:fill="FFFFFF"/>
              </w:rPr>
              <w:t>- Đối với Phường , thị trấn 200.000đ/ hồ sơ;</w:t>
            </w:r>
          </w:p>
          <w:p w14:paraId="4B53CF0F" w14:textId="563D48B1" w:rsidR="00A24965" w:rsidRPr="00674C55" w:rsidRDefault="00BB53BA" w:rsidP="00A24965">
            <w:pPr>
              <w:jc w:val="center"/>
              <w:rPr>
                <w:shd w:val="clear" w:color="auto" w:fill="FFFFFF"/>
              </w:rPr>
            </w:pPr>
            <w:r w:rsidRPr="00674C55">
              <w:rPr>
                <w:shd w:val="clear" w:color="auto" w:fill="FFFFFF"/>
              </w:rPr>
              <w:lastRenderedPageBreak/>
              <w:t>- Các khu vực còn lại 100.000đ/ hồ sơ</w:t>
            </w:r>
            <w:r w:rsidRPr="00674C55">
              <w:br/>
            </w:r>
            <w:r w:rsidRPr="00674C55">
              <w:rPr>
                <w:shd w:val="clear" w:color="auto" w:fill="FFFFFF"/>
              </w:rPr>
              <w:t>* Lệ phí cấp GCNQSD đất:</w:t>
            </w:r>
          </w:p>
          <w:p w14:paraId="693B4817" w14:textId="77777777" w:rsidR="00A24965" w:rsidRPr="00674C55" w:rsidRDefault="00A24965" w:rsidP="00A24965">
            <w:pPr>
              <w:jc w:val="center"/>
              <w:rPr>
                <w:shd w:val="clear" w:color="auto" w:fill="FFFFFF"/>
              </w:rPr>
            </w:pPr>
            <w:r w:rsidRPr="00674C55">
              <w:rPr>
                <w:shd w:val="clear" w:color="auto" w:fill="FFFFFF"/>
              </w:rPr>
              <w:t>- Đối với Phường , thị trấn 25.000đ/ hồ sơ;</w:t>
            </w:r>
          </w:p>
          <w:p w14:paraId="1987E022" w14:textId="23354AC1" w:rsidR="00BB53BA" w:rsidRPr="00674C55" w:rsidRDefault="00A24965" w:rsidP="00A24965">
            <w:pPr>
              <w:jc w:val="center"/>
            </w:pPr>
            <w:r w:rsidRPr="00674C55">
              <w:rPr>
                <w:shd w:val="clear" w:color="auto" w:fill="FFFFFF"/>
              </w:rPr>
              <w:t>- Các khu vực còn lại 15.000đ/ hồ sơ</w:t>
            </w:r>
          </w:p>
        </w:tc>
        <w:tc>
          <w:tcPr>
            <w:tcW w:w="2861" w:type="dxa"/>
            <w:shd w:val="clear" w:color="000000" w:fill="FFFFFF"/>
            <w:vAlign w:val="center"/>
          </w:tcPr>
          <w:p w14:paraId="0CAE3965" w14:textId="19D2E03B" w:rsidR="00BB53BA" w:rsidRPr="00674C55" w:rsidRDefault="00BB53BA" w:rsidP="00DC74EA">
            <w:pPr>
              <w:pStyle w:val="NormalWeb"/>
              <w:spacing w:before="0" w:beforeAutospacing="0" w:after="0" w:afterAutospacing="0"/>
              <w:jc w:val="both"/>
            </w:pPr>
            <w:r w:rsidRPr="00674C55">
              <w:lastRenderedPageBreak/>
              <w:t>- Luật đất đai số 45/2013/QH13 ngày 29/11/2013</w:t>
            </w:r>
            <w:r w:rsidR="006C34DA" w:rsidRPr="00674C55">
              <w:t>;</w:t>
            </w:r>
          </w:p>
          <w:p w14:paraId="12DC7E48" w14:textId="3D6FDC66" w:rsidR="00BB53BA" w:rsidRPr="00674C55" w:rsidRDefault="00BB53BA" w:rsidP="00DC74EA">
            <w:pPr>
              <w:pStyle w:val="NormalWeb"/>
              <w:spacing w:before="0" w:beforeAutospacing="0" w:after="0" w:afterAutospacing="0"/>
              <w:jc w:val="both"/>
            </w:pPr>
            <w:r w:rsidRPr="00674C55">
              <w:t>- Nghị định số 43/2014/NĐ-CP ngày 15/5/2014</w:t>
            </w:r>
            <w:r w:rsidR="006C34DA" w:rsidRPr="00674C55">
              <w:t xml:space="preserve"> của Chính phủ;</w:t>
            </w:r>
          </w:p>
          <w:p w14:paraId="2FE5588A" w14:textId="5808AA82" w:rsidR="00BB53BA" w:rsidRPr="00674C55" w:rsidRDefault="00BB53BA" w:rsidP="00DC74EA">
            <w:pPr>
              <w:pStyle w:val="NormalWeb"/>
              <w:spacing w:before="0" w:beforeAutospacing="0" w:after="0" w:afterAutospacing="0"/>
              <w:jc w:val="both"/>
            </w:pPr>
            <w:r w:rsidRPr="00674C55">
              <w:t>- Thông tư số 30/2014/TT-BTNMT ngày 02/6/2014</w:t>
            </w:r>
            <w:r w:rsidR="006C34DA" w:rsidRPr="00674C55">
              <w:t xml:space="preserve"> của Bộ trưởng Bộ Tài </w:t>
            </w:r>
            <w:r w:rsidR="006C34DA" w:rsidRPr="00674C55">
              <w:lastRenderedPageBreak/>
              <w:t>nguyên và Môi trường;</w:t>
            </w:r>
          </w:p>
          <w:p w14:paraId="5B2A430A" w14:textId="6AB53764" w:rsidR="00BB53BA" w:rsidRPr="00674C55" w:rsidRDefault="00BB53BA" w:rsidP="00DC74EA">
            <w:pPr>
              <w:pStyle w:val="NormalWeb"/>
              <w:spacing w:before="0" w:beforeAutospacing="0" w:after="0" w:afterAutospacing="0"/>
              <w:jc w:val="both"/>
            </w:pPr>
            <w:r w:rsidRPr="00674C55">
              <w:t>- Nghị định số 01/2017/NĐ-CP ngày 06/01/2017</w:t>
            </w:r>
            <w:r w:rsidR="006C34DA" w:rsidRPr="00674C55">
              <w:t xml:space="preserve"> của Chính phủ;</w:t>
            </w:r>
          </w:p>
          <w:p w14:paraId="0C826B72" w14:textId="5A47EE94" w:rsidR="006C34DA" w:rsidRPr="00674C55" w:rsidRDefault="006C34DA" w:rsidP="00DC74EA">
            <w:pPr>
              <w:pStyle w:val="NormalWeb"/>
              <w:spacing w:before="0" w:beforeAutospacing="0" w:after="0" w:afterAutospacing="0"/>
              <w:jc w:val="both"/>
            </w:pPr>
            <w:r w:rsidRPr="00674C55">
              <w:rPr>
                <w:lang w:val="vi-VN"/>
              </w:rPr>
              <w:t xml:space="preserve">- Nghị quyết số 28/2020/NQ-HĐND ngày </w:t>
            </w:r>
            <w:r w:rsidR="00316C20">
              <w:rPr>
                <w:lang w:val="vi-VN"/>
              </w:rPr>
              <w:t xml:space="preserve">13/7/2020 </w:t>
            </w:r>
            <w:r w:rsidRPr="00674C55">
              <w:rPr>
                <w:lang w:val="vi-VN"/>
              </w:rPr>
              <w:t>của Hội đồng nhân dân tỉnh Kon Tum.</w:t>
            </w:r>
          </w:p>
        </w:tc>
        <w:tc>
          <w:tcPr>
            <w:tcW w:w="846" w:type="dxa"/>
            <w:shd w:val="clear" w:color="000000" w:fill="FFFFFF"/>
            <w:vAlign w:val="center"/>
          </w:tcPr>
          <w:p w14:paraId="0260A891" w14:textId="77777777" w:rsidR="00BB53BA" w:rsidRPr="00674C55" w:rsidRDefault="00BB53BA" w:rsidP="00DC74EA">
            <w:pPr>
              <w:jc w:val="center"/>
            </w:pPr>
            <w:r w:rsidRPr="00674C55">
              <w:lastRenderedPageBreak/>
              <w:t>X</w:t>
            </w:r>
          </w:p>
        </w:tc>
        <w:tc>
          <w:tcPr>
            <w:tcW w:w="857" w:type="dxa"/>
            <w:shd w:val="clear" w:color="auto" w:fill="auto"/>
            <w:vAlign w:val="center"/>
          </w:tcPr>
          <w:p w14:paraId="512F8656" w14:textId="77777777" w:rsidR="00BB53BA" w:rsidRPr="00674C55" w:rsidRDefault="00BB53BA" w:rsidP="00DC74EA">
            <w:pPr>
              <w:jc w:val="center"/>
            </w:pPr>
            <w:r w:rsidRPr="00674C55">
              <w:t>Mức độ 2</w:t>
            </w:r>
          </w:p>
        </w:tc>
        <w:tc>
          <w:tcPr>
            <w:tcW w:w="812" w:type="dxa"/>
            <w:shd w:val="clear" w:color="auto" w:fill="auto"/>
            <w:vAlign w:val="center"/>
          </w:tcPr>
          <w:p w14:paraId="27416BE9" w14:textId="77777777" w:rsidR="00BB53BA" w:rsidRPr="00674C55" w:rsidRDefault="00BB53BA" w:rsidP="00DC74EA">
            <w:pPr>
              <w:jc w:val="center"/>
            </w:pPr>
            <w:r w:rsidRPr="00674C55">
              <w:t>X</w:t>
            </w:r>
          </w:p>
        </w:tc>
      </w:tr>
      <w:tr w:rsidR="00674C55" w:rsidRPr="00674C55" w14:paraId="2C72BA74" w14:textId="77777777" w:rsidTr="00E7008E">
        <w:trPr>
          <w:trHeight w:val="852"/>
        </w:trPr>
        <w:tc>
          <w:tcPr>
            <w:tcW w:w="578" w:type="dxa"/>
            <w:shd w:val="clear" w:color="000000" w:fill="FFFFFF"/>
            <w:vAlign w:val="center"/>
          </w:tcPr>
          <w:p w14:paraId="02642676" w14:textId="7F5ABAF5" w:rsidR="002415B0" w:rsidRPr="00674C55" w:rsidRDefault="002415B0" w:rsidP="00DC74EA">
            <w:pPr>
              <w:jc w:val="center"/>
            </w:pPr>
            <w:r w:rsidRPr="00674C55">
              <w:t>3</w:t>
            </w:r>
          </w:p>
        </w:tc>
        <w:tc>
          <w:tcPr>
            <w:tcW w:w="1554" w:type="dxa"/>
            <w:shd w:val="clear" w:color="000000" w:fill="FFFFFF"/>
            <w:vAlign w:val="center"/>
          </w:tcPr>
          <w:p w14:paraId="572429AC" w14:textId="77777777" w:rsidR="002415B0" w:rsidRPr="00674C55" w:rsidRDefault="00B2616D" w:rsidP="00DC74EA">
            <w:pPr>
              <w:jc w:val="center"/>
            </w:pPr>
            <w:hyperlink r:id="rId14" w:history="1">
              <w:r w:rsidR="002415B0" w:rsidRPr="00674C55">
                <w:rPr>
                  <w:rStyle w:val="link"/>
                </w:rPr>
                <w:t>1.000798.000.00.00.H34</w:t>
              </w:r>
            </w:hyperlink>
          </w:p>
          <w:p w14:paraId="215F9D28" w14:textId="77777777" w:rsidR="002415B0" w:rsidRPr="00674C55" w:rsidRDefault="002415B0" w:rsidP="00DC74EA">
            <w:pPr>
              <w:jc w:val="center"/>
            </w:pPr>
          </w:p>
        </w:tc>
        <w:tc>
          <w:tcPr>
            <w:tcW w:w="2617" w:type="dxa"/>
            <w:shd w:val="clear" w:color="000000" w:fill="FFFFFF"/>
            <w:vAlign w:val="center"/>
          </w:tcPr>
          <w:p w14:paraId="6C1CC0B3" w14:textId="77777777" w:rsidR="002415B0" w:rsidRPr="00674C55" w:rsidRDefault="002415B0" w:rsidP="00DC74EA">
            <w:pPr>
              <w:jc w:val="both"/>
            </w:pPr>
            <w:r w:rsidRPr="00674C55">
              <w:rPr>
                <w:shd w:val="clear" w:color="auto" w:fill="FFFFFF"/>
              </w:rPr>
              <w:t>Chuyển mục đích sử dụng đất phải được phép của cơ quan nhà nước có thẩm quyền đối với hộ gia đình, cá nhân</w:t>
            </w:r>
          </w:p>
        </w:tc>
        <w:tc>
          <w:tcPr>
            <w:tcW w:w="1615" w:type="dxa"/>
            <w:shd w:val="clear" w:color="000000" w:fill="FFFFFF"/>
            <w:vAlign w:val="center"/>
          </w:tcPr>
          <w:p w14:paraId="26198392" w14:textId="77777777" w:rsidR="002415B0" w:rsidRPr="00674C55" w:rsidRDefault="002415B0" w:rsidP="00DC74EA">
            <w:pPr>
              <w:jc w:val="center"/>
            </w:pPr>
            <w:r w:rsidRPr="00674C55">
              <w:t>15 ngày</w:t>
            </w:r>
          </w:p>
        </w:tc>
        <w:tc>
          <w:tcPr>
            <w:tcW w:w="1270" w:type="dxa"/>
            <w:shd w:val="clear" w:color="000000" w:fill="FFFFFF"/>
            <w:vAlign w:val="center"/>
          </w:tcPr>
          <w:p w14:paraId="3BD94B49" w14:textId="17F96F62" w:rsidR="002415B0" w:rsidRPr="00674C55" w:rsidRDefault="00DC74EA" w:rsidP="00DC74EA">
            <w:pPr>
              <w:jc w:val="center"/>
            </w:pPr>
            <w:r w:rsidRPr="00674C55">
              <w:t>Bộ phận Tiếp nhận và Trả kết quả cấp huyện</w:t>
            </w:r>
          </w:p>
        </w:tc>
        <w:tc>
          <w:tcPr>
            <w:tcW w:w="1653" w:type="dxa"/>
            <w:gridSpan w:val="2"/>
            <w:shd w:val="clear" w:color="000000" w:fill="FFFFFF"/>
            <w:vAlign w:val="center"/>
          </w:tcPr>
          <w:p w14:paraId="1A2A01CB" w14:textId="77777777" w:rsidR="002415B0" w:rsidRPr="00674C55" w:rsidRDefault="002415B0" w:rsidP="00DC74EA">
            <w:pPr>
              <w:jc w:val="center"/>
            </w:pPr>
            <w:r w:rsidRPr="00674C55">
              <w:t>Không</w:t>
            </w:r>
          </w:p>
        </w:tc>
        <w:tc>
          <w:tcPr>
            <w:tcW w:w="2861" w:type="dxa"/>
            <w:shd w:val="clear" w:color="000000" w:fill="FFFFFF"/>
            <w:vAlign w:val="center"/>
          </w:tcPr>
          <w:p w14:paraId="58938D28" w14:textId="451AE10D" w:rsidR="002415B0" w:rsidRPr="00674C55" w:rsidRDefault="000D13CE" w:rsidP="00DC74EA">
            <w:pPr>
              <w:pStyle w:val="NormalWeb"/>
              <w:spacing w:before="0" w:beforeAutospacing="0" w:after="0" w:afterAutospacing="0"/>
              <w:jc w:val="both"/>
            </w:pPr>
            <w:r w:rsidRPr="00674C55">
              <w:t>-</w:t>
            </w:r>
            <w:r w:rsidR="002415B0" w:rsidRPr="00674C55">
              <w:t xml:space="preserve"> Luật đất đai số 45/2013/QH13 ngày 29/11/2013</w:t>
            </w:r>
            <w:r w:rsidR="006C34DA" w:rsidRPr="00674C55">
              <w:t>;</w:t>
            </w:r>
          </w:p>
          <w:p w14:paraId="2F9B0B27" w14:textId="48C0546D" w:rsidR="002415B0" w:rsidRPr="00674C55" w:rsidRDefault="000D13CE" w:rsidP="00DC74EA">
            <w:pPr>
              <w:pStyle w:val="NormalWeb"/>
              <w:spacing w:before="0" w:beforeAutospacing="0" w:after="0" w:afterAutospacing="0"/>
              <w:jc w:val="both"/>
            </w:pPr>
            <w:r w:rsidRPr="00674C55">
              <w:t>-</w:t>
            </w:r>
            <w:r w:rsidR="002415B0" w:rsidRPr="00674C55">
              <w:t xml:space="preserve"> Nghị định số 43/2014/NĐ-CP ngày 15/5/2014</w:t>
            </w:r>
            <w:r w:rsidR="006C34DA" w:rsidRPr="00674C55">
              <w:t xml:space="preserve"> của Chính phủ;</w:t>
            </w:r>
          </w:p>
          <w:p w14:paraId="6A07A5EA" w14:textId="11EA8631" w:rsidR="002415B0" w:rsidRPr="00674C55" w:rsidRDefault="000D13CE" w:rsidP="00DC74EA">
            <w:pPr>
              <w:pStyle w:val="NormalWeb"/>
              <w:spacing w:before="0" w:beforeAutospacing="0" w:after="0" w:afterAutospacing="0"/>
              <w:jc w:val="both"/>
            </w:pPr>
            <w:r w:rsidRPr="00674C55">
              <w:t>-</w:t>
            </w:r>
            <w:r w:rsidR="002415B0" w:rsidRPr="00674C55">
              <w:t xml:space="preserve"> Thông tư số 30/2014/TT-BTNMT ngày 02/6/2014</w:t>
            </w:r>
            <w:r w:rsidR="006C34DA" w:rsidRPr="00674C55">
              <w:t xml:space="preserve"> của Bộ trưởng Bộ Tài nguyên và Môi trường;</w:t>
            </w:r>
          </w:p>
          <w:p w14:paraId="4274FE8A" w14:textId="7A865388" w:rsidR="002415B0" w:rsidRPr="00674C55" w:rsidRDefault="000D13CE" w:rsidP="00DC74EA">
            <w:pPr>
              <w:pStyle w:val="NormalWeb"/>
              <w:spacing w:before="0" w:beforeAutospacing="0" w:after="0" w:afterAutospacing="0"/>
              <w:jc w:val="both"/>
            </w:pPr>
            <w:r w:rsidRPr="00674C55">
              <w:t>-</w:t>
            </w:r>
            <w:r w:rsidR="002415B0" w:rsidRPr="00674C55">
              <w:t xml:space="preserve"> Nghị định số 01/2017/NĐ-CP ngày 06/01/2017</w:t>
            </w:r>
            <w:r w:rsidR="006C34DA" w:rsidRPr="00674C55">
              <w:t xml:space="preserve"> của Chính phủ;</w:t>
            </w:r>
          </w:p>
          <w:p w14:paraId="1D55C9A1" w14:textId="347750DE" w:rsidR="002415B0" w:rsidRPr="00674C55" w:rsidRDefault="000D13CE" w:rsidP="00DC74EA">
            <w:pPr>
              <w:pStyle w:val="NormalWeb"/>
              <w:spacing w:before="0" w:beforeAutospacing="0" w:after="0" w:afterAutospacing="0"/>
              <w:jc w:val="both"/>
            </w:pPr>
            <w:r w:rsidRPr="00674C55">
              <w:t>-</w:t>
            </w:r>
            <w:r w:rsidR="002415B0" w:rsidRPr="00674C55">
              <w:t xml:space="preserve"> Thông tư số </w:t>
            </w:r>
            <w:r w:rsidRPr="00674C55">
              <w:t>33/2017/TT-BTNMT ngày 29/9/2017</w:t>
            </w:r>
            <w:r w:rsidR="006C34DA" w:rsidRPr="00674C55">
              <w:t xml:space="preserve"> của Bộ trưởng Bộ Tài nguyên và Môi trường.</w:t>
            </w:r>
          </w:p>
        </w:tc>
        <w:tc>
          <w:tcPr>
            <w:tcW w:w="846" w:type="dxa"/>
            <w:shd w:val="clear" w:color="000000" w:fill="FFFFFF"/>
            <w:vAlign w:val="center"/>
          </w:tcPr>
          <w:p w14:paraId="7F24E2A0" w14:textId="77777777" w:rsidR="002415B0" w:rsidRPr="00674C55" w:rsidRDefault="002415B0" w:rsidP="00DC74EA">
            <w:pPr>
              <w:jc w:val="center"/>
            </w:pPr>
            <w:r w:rsidRPr="00674C55">
              <w:t>X</w:t>
            </w:r>
          </w:p>
        </w:tc>
        <w:tc>
          <w:tcPr>
            <w:tcW w:w="857" w:type="dxa"/>
            <w:shd w:val="clear" w:color="auto" w:fill="auto"/>
            <w:vAlign w:val="center"/>
          </w:tcPr>
          <w:p w14:paraId="45171CB8" w14:textId="77777777" w:rsidR="002415B0" w:rsidRPr="00674C55" w:rsidRDefault="002415B0" w:rsidP="00DC74EA">
            <w:pPr>
              <w:jc w:val="center"/>
            </w:pPr>
            <w:r w:rsidRPr="00674C55">
              <w:t>Mức độ 2</w:t>
            </w:r>
          </w:p>
        </w:tc>
        <w:tc>
          <w:tcPr>
            <w:tcW w:w="812" w:type="dxa"/>
            <w:shd w:val="clear" w:color="auto" w:fill="auto"/>
            <w:vAlign w:val="center"/>
          </w:tcPr>
          <w:p w14:paraId="22B59DC8" w14:textId="77777777" w:rsidR="002415B0" w:rsidRPr="00674C55" w:rsidRDefault="002415B0" w:rsidP="00DC74EA">
            <w:pPr>
              <w:jc w:val="center"/>
            </w:pPr>
            <w:r w:rsidRPr="00674C55">
              <w:t>X</w:t>
            </w:r>
          </w:p>
        </w:tc>
      </w:tr>
      <w:tr w:rsidR="00674C55" w:rsidRPr="00674C55" w14:paraId="36847606" w14:textId="77777777" w:rsidTr="00E7008E">
        <w:trPr>
          <w:trHeight w:val="852"/>
        </w:trPr>
        <w:tc>
          <w:tcPr>
            <w:tcW w:w="578" w:type="dxa"/>
            <w:shd w:val="clear" w:color="000000" w:fill="FFFFFF"/>
            <w:vAlign w:val="center"/>
          </w:tcPr>
          <w:p w14:paraId="4867C1D7" w14:textId="77777777" w:rsidR="002415B0" w:rsidRPr="00674C55" w:rsidRDefault="002415B0" w:rsidP="00DC74EA">
            <w:pPr>
              <w:jc w:val="center"/>
            </w:pPr>
            <w:r w:rsidRPr="00674C55">
              <w:t>4</w:t>
            </w:r>
          </w:p>
        </w:tc>
        <w:tc>
          <w:tcPr>
            <w:tcW w:w="1554" w:type="dxa"/>
            <w:shd w:val="clear" w:color="000000" w:fill="FFFFFF"/>
            <w:vAlign w:val="center"/>
          </w:tcPr>
          <w:p w14:paraId="4F843CCE" w14:textId="77777777" w:rsidR="002415B0" w:rsidRPr="00674C55" w:rsidRDefault="00B2616D" w:rsidP="00DC74EA">
            <w:pPr>
              <w:jc w:val="center"/>
            </w:pPr>
            <w:hyperlink r:id="rId15" w:history="1">
              <w:r w:rsidR="002415B0" w:rsidRPr="00674C55">
                <w:rPr>
                  <w:rStyle w:val="link"/>
                </w:rPr>
                <w:t>1.005367.000.00.00.H34</w:t>
              </w:r>
            </w:hyperlink>
          </w:p>
        </w:tc>
        <w:tc>
          <w:tcPr>
            <w:tcW w:w="2617" w:type="dxa"/>
            <w:shd w:val="clear" w:color="000000" w:fill="FFFFFF"/>
            <w:vAlign w:val="center"/>
          </w:tcPr>
          <w:p w14:paraId="1F1D93AA" w14:textId="77777777" w:rsidR="002415B0" w:rsidRPr="00674C55" w:rsidRDefault="002415B0" w:rsidP="00DC74EA">
            <w:pPr>
              <w:jc w:val="both"/>
            </w:pPr>
            <w:r w:rsidRPr="00674C55">
              <w:t>T</w:t>
            </w:r>
            <w:r w:rsidRPr="00674C55">
              <w:rPr>
                <w:lang w:val="vi-VN"/>
              </w:rPr>
              <w:t xml:space="preserve">hu hồi đất do chấm dứt việc sử dụng đất theo pháp luật, tự nguyện trả lại đất đối với trường </w:t>
            </w:r>
            <w:r w:rsidRPr="00674C55">
              <w:rPr>
                <w:lang w:val="vi-VN"/>
              </w:rPr>
              <w:lastRenderedPageBreak/>
              <w:t>hợp thu hồi đất của hộ gia đình, cá nhân, cộng đồng dân cư, thu hồi đất ở của người Việt Nam định cư ở nước ngoài được sở hữu nhà ở tại Việt Nam</w:t>
            </w:r>
          </w:p>
        </w:tc>
        <w:tc>
          <w:tcPr>
            <w:tcW w:w="1615" w:type="dxa"/>
            <w:shd w:val="clear" w:color="000000" w:fill="FFFFFF"/>
            <w:vAlign w:val="center"/>
          </w:tcPr>
          <w:p w14:paraId="4CB698A7" w14:textId="77777777" w:rsidR="002415B0" w:rsidRPr="00674C55" w:rsidRDefault="002415B0" w:rsidP="001E5917">
            <w:pPr>
              <w:jc w:val="center"/>
            </w:pPr>
            <w:r w:rsidRPr="00674C55">
              <w:lastRenderedPageBreak/>
              <w:t>Không quy định</w:t>
            </w:r>
          </w:p>
        </w:tc>
        <w:tc>
          <w:tcPr>
            <w:tcW w:w="1270" w:type="dxa"/>
            <w:shd w:val="clear" w:color="000000" w:fill="FFFFFF"/>
            <w:vAlign w:val="center"/>
          </w:tcPr>
          <w:p w14:paraId="140B2BD7" w14:textId="5023C791" w:rsidR="002415B0" w:rsidRPr="00674C55" w:rsidRDefault="00DC74EA" w:rsidP="001E5917">
            <w:pPr>
              <w:jc w:val="center"/>
            </w:pPr>
            <w:r w:rsidRPr="00674C55">
              <w:t xml:space="preserve">Bộ phận Tiếp nhận và Trả kết quả cấp </w:t>
            </w:r>
            <w:r w:rsidRPr="00674C55">
              <w:lastRenderedPageBreak/>
              <w:t>huyện</w:t>
            </w:r>
          </w:p>
        </w:tc>
        <w:tc>
          <w:tcPr>
            <w:tcW w:w="1653" w:type="dxa"/>
            <w:gridSpan w:val="2"/>
            <w:shd w:val="clear" w:color="000000" w:fill="FFFFFF"/>
            <w:vAlign w:val="center"/>
          </w:tcPr>
          <w:p w14:paraId="0B9DA389" w14:textId="77777777" w:rsidR="002415B0" w:rsidRPr="00674C55" w:rsidRDefault="002415B0" w:rsidP="001E5917">
            <w:pPr>
              <w:jc w:val="center"/>
            </w:pPr>
            <w:r w:rsidRPr="00674C55">
              <w:lastRenderedPageBreak/>
              <w:t>Không</w:t>
            </w:r>
          </w:p>
        </w:tc>
        <w:tc>
          <w:tcPr>
            <w:tcW w:w="2861" w:type="dxa"/>
            <w:shd w:val="clear" w:color="000000" w:fill="FFFFFF"/>
            <w:vAlign w:val="center"/>
          </w:tcPr>
          <w:p w14:paraId="39977CBC" w14:textId="60662C03" w:rsidR="002415B0" w:rsidRPr="00674C55" w:rsidRDefault="000D13CE" w:rsidP="00DC74EA">
            <w:pPr>
              <w:widowControl w:val="0"/>
              <w:autoSpaceDE w:val="0"/>
              <w:autoSpaceDN w:val="0"/>
              <w:adjustRightInd w:val="0"/>
              <w:jc w:val="both"/>
            </w:pPr>
            <w:r w:rsidRPr="00674C55">
              <w:t>-</w:t>
            </w:r>
            <w:r w:rsidR="002415B0" w:rsidRPr="00674C55">
              <w:t xml:space="preserve"> </w:t>
            </w:r>
            <w:r w:rsidR="002415B0" w:rsidRPr="00674C55">
              <w:rPr>
                <w:lang w:val="vi-VN"/>
              </w:rPr>
              <w:t xml:space="preserve">Luật </w:t>
            </w:r>
            <w:r w:rsidR="002415B0" w:rsidRPr="00674C55">
              <w:t xml:space="preserve">đất đai </w:t>
            </w:r>
            <w:r w:rsidR="002415B0" w:rsidRPr="00674C55">
              <w:rPr>
                <w:lang w:val="vi-VN"/>
              </w:rPr>
              <w:t xml:space="preserve">số </w:t>
            </w:r>
            <w:r w:rsidR="002415B0" w:rsidRPr="00674C55">
              <w:t>45</w:t>
            </w:r>
            <w:r w:rsidR="002415B0" w:rsidRPr="00674C55">
              <w:rPr>
                <w:lang w:val="vi-VN"/>
              </w:rPr>
              <w:t>/20</w:t>
            </w:r>
            <w:r w:rsidR="002415B0" w:rsidRPr="00674C55">
              <w:t>1</w:t>
            </w:r>
            <w:r w:rsidR="002415B0" w:rsidRPr="00674C55">
              <w:rPr>
                <w:lang w:val="vi-VN"/>
              </w:rPr>
              <w:t>3/QH1</w:t>
            </w:r>
            <w:r w:rsidR="002415B0" w:rsidRPr="00674C55">
              <w:t>3</w:t>
            </w:r>
            <w:r w:rsidR="002415B0" w:rsidRPr="00674C55">
              <w:rPr>
                <w:lang w:val="vi-VN"/>
              </w:rPr>
              <w:t xml:space="preserve"> ngày 2</w:t>
            </w:r>
            <w:r w:rsidR="002415B0" w:rsidRPr="00674C55">
              <w:t>9</w:t>
            </w:r>
            <w:r w:rsidR="002415B0" w:rsidRPr="00674C55">
              <w:rPr>
                <w:lang w:val="vi-VN"/>
              </w:rPr>
              <w:t>/11/20</w:t>
            </w:r>
            <w:r w:rsidR="002415B0" w:rsidRPr="00674C55">
              <w:t>1</w:t>
            </w:r>
            <w:r w:rsidR="002415B0" w:rsidRPr="00674C55">
              <w:rPr>
                <w:lang w:val="vi-VN"/>
              </w:rPr>
              <w:t>3</w:t>
            </w:r>
            <w:r w:rsidR="006C34DA" w:rsidRPr="00674C55">
              <w:t>;</w:t>
            </w:r>
          </w:p>
          <w:p w14:paraId="03991A75" w14:textId="4CAE755A" w:rsidR="002415B0" w:rsidRPr="00674C55" w:rsidRDefault="000D13CE" w:rsidP="00DC74EA">
            <w:pPr>
              <w:ind w:firstLine="34"/>
              <w:jc w:val="both"/>
            </w:pPr>
            <w:r w:rsidRPr="00674C55">
              <w:t>-</w:t>
            </w:r>
            <w:r w:rsidR="002415B0" w:rsidRPr="00674C55">
              <w:t xml:space="preserve"> </w:t>
            </w:r>
            <w:r w:rsidR="002415B0" w:rsidRPr="00674C55">
              <w:rPr>
                <w:lang w:val="vi-VN"/>
              </w:rPr>
              <w:t xml:space="preserve">Nghị định số </w:t>
            </w:r>
            <w:r w:rsidR="002415B0" w:rsidRPr="00674C55">
              <w:lastRenderedPageBreak/>
              <w:t>43</w:t>
            </w:r>
            <w:r w:rsidR="002415B0" w:rsidRPr="00674C55">
              <w:rPr>
                <w:lang w:val="vi-VN"/>
              </w:rPr>
              <w:t>/20</w:t>
            </w:r>
            <w:r w:rsidR="002415B0" w:rsidRPr="00674C55">
              <w:t>14</w:t>
            </w:r>
            <w:r w:rsidR="002415B0" w:rsidRPr="00674C55">
              <w:rPr>
                <w:lang w:val="vi-VN"/>
              </w:rPr>
              <w:t>/NĐ-CP</w:t>
            </w:r>
            <w:r w:rsidR="002415B0" w:rsidRPr="00674C55">
              <w:t xml:space="preserve"> </w:t>
            </w:r>
            <w:r w:rsidR="002415B0" w:rsidRPr="00674C55">
              <w:rPr>
                <w:lang w:val="vi-VN"/>
              </w:rPr>
              <w:t>ngày</w:t>
            </w:r>
            <w:r w:rsidR="002415B0" w:rsidRPr="00674C55">
              <w:t xml:space="preserve"> </w:t>
            </w:r>
            <w:r w:rsidR="002415B0" w:rsidRPr="00674C55">
              <w:rPr>
                <w:lang w:val="vi-VN"/>
              </w:rPr>
              <w:t>1</w:t>
            </w:r>
            <w:r w:rsidR="002415B0" w:rsidRPr="00674C55">
              <w:t>5</w:t>
            </w:r>
            <w:r w:rsidR="002415B0" w:rsidRPr="00674C55">
              <w:rPr>
                <w:lang w:val="vi-VN"/>
              </w:rPr>
              <w:t>/</w:t>
            </w:r>
            <w:r w:rsidR="002415B0" w:rsidRPr="00674C55">
              <w:t>5</w:t>
            </w:r>
            <w:r w:rsidR="002415B0" w:rsidRPr="00674C55">
              <w:rPr>
                <w:lang w:val="vi-VN"/>
              </w:rPr>
              <w:t>/20</w:t>
            </w:r>
            <w:r w:rsidR="002415B0" w:rsidRPr="00674C55">
              <w:t>14</w:t>
            </w:r>
            <w:r w:rsidR="006C34DA" w:rsidRPr="00674C55">
              <w:t xml:space="preserve"> của Chính phủ;</w:t>
            </w:r>
          </w:p>
          <w:p w14:paraId="2398AC09" w14:textId="00D75D5C" w:rsidR="002415B0" w:rsidRPr="00674C55" w:rsidRDefault="000D13CE" w:rsidP="00DC74EA">
            <w:pPr>
              <w:ind w:firstLine="34"/>
              <w:jc w:val="both"/>
              <w:rPr>
                <w:bCs/>
              </w:rPr>
            </w:pPr>
            <w:r w:rsidRPr="00674C55">
              <w:t>-</w:t>
            </w:r>
            <w:r w:rsidR="002415B0" w:rsidRPr="00674C55">
              <w:t xml:space="preserve"> Thông tư số 30/2014/TT-BTNMT ngày 02/6/2014</w:t>
            </w:r>
            <w:r w:rsidR="006C34DA" w:rsidRPr="00674C55">
              <w:t xml:space="preserve"> của Bộ trưởng Bộ Tài nguyên và Môi trường.</w:t>
            </w:r>
          </w:p>
        </w:tc>
        <w:tc>
          <w:tcPr>
            <w:tcW w:w="846" w:type="dxa"/>
            <w:shd w:val="clear" w:color="000000" w:fill="FFFFFF"/>
            <w:vAlign w:val="center"/>
          </w:tcPr>
          <w:p w14:paraId="330C8B38" w14:textId="77777777" w:rsidR="002415B0" w:rsidRPr="00674C55" w:rsidRDefault="002415B0" w:rsidP="00DC74EA">
            <w:pPr>
              <w:jc w:val="center"/>
            </w:pPr>
            <w:r w:rsidRPr="00674C55">
              <w:lastRenderedPageBreak/>
              <w:t>X</w:t>
            </w:r>
          </w:p>
        </w:tc>
        <w:tc>
          <w:tcPr>
            <w:tcW w:w="857" w:type="dxa"/>
            <w:shd w:val="clear" w:color="auto" w:fill="auto"/>
            <w:vAlign w:val="center"/>
          </w:tcPr>
          <w:p w14:paraId="0345B4CB" w14:textId="77777777" w:rsidR="002415B0" w:rsidRPr="00674C55" w:rsidRDefault="002415B0" w:rsidP="00DC74EA">
            <w:pPr>
              <w:jc w:val="center"/>
            </w:pPr>
            <w:r w:rsidRPr="00674C55">
              <w:t>Mức độ 2</w:t>
            </w:r>
          </w:p>
        </w:tc>
        <w:tc>
          <w:tcPr>
            <w:tcW w:w="812" w:type="dxa"/>
            <w:shd w:val="clear" w:color="auto" w:fill="auto"/>
            <w:vAlign w:val="center"/>
          </w:tcPr>
          <w:p w14:paraId="2435943C" w14:textId="77777777" w:rsidR="002415B0" w:rsidRPr="00674C55" w:rsidRDefault="002415B0" w:rsidP="00DC74EA">
            <w:pPr>
              <w:jc w:val="center"/>
            </w:pPr>
            <w:r w:rsidRPr="00674C55">
              <w:t>X</w:t>
            </w:r>
          </w:p>
        </w:tc>
      </w:tr>
      <w:tr w:rsidR="00674C55" w:rsidRPr="00674C55" w14:paraId="6C105C86" w14:textId="77777777" w:rsidTr="00E7008E">
        <w:trPr>
          <w:trHeight w:val="852"/>
        </w:trPr>
        <w:tc>
          <w:tcPr>
            <w:tcW w:w="578" w:type="dxa"/>
            <w:shd w:val="clear" w:color="000000" w:fill="FFFFFF"/>
            <w:vAlign w:val="center"/>
          </w:tcPr>
          <w:p w14:paraId="12B0A5D0" w14:textId="77777777" w:rsidR="002415B0" w:rsidRPr="00674C55" w:rsidRDefault="002415B0" w:rsidP="00DC74EA">
            <w:pPr>
              <w:jc w:val="center"/>
            </w:pPr>
            <w:r w:rsidRPr="00674C55">
              <w:t>5</w:t>
            </w:r>
          </w:p>
        </w:tc>
        <w:tc>
          <w:tcPr>
            <w:tcW w:w="1554" w:type="dxa"/>
            <w:shd w:val="clear" w:color="000000" w:fill="FFFFFF"/>
            <w:vAlign w:val="center"/>
          </w:tcPr>
          <w:p w14:paraId="1DD5EA0A" w14:textId="77777777" w:rsidR="002415B0" w:rsidRPr="00674C55" w:rsidRDefault="00B2616D" w:rsidP="00DC74EA">
            <w:pPr>
              <w:jc w:val="center"/>
            </w:pPr>
            <w:hyperlink r:id="rId16" w:history="1">
              <w:r w:rsidR="002415B0" w:rsidRPr="00674C55">
                <w:rPr>
                  <w:rStyle w:val="link"/>
                </w:rPr>
                <w:t>1.005187.000.00.00.H34</w:t>
              </w:r>
            </w:hyperlink>
          </w:p>
        </w:tc>
        <w:tc>
          <w:tcPr>
            <w:tcW w:w="2617" w:type="dxa"/>
            <w:shd w:val="clear" w:color="000000" w:fill="FFFFFF"/>
            <w:vAlign w:val="center"/>
          </w:tcPr>
          <w:p w14:paraId="3280546E" w14:textId="77777777" w:rsidR="002415B0" w:rsidRPr="00674C55" w:rsidRDefault="002415B0" w:rsidP="00DC74EA">
            <w:pPr>
              <w:jc w:val="both"/>
            </w:pPr>
            <w:r w:rsidRPr="00674C55">
              <w:rPr>
                <w:spacing w:val="-4"/>
              </w:rPr>
              <w:t>T</w:t>
            </w:r>
            <w:r w:rsidRPr="00674C55">
              <w:rPr>
                <w:spacing w:val="-4"/>
                <w:lang w:val="vi-VN"/>
              </w:rPr>
              <w:t>hu hồi đất ở trong khu vực bị ô nhiễm môi trường có nguy cơ đe dọa tính mạng con người; đất ở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tc>
        <w:tc>
          <w:tcPr>
            <w:tcW w:w="1615" w:type="dxa"/>
            <w:shd w:val="clear" w:color="000000" w:fill="FFFFFF"/>
            <w:vAlign w:val="center"/>
          </w:tcPr>
          <w:p w14:paraId="0033CECA" w14:textId="77777777" w:rsidR="002415B0" w:rsidRPr="00674C55" w:rsidRDefault="002415B0" w:rsidP="001E5917">
            <w:pPr>
              <w:jc w:val="center"/>
            </w:pPr>
            <w:r w:rsidRPr="00674C55">
              <w:rPr>
                <w:shd w:val="clear" w:color="auto" w:fill="FFFFFF"/>
              </w:rPr>
              <w:t>Không quy định</w:t>
            </w:r>
          </w:p>
        </w:tc>
        <w:tc>
          <w:tcPr>
            <w:tcW w:w="1270" w:type="dxa"/>
            <w:shd w:val="clear" w:color="000000" w:fill="FFFFFF"/>
            <w:vAlign w:val="center"/>
          </w:tcPr>
          <w:p w14:paraId="5E90D227" w14:textId="66E4458C" w:rsidR="002415B0" w:rsidRPr="00674C55" w:rsidRDefault="00DC74EA" w:rsidP="001E5917">
            <w:pPr>
              <w:jc w:val="center"/>
            </w:pPr>
            <w:r w:rsidRPr="00674C55">
              <w:t>Bộ phận Tiếp nhận và Trả kết quả cấp huyện</w:t>
            </w:r>
          </w:p>
        </w:tc>
        <w:tc>
          <w:tcPr>
            <w:tcW w:w="1653" w:type="dxa"/>
            <w:gridSpan w:val="2"/>
            <w:shd w:val="clear" w:color="000000" w:fill="FFFFFF"/>
            <w:vAlign w:val="center"/>
          </w:tcPr>
          <w:p w14:paraId="74DB19E7" w14:textId="77777777" w:rsidR="002415B0" w:rsidRPr="00674C55" w:rsidRDefault="002415B0" w:rsidP="001E5917">
            <w:pPr>
              <w:jc w:val="center"/>
            </w:pPr>
            <w:r w:rsidRPr="00674C55">
              <w:t>Không</w:t>
            </w:r>
          </w:p>
        </w:tc>
        <w:tc>
          <w:tcPr>
            <w:tcW w:w="2861" w:type="dxa"/>
            <w:shd w:val="clear" w:color="000000" w:fill="FFFFFF"/>
            <w:vAlign w:val="center"/>
          </w:tcPr>
          <w:p w14:paraId="147DA530" w14:textId="61254632" w:rsidR="002415B0" w:rsidRPr="00674C55" w:rsidRDefault="000D13CE" w:rsidP="00DC74EA">
            <w:pPr>
              <w:widowControl w:val="0"/>
              <w:autoSpaceDE w:val="0"/>
              <w:autoSpaceDN w:val="0"/>
              <w:adjustRightInd w:val="0"/>
              <w:jc w:val="both"/>
            </w:pPr>
            <w:r w:rsidRPr="00674C55">
              <w:t>-</w:t>
            </w:r>
            <w:r w:rsidR="002415B0" w:rsidRPr="00674C55">
              <w:t xml:space="preserve"> </w:t>
            </w:r>
            <w:r w:rsidR="002415B0" w:rsidRPr="00674C55">
              <w:rPr>
                <w:lang w:val="vi-VN"/>
              </w:rPr>
              <w:t xml:space="preserve">Luật </w:t>
            </w:r>
            <w:r w:rsidR="002415B0" w:rsidRPr="00674C55">
              <w:t xml:space="preserve">đất đai </w:t>
            </w:r>
            <w:r w:rsidR="002415B0" w:rsidRPr="00674C55">
              <w:rPr>
                <w:lang w:val="vi-VN"/>
              </w:rPr>
              <w:t xml:space="preserve">số </w:t>
            </w:r>
            <w:r w:rsidR="002415B0" w:rsidRPr="00674C55">
              <w:t>45</w:t>
            </w:r>
            <w:r w:rsidR="002415B0" w:rsidRPr="00674C55">
              <w:rPr>
                <w:lang w:val="vi-VN"/>
              </w:rPr>
              <w:t>/20</w:t>
            </w:r>
            <w:r w:rsidR="002415B0" w:rsidRPr="00674C55">
              <w:t>1</w:t>
            </w:r>
            <w:r w:rsidR="002415B0" w:rsidRPr="00674C55">
              <w:rPr>
                <w:lang w:val="vi-VN"/>
              </w:rPr>
              <w:t>3/QH1</w:t>
            </w:r>
            <w:r w:rsidR="002415B0" w:rsidRPr="00674C55">
              <w:t>3</w:t>
            </w:r>
            <w:r w:rsidR="002415B0" w:rsidRPr="00674C55">
              <w:rPr>
                <w:lang w:val="vi-VN"/>
              </w:rPr>
              <w:t xml:space="preserve"> ngày 2</w:t>
            </w:r>
            <w:r w:rsidR="002415B0" w:rsidRPr="00674C55">
              <w:t>9</w:t>
            </w:r>
            <w:r w:rsidR="002415B0" w:rsidRPr="00674C55">
              <w:rPr>
                <w:lang w:val="vi-VN"/>
              </w:rPr>
              <w:t>/11/20</w:t>
            </w:r>
            <w:r w:rsidR="002415B0" w:rsidRPr="00674C55">
              <w:t>1</w:t>
            </w:r>
            <w:r w:rsidR="002415B0" w:rsidRPr="00674C55">
              <w:rPr>
                <w:lang w:val="vi-VN"/>
              </w:rPr>
              <w:t>3</w:t>
            </w:r>
            <w:r w:rsidR="006C34DA" w:rsidRPr="00674C55">
              <w:t>;</w:t>
            </w:r>
          </w:p>
          <w:p w14:paraId="3336D610" w14:textId="4DFE5644" w:rsidR="002415B0" w:rsidRPr="00674C55" w:rsidRDefault="000D13CE" w:rsidP="00DC74EA">
            <w:pPr>
              <w:ind w:firstLine="34"/>
              <w:jc w:val="both"/>
            </w:pPr>
            <w:r w:rsidRPr="00674C55">
              <w:t>-</w:t>
            </w:r>
            <w:r w:rsidR="002415B0" w:rsidRPr="00674C55">
              <w:t xml:space="preserve"> </w:t>
            </w:r>
            <w:r w:rsidR="002415B0" w:rsidRPr="00674C55">
              <w:rPr>
                <w:lang w:val="vi-VN"/>
              </w:rPr>
              <w:t xml:space="preserve">Nghị định số </w:t>
            </w:r>
            <w:r w:rsidR="002415B0" w:rsidRPr="00674C55">
              <w:t>43</w:t>
            </w:r>
            <w:r w:rsidR="002415B0" w:rsidRPr="00674C55">
              <w:rPr>
                <w:lang w:val="vi-VN"/>
              </w:rPr>
              <w:t>/20</w:t>
            </w:r>
            <w:r w:rsidR="002415B0" w:rsidRPr="00674C55">
              <w:t>14</w:t>
            </w:r>
            <w:r w:rsidR="002415B0" w:rsidRPr="00674C55">
              <w:rPr>
                <w:lang w:val="vi-VN"/>
              </w:rPr>
              <w:t>/NĐ-CP</w:t>
            </w:r>
            <w:r w:rsidR="002415B0" w:rsidRPr="00674C55">
              <w:t xml:space="preserve"> </w:t>
            </w:r>
            <w:r w:rsidR="002415B0" w:rsidRPr="00674C55">
              <w:rPr>
                <w:lang w:val="vi-VN"/>
              </w:rPr>
              <w:t>ngày</w:t>
            </w:r>
            <w:r w:rsidR="002415B0" w:rsidRPr="00674C55">
              <w:t xml:space="preserve"> </w:t>
            </w:r>
            <w:r w:rsidR="002415B0" w:rsidRPr="00674C55">
              <w:rPr>
                <w:lang w:val="vi-VN"/>
              </w:rPr>
              <w:t>1</w:t>
            </w:r>
            <w:r w:rsidR="002415B0" w:rsidRPr="00674C55">
              <w:t>5</w:t>
            </w:r>
            <w:r w:rsidR="002415B0" w:rsidRPr="00674C55">
              <w:rPr>
                <w:lang w:val="vi-VN"/>
              </w:rPr>
              <w:t>/</w:t>
            </w:r>
            <w:r w:rsidR="002415B0" w:rsidRPr="00674C55">
              <w:t>5</w:t>
            </w:r>
            <w:r w:rsidR="002415B0" w:rsidRPr="00674C55">
              <w:rPr>
                <w:lang w:val="vi-VN"/>
              </w:rPr>
              <w:t>/20</w:t>
            </w:r>
            <w:r w:rsidR="002415B0" w:rsidRPr="00674C55">
              <w:t>14</w:t>
            </w:r>
            <w:r w:rsidR="006C34DA" w:rsidRPr="00674C55">
              <w:t xml:space="preserve"> của Chính phủ;</w:t>
            </w:r>
          </w:p>
          <w:p w14:paraId="59BF036B" w14:textId="61127E13" w:rsidR="002415B0" w:rsidRPr="00674C55" w:rsidRDefault="000D13CE" w:rsidP="00DC74EA">
            <w:pPr>
              <w:ind w:firstLine="34"/>
              <w:jc w:val="both"/>
              <w:rPr>
                <w:bCs/>
              </w:rPr>
            </w:pPr>
            <w:r w:rsidRPr="00674C55">
              <w:t>-</w:t>
            </w:r>
            <w:r w:rsidR="002415B0" w:rsidRPr="00674C55">
              <w:t xml:space="preserve"> Thông tư số 30/2014/TT-BTNMT ngày 02/6/2014</w:t>
            </w:r>
            <w:r w:rsidR="006C34DA" w:rsidRPr="00674C55">
              <w:t xml:space="preserve"> của Bộ trưởng Bộ Tài nguyên và Môi trường.</w:t>
            </w:r>
          </w:p>
        </w:tc>
        <w:tc>
          <w:tcPr>
            <w:tcW w:w="846" w:type="dxa"/>
            <w:shd w:val="clear" w:color="000000" w:fill="FFFFFF"/>
            <w:vAlign w:val="center"/>
          </w:tcPr>
          <w:p w14:paraId="0FF31763" w14:textId="77777777" w:rsidR="002415B0" w:rsidRPr="00674C55" w:rsidRDefault="002415B0" w:rsidP="00DC74EA">
            <w:pPr>
              <w:jc w:val="center"/>
            </w:pPr>
            <w:r w:rsidRPr="00674C55">
              <w:t>X</w:t>
            </w:r>
          </w:p>
        </w:tc>
        <w:tc>
          <w:tcPr>
            <w:tcW w:w="857" w:type="dxa"/>
            <w:shd w:val="clear" w:color="auto" w:fill="auto"/>
            <w:vAlign w:val="center"/>
          </w:tcPr>
          <w:p w14:paraId="7BD4D993" w14:textId="77777777" w:rsidR="002415B0" w:rsidRPr="00674C55" w:rsidRDefault="002415B0" w:rsidP="00DC74EA">
            <w:pPr>
              <w:jc w:val="center"/>
            </w:pPr>
            <w:r w:rsidRPr="00674C55">
              <w:t>Mức độ 2</w:t>
            </w:r>
          </w:p>
        </w:tc>
        <w:tc>
          <w:tcPr>
            <w:tcW w:w="812" w:type="dxa"/>
            <w:shd w:val="clear" w:color="auto" w:fill="auto"/>
            <w:vAlign w:val="center"/>
          </w:tcPr>
          <w:p w14:paraId="2FABC77A" w14:textId="77777777" w:rsidR="002415B0" w:rsidRPr="00674C55" w:rsidRDefault="002415B0" w:rsidP="00DC74EA">
            <w:pPr>
              <w:jc w:val="center"/>
            </w:pPr>
            <w:r w:rsidRPr="00674C55">
              <w:t>X</w:t>
            </w:r>
          </w:p>
        </w:tc>
      </w:tr>
      <w:tr w:rsidR="00674C55" w:rsidRPr="00674C55" w14:paraId="5530E7A0" w14:textId="77777777" w:rsidTr="00E7008E">
        <w:trPr>
          <w:trHeight w:val="852"/>
        </w:trPr>
        <w:tc>
          <w:tcPr>
            <w:tcW w:w="578" w:type="dxa"/>
            <w:shd w:val="clear" w:color="000000" w:fill="FFFFFF"/>
            <w:vAlign w:val="center"/>
          </w:tcPr>
          <w:p w14:paraId="4ABA6C47" w14:textId="77777777" w:rsidR="002415B0" w:rsidRPr="00674C55" w:rsidRDefault="002415B0" w:rsidP="00DC74EA">
            <w:pPr>
              <w:widowControl w:val="0"/>
              <w:jc w:val="center"/>
            </w:pPr>
            <w:r w:rsidRPr="00674C55">
              <w:t>6</w:t>
            </w:r>
          </w:p>
        </w:tc>
        <w:tc>
          <w:tcPr>
            <w:tcW w:w="1554" w:type="dxa"/>
            <w:shd w:val="clear" w:color="000000" w:fill="FFFFFF"/>
            <w:vAlign w:val="center"/>
          </w:tcPr>
          <w:p w14:paraId="6CD8B356" w14:textId="3F2DDE3D" w:rsidR="00BF3FA3" w:rsidRPr="00674C55" w:rsidRDefault="00951A04" w:rsidP="00650562">
            <w:pPr>
              <w:pStyle w:val="NormalWeb"/>
              <w:shd w:val="clear" w:color="auto" w:fill="FFFFFF"/>
              <w:spacing w:before="0" w:beforeAutospacing="0" w:after="0" w:afterAutospacing="0"/>
              <w:jc w:val="center"/>
              <w:rPr>
                <w:lang w:val="fr-FR"/>
              </w:rPr>
            </w:pPr>
            <w:r w:rsidRPr="00674C55">
              <w:rPr>
                <w:shd w:val="clear" w:color="auto" w:fill="FFFFFF"/>
              </w:rPr>
              <w:t>1.002314.000.00.00.H34</w:t>
            </w:r>
          </w:p>
        </w:tc>
        <w:tc>
          <w:tcPr>
            <w:tcW w:w="2617" w:type="dxa"/>
            <w:shd w:val="clear" w:color="000000" w:fill="FFFFFF"/>
            <w:vAlign w:val="center"/>
          </w:tcPr>
          <w:p w14:paraId="5064D863" w14:textId="6782C053" w:rsidR="002415B0" w:rsidRPr="00674C55" w:rsidRDefault="00951A04" w:rsidP="00DC74EA">
            <w:pPr>
              <w:pStyle w:val="NormalWeb"/>
              <w:shd w:val="clear" w:color="auto" w:fill="FFFFFF"/>
              <w:spacing w:before="0" w:beforeAutospacing="0" w:after="0" w:afterAutospacing="0"/>
              <w:jc w:val="both"/>
              <w:rPr>
                <w:lang w:val="hr-HR"/>
              </w:rPr>
            </w:pPr>
            <w:r w:rsidRPr="00674C55">
              <w:t>Cấp Giấy chứng nhận quyền sử dụng đất, quyền sở hữu nhà ở và tài sản khác gắn liền với đất cho người đã đăng ký quyền sử dụng đất lần đầu; tăng thêm diện tích do nhận chuyển nhượng, thừa kế, tặng cho quyền sử dụng đất trong trường hợp thửa đất gốc chưa được cấp Giấy chứng nhận</w:t>
            </w:r>
          </w:p>
        </w:tc>
        <w:tc>
          <w:tcPr>
            <w:tcW w:w="1615" w:type="dxa"/>
            <w:shd w:val="clear" w:color="000000" w:fill="FFFFFF"/>
            <w:vAlign w:val="center"/>
          </w:tcPr>
          <w:p w14:paraId="47CE2867" w14:textId="01369143" w:rsidR="002415B0" w:rsidRPr="00674C55" w:rsidRDefault="002415B0" w:rsidP="001E5917">
            <w:pPr>
              <w:jc w:val="center"/>
              <w:outlineLvl w:val="0"/>
              <w:rPr>
                <w:lang w:val="hr-HR"/>
              </w:rPr>
            </w:pPr>
            <w:r w:rsidRPr="00674C55">
              <w:rPr>
                <w:lang w:val="hr-HR"/>
              </w:rPr>
              <w:t xml:space="preserve">Không quá </w:t>
            </w:r>
            <w:r w:rsidR="00951A04" w:rsidRPr="00674C55">
              <w:rPr>
                <w:lang w:val="hr-HR"/>
              </w:rPr>
              <w:t>20</w:t>
            </w:r>
            <w:r w:rsidRPr="00674C55">
              <w:rPr>
                <w:lang w:val="vi-VN"/>
              </w:rPr>
              <w:t xml:space="preserve"> ngày làm việc</w:t>
            </w:r>
            <w:r w:rsidRPr="00674C55">
              <w:rPr>
                <w:lang w:val="hr-HR"/>
              </w:rPr>
              <w:t>.</w:t>
            </w:r>
          </w:p>
          <w:p w14:paraId="4AF0DA79" w14:textId="77777777" w:rsidR="002415B0" w:rsidRPr="00674C55" w:rsidRDefault="002415B0" w:rsidP="001E5917">
            <w:pPr>
              <w:pStyle w:val="NormalWeb"/>
              <w:widowControl w:val="0"/>
              <w:spacing w:before="0" w:beforeAutospacing="0" w:after="0" w:afterAutospacing="0"/>
              <w:jc w:val="center"/>
              <w:rPr>
                <w:bCs/>
                <w:lang w:val="nl-NL"/>
              </w:rPr>
            </w:pPr>
          </w:p>
        </w:tc>
        <w:tc>
          <w:tcPr>
            <w:tcW w:w="1270" w:type="dxa"/>
            <w:shd w:val="clear" w:color="000000" w:fill="FFFFFF"/>
            <w:vAlign w:val="center"/>
          </w:tcPr>
          <w:p w14:paraId="14FA32BF" w14:textId="49621B30" w:rsidR="002415B0" w:rsidRPr="00674C55" w:rsidRDefault="002415B0" w:rsidP="001E5917">
            <w:pPr>
              <w:pStyle w:val="NormalWeb"/>
              <w:widowControl w:val="0"/>
              <w:spacing w:before="0" w:beforeAutospacing="0" w:after="0" w:afterAutospacing="0"/>
              <w:jc w:val="center"/>
              <w:rPr>
                <w:bCs/>
                <w:lang w:val="nl-NL"/>
              </w:rPr>
            </w:pPr>
            <w:r w:rsidRPr="00674C55">
              <w:rPr>
                <w:bCs/>
                <w:lang w:val="nl-NL"/>
              </w:rPr>
              <w:t xml:space="preserve">Hộ gia đình, cá nhân nộp hồ sơ </w:t>
            </w:r>
            <w:r w:rsidR="00DC74EA" w:rsidRPr="00674C55">
              <w:rPr>
                <w:bCs/>
                <w:lang w:val="nl-NL"/>
              </w:rPr>
              <w:t>Bộ phận Tiếp nhận và Trả kết quả cấp huyện</w:t>
            </w:r>
            <w:r w:rsidRPr="00674C55">
              <w:rPr>
                <w:bCs/>
                <w:lang w:val="nl-NL"/>
              </w:rPr>
              <w:t>, thành phố</w:t>
            </w:r>
          </w:p>
        </w:tc>
        <w:tc>
          <w:tcPr>
            <w:tcW w:w="1653" w:type="dxa"/>
            <w:gridSpan w:val="2"/>
            <w:shd w:val="clear" w:color="000000" w:fill="FFFFFF"/>
            <w:vAlign w:val="center"/>
          </w:tcPr>
          <w:p w14:paraId="5D79743F" w14:textId="46425DF2" w:rsidR="002415B0" w:rsidRPr="00674C55" w:rsidRDefault="00D5772A" w:rsidP="001E5917">
            <w:pPr>
              <w:jc w:val="center"/>
            </w:pPr>
            <w:r>
              <w:rPr>
                <w:lang w:val="vi-VN"/>
              </w:rPr>
              <w:t>Nghị quyết số 28/2020/NQ-HĐND ngày 13/7/2020 của Hội đồng nhân dân tỉnh Kon Tum</w:t>
            </w:r>
          </w:p>
        </w:tc>
        <w:tc>
          <w:tcPr>
            <w:tcW w:w="2861" w:type="dxa"/>
            <w:shd w:val="clear" w:color="000000" w:fill="FFFFFF"/>
            <w:vAlign w:val="center"/>
          </w:tcPr>
          <w:p w14:paraId="176D6AD5" w14:textId="77777777" w:rsidR="002415B0" w:rsidRPr="00674C55" w:rsidRDefault="002415B0" w:rsidP="00DC74EA">
            <w:pPr>
              <w:jc w:val="both"/>
              <w:rPr>
                <w:lang w:val="vi-VN"/>
              </w:rPr>
            </w:pPr>
            <w:r w:rsidRPr="00674C55">
              <w:rPr>
                <w:lang w:val="vi-VN"/>
              </w:rPr>
              <w:t>-  Luật đất đai năm 2013;</w:t>
            </w:r>
          </w:p>
          <w:p w14:paraId="5BA82DF7" w14:textId="77777777" w:rsidR="002415B0" w:rsidRPr="00674C55" w:rsidRDefault="002415B0" w:rsidP="00DC74EA">
            <w:pPr>
              <w:jc w:val="both"/>
              <w:rPr>
                <w:rFonts w:eastAsia="Batang"/>
                <w:lang w:val="vi-VN" w:eastAsia="ko-KR"/>
              </w:rPr>
            </w:pPr>
            <w:r w:rsidRPr="00674C55">
              <w:rPr>
                <w:rFonts w:eastAsia="Batang"/>
                <w:lang w:val="vi-VN" w:eastAsia="ko-KR"/>
              </w:rPr>
              <w:t>- Nghị định số 43/2014/NĐ-CP ngày 15/5/2014 của Chính phủ;</w:t>
            </w:r>
          </w:p>
          <w:p w14:paraId="5DF84C99" w14:textId="77777777" w:rsidR="002415B0" w:rsidRPr="00674C55" w:rsidRDefault="002415B0" w:rsidP="00DC74EA">
            <w:pPr>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199F6AB1" w14:textId="77777777" w:rsidR="002415B0" w:rsidRPr="00674C55" w:rsidRDefault="002415B0" w:rsidP="00DC74EA">
            <w:pPr>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13CCCB5D" w14:textId="77777777" w:rsidR="002415B0" w:rsidRPr="00674C55" w:rsidRDefault="002415B0" w:rsidP="00DC74EA">
            <w:pPr>
              <w:jc w:val="both"/>
              <w:rPr>
                <w:lang w:val="vi-VN"/>
              </w:rPr>
            </w:pPr>
            <w:r w:rsidRPr="00674C55">
              <w:rPr>
                <w:lang w:val="vi-VN"/>
              </w:rPr>
              <w:t>- Thông tư số 02/2015/TT-</w:t>
            </w:r>
            <w:r w:rsidRPr="00674C55">
              <w:rPr>
                <w:lang w:val="vi-VN"/>
              </w:rPr>
              <w:lastRenderedPageBreak/>
              <w:t>BTNMT ngày 27/01/2015 của Bộ Tài nguyên và Môi trường;</w:t>
            </w:r>
          </w:p>
          <w:p w14:paraId="32A27811" w14:textId="77777777" w:rsidR="002415B0" w:rsidRPr="00674C55" w:rsidRDefault="002415B0" w:rsidP="00DC74EA">
            <w:pPr>
              <w:jc w:val="both"/>
              <w:rPr>
                <w:rFonts w:eastAsia="Batang"/>
                <w:lang w:val="vi-VN" w:eastAsia="ko-KR"/>
              </w:rPr>
            </w:pPr>
            <w:r w:rsidRPr="00674C55">
              <w:rPr>
                <w:rFonts w:eastAsia="Batang"/>
                <w:lang w:val="vi-VN" w:eastAsia="ko-KR"/>
              </w:rPr>
              <w:t>- Nghị định số 01/2017/NĐ-CP ngày 06/01/2017 của Chính phủ.</w:t>
            </w:r>
          </w:p>
          <w:p w14:paraId="1DE4F061" w14:textId="77777777" w:rsidR="002415B0" w:rsidRPr="00674C55" w:rsidRDefault="002415B0" w:rsidP="00DC74EA">
            <w:pPr>
              <w:jc w:val="both"/>
              <w:rPr>
                <w:lang w:val="vi-VN"/>
              </w:rPr>
            </w:pPr>
            <w:r w:rsidRPr="00674C55">
              <w:rPr>
                <w:lang w:val="vi-VN"/>
              </w:rPr>
              <w:t>- Thông tư số 33/2017/TT-BTNMT ngày 29/9/2017 của Bộ Tài nguyên và Môi trường;</w:t>
            </w:r>
          </w:p>
          <w:p w14:paraId="72E688A9" w14:textId="4D5A909F" w:rsidR="002415B0" w:rsidRPr="00674C55" w:rsidRDefault="002415B0" w:rsidP="00DC74EA">
            <w:pPr>
              <w:ind w:firstLine="284"/>
              <w:jc w:val="both"/>
              <w:rPr>
                <w:lang w:val="vi-VN"/>
              </w:rPr>
            </w:pPr>
            <w:r w:rsidRPr="00674C55">
              <w:rPr>
                <w:lang w:val="vi-VN"/>
              </w:rPr>
              <w:t xml:space="preserve">- Nghị quyết số 28/2020/NQ-HĐND ngày </w:t>
            </w:r>
            <w:r w:rsidR="00316C20">
              <w:rPr>
                <w:lang w:val="vi-VN"/>
              </w:rPr>
              <w:t xml:space="preserve">13/7/2020 </w:t>
            </w:r>
            <w:r w:rsidRPr="00674C55">
              <w:rPr>
                <w:lang w:val="vi-VN"/>
              </w:rPr>
              <w:t>của Hội đồng nhân dân tỉnh Kon Tum.</w:t>
            </w:r>
          </w:p>
        </w:tc>
        <w:tc>
          <w:tcPr>
            <w:tcW w:w="846" w:type="dxa"/>
            <w:shd w:val="clear" w:color="000000" w:fill="FFFFFF"/>
            <w:vAlign w:val="center"/>
          </w:tcPr>
          <w:p w14:paraId="1115A9EB" w14:textId="77777777" w:rsidR="002415B0" w:rsidRPr="00674C55" w:rsidRDefault="002415B0" w:rsidP="00DC74EA">
            <w:pPr>
              <w:jc w:val="center"/>
              <w:rPr>
                <w:i/>
                <w:lang w:val="vi-VN"/>
              </w:rPr>
            </w:pPr>
            <w:r w:rsidRPr="00674C55">
              <w:lastRenderedPageBreak/>
              <w:t>x</w:t>
            </w:r>
          </w:p>
        </w:tc>
        <w:tc>
          <w:tcPr>
            <w:tcW w:w="857" w:type="dxa"/>
            <w:shd w:val="clear" w:color="auto" w:fill="auto"/>
            <w:vAlign w:val="center"/>
          </w:tcPr>
          <w:p w14:paraId="07244CDA" w14:textId="77777777" w:rsidR="002415B0" w:rsidRPr="00674C55" w:rsidRDefault="002415B0" w:rsidP="00DC74EA">
            <w:pPr>
              <w:jc w:val="center"/>
              <w:rPr>
                <w:i/>
                <w:lang w:val="vi-VN"/>
              </w:rPr>
            </w:pPr>
            <w:r w:rsidRPr="00674C55">
              <w:t>Mức độ 3</w:t>
            </w:r>
          </w:p>
        </w:tc>
        <w:tc>
          <w:tcPr>
            <w:tcW w:w="812" w:type="dxa"/>
            <w:shd w:val="clear" w:color="auto" w:fill="auto"/>
            <w:vAlign w:val="center"/>
          </w:tcPr>
          <w:p w14:paraId="16A50EAE" w14:textId="77777777" w:rsidR="002415B0" w:rsidRPr="00674C55" w:rsidRDefault="002415B0" w:rsidP="00DC74EA">
            <w:pPr>
              <w:jc w:val="center"/>
              <w:rPr>
                <w:i/>
                <w:lang w:val="vi-VN"/>
              </w:rPr>
            </w:pPr>
            <w:r w:rsidRPr="00674C55">
              <w:t>x</w:t>
            </w:r>
          </w:p>
        </w:tc>
      </w:tr>
      <w:tr w:rsidR="00674C55" w:rsidRPr="00674C55" w14:paraId="5CD733F7" w14:textId="77777777" w:rsidTr="00E7008E">
        <w:trPr>
          <w:trHeight w:val="852"/>
        </w:trPr>
        <w:tc>
          <w:tcPr>
            <w:tcW w:w="578" w:type="dxa"/>
            <w:shd w:val="clear" w:color="000000" w:fill="FFFFFF"/>
            <w:vAlign w:val="center"/>
          </w:tcPr>
          <w:p w14:paraId="5032CABA" w14:textId="77777777" w:rsidR="00911029" w:rsidRPr="00674C55" w:rsidRDefault="00911029" w:rsidP="00911029">
            <w:pPr>
              <w:widowControl w:val="0"/>
              <w:jc w:val="center"/>
            </w:pPr>
            <w:r w:rsidRPr="00674C55">
              <w:t>7</w:t>
            </w:r>
          </w:p>
        </w:tc>
        <w:tc>
          <w:tcPr>
            <w:tcW w:w="1554" w:type="dxa"/>
            <w:shd w:val="clear" w:color="000000" w:fill="FFFFFF"/>
            <w:vAlign w:val="center"/>
          </w:tcPr>
          <w:p w14:paraId="27BE3C20" w14:textId="06BF1E36" w:rsidR="00AA24FB" w:rsidRPr="00674C55" w:rsidRDefault="00B2616D" w:rsidP="00650562">
            <w:pPr>
              <w:pStyle w:val="NormalWeb"/>
              <w:shd w:val="clear" w:color="auto" w:fill="FFFFFF"/>
              <w:spacing w:before="0" w:beforeAutospacing="0" w:after="0" w:afterAutospacing="0"/>
              <w:jc w:val="center"/>
              <w:rPr>
                <w:shd w:val="clear" w:color="auto" w:fill="FFFFFF"/>
              </w:rPr>
            </w:pPr>
            <w:hyperlink r:id="rId17" w:history="1">
              <w:r w:rsidR="00AA24FB" w:rsidRPr="00674C55">
                <w:rPr>
                  <w:shd w:val="clear" w:color="auto" w:fill="FFFFFF"/>
                </w:rPr>
                <w:t>1.002335</w:t>
              </w:r>
            </w:hyperlink>
            <w:r w:rsidR="00650562" w:rsidRPr="00674C55">
              <w:rPr>
                <w:shd w:val="clear" w:color="auto" w:fill="FFFFFF"/>
              </w:rPr>
              <w:t>.000.00.00.H</w:t>
            </w:r>
            <w:r w:rsidR="00AA24FB" w:rsidRPr="00674C55">
              <w:rPr>
                <w:shd w:val="clear" w:color="auto" w:fill="FFFFFF"/>
              </w:rPr>
              <w:t>34</w:t>
            </w:r>
          </w:p>
          <w:p w14:paraId="1AE506B2" w14:textId="77777777" w:rsidR="007E3B10" w:rsidRPr="00674C55" w:rsidRDefault="007E3B10" w:rsidP="00911029">
            <w:pPr>
              <w:pStyle w:val="NormalWeb"/>
              <w:shd w:val="clear" w:color="auto" w:fill="FFFFFF"/>
              <w:spacing w:before="0" w:beforeAutospacing="0" w:after="0" w:afterAutospacing="0"/>
              <w:jc w:val="center"/>
              <w:rPr>
                <w:shd w:val="clear" w:color="auto" w:fill="FFFFFF"/>
              </w:rPr>
            </w:pPr>
          </w:p>
          <w:p w14:paraId="5F3EA72A" w14:textId="77777777" w:rsidR="007E3B10" w:rsidRPr="00674C55" w:rsidRDefault="007E3B10" w:rsidP="00911029">
            <w:pPr>
              <w:pStyle w:val="NormalWeb"/>
              <w:shd w:val="clear" w:color="auto" w:fill="FFFFFF"/>
              <w:spacing w:before="0" w:beforeAutospacing="0" w:after="0" w:afterAutospacing="0"/>
              <w:jc w:val="center"/>
              <w:rPr>
                <w:lang w:val="hr-HR"/>
              </w:rPr>
            </w:pPr>
          </w:p>
          <w:p w14:paraId="47982719" w14:textId="478E2050" w:rsidR="00911029" w:rsidRPr="00674C55" w:rsidRDefault="00911029" w:rsidP="00911029">
            <w:pPr>
              <w:pStyle w:val="NormalWeb"/>
              <w:shd w:val="clear" w:color="auto" w:fill="FFFFFF"/>
              <w:spacing w:before="0" w:beforeAutospacing="0" w:after="0" w:afterAutospacing="0"/>
              <w:jc w:val="center"/>
              <w:rPr>
                <w:lang w:val="hr-HR"/>
              </w:rPr>
            </w:pPr>
          </w:p>
        </w:tc>
        <w:tc>
          <w:tcPr>
            <w:tcW w:w="2617" w:type="dxa"/>
            <w:shd w:val="clear" w:color="000000" w:fill="FFFFFF"/>
            <w:vAlign w:val="center"/>
          </w:tcPr>
          <w:p w14:paraId="3320C8A5" w14:textId="77777777" w:rsidR="00911029" w:rsidRPr="00674C55" w:rsidRDefault="00911029" w:rsidP="00911029">
            <w:pPr>
              <w:pStyle w:val="NormalWeb"/>
              <w:shd w:val="clear" w:color="auto" w:fill="FFFFFF"/>
              <w:spacing w:before="0" w:beforeAutospacing="0" w:after="0" w:afterAutospacing="0"/>
              <w:jc w:val="both"/>
              <w:rPr>
                <w:lang w:val="hr-HR"/>
              </w:rPr>
            </w:pPr>
            <w:r w:rsidRPr="00674C55">
              <w:rPr>
                <w:lang w:val="hr-HR"/>
              </w:rPr>
              <w:t>Đăng ký và cấp Giấy chứng nhận quyền sử dụng đất, quyền sở hữu nhà ở và tài sản khác gắn liền với đất lần đầu</w:t>
            </w:r>
          </w:p>
        </w:tc>
        <w:tc>
          <w:tcPr>
            <w:tcW w:w="1615" w:type="dxa"/>
            <w:shd w:val="clear" w:color="000000" w:fill="FFFFFF"/>
            <w:vAlign w:val="center"/>
          </w:tcPr>
          <w:p w14:paraId="0BBE1E43" w14:textId="77777777" w:rsidR="00911029" w:rsidRPr="00674C55" w:rsidRDefault="00911029" w:rsidP="00911029">
            <w:pPr>
              <w:pStyle w:val="NormalWeb"/>
              <w:widowControl w:val="0"/>
              <w:spacing w:before="0" w:beforeAutospacing="0" w:after="0" w:afterAutospacing="0"/>
              <w:jc w:val="both"/>
              <w:rPr>
                <w:bCs/>
                <w:lang w:val="hr-HR"/>
              </w:rPr>
            </w:pPr>
            <w:r w:rsidRPr="00674C55">
              <w:rPr>
                <w:lang w:val="hr-HR"/>
              </w:rPr>
              <w:t>Không quá 30 ngày làm việc</w:t>
            </w:r>
          </w:p>
        </w:tc>
        <w:tc>
          <w:tcPr>
            <w:tcW w:w="1270" w:type="dxa"/>
            <w:shd w:val="clear" w:color="000000" w:fill="FFFFFF"/>
            <w:vAlign w:val="center"/>
          </w:tcPr>
          <w:p w14:paraId="179BAC49" w14:textId="1BC6C9AA" w:rsidR="00911029" w:rsidRPr="00674C55" w:rsidRDefault="00911029" w:rsidP="00911029">
            <w:pPr>
              <w:pStyle w:val="NormalWeb"/>
              <w:widowControl w:val="0"/>
              <w:spacing w:before="0" w:beforeAutospacing="0" w:after="0" w:afterAutospacing="0"/>
              <w:jc w:val="center"/>
              <w:rPr>
                <w:bCs/>
                <w:lang w:val="nl-NL"/>
              </w:rPr>
            </w:pPr>
            <w:r w:rsidRPr="00674C55">
              <w:rPr>
                <w:bCs/>
                <w:lang w:val="nl-NL"/>
              </w:rPr>
              <w:t>Hộ gia đình, cá nhân nộp hồ sơ Bộ phận Tiếp nhận và Trả kết quả cấp huyện, thành phố</w:t>
            </w:r>
          </w:p>
        </w:tc>
        <w:tc>
          <w:tcPr>
            <w:tcW w:w="1653" w:type="dxa"/>
            <w:gridSpan w:val="2"/>
            <w:shd w:val="clear" w:color="000000" w:fill="FFFFFF"/>
            <w:vAlign w:val="center"/>
          </w:tcPr>
          <w:p w14:paraId="4A2D2BFC" w14:textId="4F7589EB" w:rsidR="00911029" w:rsidRPr="00674C55" w:rsidRDefault="00D5772A" w:rsidP="00911029">
            <w:pPr>
              <w:jc w:val="center"/>
              <w:rPr>
                <w:lang w:val="nl-NL"/>
              </w:rPr>
            </w:pPr>
            <w:r>
              <w:rPr>
                <w:lang w:val="vi-VN"/>
              </w:rPr>
              <w:t>Nghị quyết số 28/2020/NQ-HĐND ngày 13/7/2020 của Hội đồng nhân dân tỉnh Kon Tum</w:t>
            </w:r>
          </w:p>
        </w:tc>
        <w:tc>
          <w:tcPr>
            <w:tcW w:w="2861" w:type="dxa"/>
            <w:shd w:val="clear" w:color="000000" w:fill="FFFFFF"/>
            <w:vAlign w:val="center"/>
          </w:tcPr>
          <w:p w14:paraId="41FD369E" w14:textId="162C863E" w:rsidR="00911029" w:rsidRPr="009A0B49" w:rsidRDefault="00565B3E" w:rsidP="00911029">
            <w:pPr>
              <w:ind w:firstLine="284"/>
              <w:jc w:val="both"/>
              <w:rPr>
                <w:spacing w:val="-6"/>
              </w:rPr>
            </w:pPr>
            <w:r w:rsidRPr="009A0B49">
              <w:rPr>
                <w:spacing w:val="-6"/>
                <w:lang w:val="vi-VN"/>
              </w:rPr>
              <w:t>-  Luật đất đai năm 2013</w:t>
            </w:r>
            <w:r w:rsidRPr="009A0B49">
              <w:rPr>
                <w:spacing w:val="-6"/>
              </w:rPr>
              <w:t>;</w:t>
            </w:r>
          </w:p>
          <w:p w14:paraId="2A251D99" w14:textId="77777777" w:rsidR="00911029" w:rsidRPr="00674C55" w:rsidRDefault="00911029" w:rsidP="00911029">
            <w:pPr>
              <w:ind w:firstLine="284"/>
              <w:jc w:val="both"/>
              <w:rPr>
                <w:rFonts w:eastAsia="Batang"/>
                <w:lang w:val="vi-VN" w:eastAsia="ko-KR"/>
              </w:rPr>
            </w:pPr>
            <w:r w:rsidRPr="00674C55">
              <w:rPr>
                <w:rFonts w:eastAsia="Batang"/>
                <w:lang w:val="vi-VN" w:eastAsia="ko-KR"/>
              </w:rPr>
              <w:t>- Nghị định số 43/2014/NĐ-CP ngày 15/5/2014 của Chính phủ;</w:t>
            </w:r>
          </w:p>
          <w:p w14:paraId="6CED3405" w14:textId="77777777" w:rsidR="00911029" w:rsidRPr="00674C55" w:rsidRDefault="00911029" w:rsidP="00911029">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62F1A1EB" w14:textId="77777777" w:rsidR="00911029" w:rsidRPr="00674C55" w:rsidRDefault="00911029" w:rsidP="00911029">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6ADDA92F" w14:textId="77777777" w:rsidR="00911029" w:rsidRPr="00674C55" w:rsidRDefault="00911029" w:rsidP="00911029">
            <w:pPr>
              <w:ind w:firstLine="284"/>
              <w:jc w:val="both"/>
              <w:rPr>
                <w:lang w:val="vi-VN"/>
              </w:rPr>
            </w:pPr>
            <w:r w:rsidRPr="00674C55">
              <w:rPr>
                <w:lang w:val="vi-VN"/>
              </w:rPr>
              <w:t>- Thông tư số 02/2015/TT-BTNMT ngày 27/01/2015 của Bộ Tài nguyên và Môi trường;</w:t>
            </w:r>
          </w:p>
          <w:p w14:paraId="54B050BB" w14:textId="77777777" w:rsidR="00911029" w:rsidRPr="00674C55" w:rsidRDefault="00911029" w:rsidP="00911029">
            <w:pPr>
              <w:ind w:firstLine="284"/>
              <w:jc w:val="both"/>
              <w:rPr>
                <w:rFonts w:eastAsia="Batang"/>
                <w:lang w:val="vi-VN" w:eastAsia="ko-KR"/>
              </w:rPr>
            </w:pPr>
            <w:r w:rsidRPr="00674C55">
              <w:rPr>
                <w:rFonts w:eastAsia="Batang"/>
                <w:lang w:val="vi-VN" w:eastAsia="ko-KR"/>
              </w:rPr>
              <w:t>- Nghị định số 01/2017/NĐ-CP ngày 06/01/2017 của Chính phủ.</w:t>
            </w:r>
          </w:p>
          <w:p w14:paraId="0B15FC10" w14:textId="77777777" w:rsidR="00911029" w:rsidRPr="00674C55" w:rsidRDefault="00911029" w:rsidP="00911029">
            <w:pPr>
              <w:ind w:firstLine="284"/>
              <w:jc w:val="both"/>
              <w:rPr>
                <w:lang w:val="vi-VN"/>
              </w:rPr>
            </w:pPr>
            <w:r w:rsidRPr="00674C55">
              <w:rPr>
                <w:lang w:val="vi-VN"/>
              </w:rPr>
              <w:t xml:space="preserve">- Thông tư số </w:t>
            </w:r>
            <w:r w:rsidRPr="00674C55">
              <w:rPr>
                <w:lang w:val="vi-VN"/>
              </w:rPr>
              <w:lastRenderedPageBreak/>
              <w:t>33/2017/TT-BTNMT ngày 29/9/2017 của Bộ Tài nguyên và Môi trường;</w:t>
            </w:r>
          </w:p>
          <w:p w14:paraId="6573BB64" w14:textId="47C07C83" w:rsidR="00911029" w:rsidRPr="00674C55" w:rsidRDefault="00911029" w:rsidP="00911029">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46" w:type="dxa"/>
            <w:shd w:val="clear" w:color="000000" w:fill="FFFFFF"/>
            <w:vAlign w:val="center"/>
          </w:tcPr>
          <w:p w14:paraId="23E8D368" w14:textId="77777777" w:rsidR="00911029" w:rsidRPr="00674C55" w:rsidRDefault="00911029" w:rsidP="00951A04">
            <w:pPr>
              <w:ind w:firstLine="284"/>
              <w:rPr>
                <w:i/>
                <w:lang w:val="vi-VN"/>
              </w:rPr>
            </w:pPr>
            <w:r w:rsidRPr="00674C55">
              <w:lastRenderedPageBreak/>
              <w:t>x</w:t>
            </w:r>
          </w:p>
        </w:tc>
        <w:tc>
          <w:tcPr>
            <w:tcW w:w="857" w:type="dxa"/>
            <w:shd w:val="clear" w:color="auto" w:fill="auto"/>
            <w:vAlign w:val="center"/>
          </w:tcPr>
          <w:p w14:paraId="3602FBB9" w14:textId="77777777" w:rsidR="00911029" w:rsidRPr="00674C55" w:rsidRDefault="00911029" w:rsidP="00911029">
            <w:pPr>
              <w:jc w:val="center"/>
              <w:rPr>
                <w:i/>
                <w:lang w:val="vi-VN"/>
              </w:rPr>
            </w:pPr>
            <w:r w:rsidRPr="00674C55">
              <w:t>Mức độ 3</w:t>
            </w:r>
          </w:p>
        </w:tc>
        <w:tc>
          <w:tcPr>
            <w:tcW w:w="812" w:type="dxa"/>
            <w:shd w:val="clear" w:color="auto" w:fill="auto"/>
            <w:vAlign w:val="center"/>
          </w:tcPr>
          <w:p w14:paraId="2B7FB1DD" w14:textId="77777777" w:rsidR="00911029" w:rsidRPr="00674C55" w:rsidRDefault="00911029" w:rsidP="00951A04">
            <w:pPr>
              <w:ind w:firstLine="284"/>
              <w:rPr>
                <w:i/>
                <w:lang w:val="vi-VN"/>
              </w:rPr>
            </w:pPr>
            <w:r w:rsidRPr="00674C55">
              <w:t>x</w:t>
            </w:r>
          </w:p>
        </w:tc>
      </w:tr>
      <w:tr w:rsidR="00674C55" w:rsidRPr="00674C55" w14:paraId="39D8F9D5" w14:textId="77777777" w:rsidTr="00E7008E">
        <w:trPr>
          <w:trHeight w:val="852"/>
        </w:trPr>
        <w:tc>
          <w:tcPr>
            <w:tcW w:w="578" w:type="dxa"/>
            <w:shd w:val="clear" w:color="000000" w:fill="FFFFFF"/>
            <w:vAlign w:val="center"/>
          </w:tcPr>
          <w:p w14:paraId="46F16BEA" w14:textId="77777777" w:rsidR="00911029" w:rsidRPr="00674C55" w:rsidRDefault="00911029" w:rsidP="00911029">
            <w:pPr>
              <w:widowControl w:val="0"/>
              <w:jc w:val="center"/>
            </w:pPr>
            <w:r w:rsidRPr="00674C55">
              <w:t>8</w:t>
            </w:r>
          </w:p>
        </w:tc>
        <w:tc>
          <w:tcPr>
            <w:tcW w:w="1554" w:type="dxa"/>
            <w:shd w:val="clear" w:color="000000" w:fill="FFFFFF"/>
            <w:vAlign w:val="center"/>
          </w:tcPr>
          <w:p w14:paraId="36C5BA0A" w14:textId="62E1FD9A" w:rsidR="00BF3FA3" w:rsidRPr="00674C55" w:rsidRDefault="00BF3FA3" w:rsidP="00650562">
            <w:pPr>
              <w:pStyle w:val="NormalWeb"/>
              <w:shd w:val="clear" w:color="auto" w:fill="FFFFFF"/>
              <w:spacing w:before="0" w:beforeAutospacing="0" w:after="0" w:afterAutospacing="0"/>
              <w:jc w:val="center"/>
            </w:pPr>
            <w:r w:rsidRPr="00674C55">
              <w:t>1.002291.000.00.00.H34</w:t>
            </w:r>
          </w:p>
        </w:tc>
        <w:tc>
          <w:tcPr>
            <w:tcW w:w="2617" w:type="dxa"/>
            <w:shd w:val="clear" w:color="000000" w:fill="FFFFFF"/>
            <w:vAlign w:val="center"/>
          </w:tcPr>
          <w:p w14:paraId="5A7ED6CA" w14:textId="77777777" w:rsidR="00911029" w:rsidRPr="00674C55" w:rsidRDefault="00911029" w:rsidP="00911029">
            <w:pPr>
              <w:pStyle w:val="NormalWeb"/>
              <w:shd w:val="clear" w:color="auto" w:fill="FFFFFF"/>
              <w:spacing w:before="0" w:beforeAutospacing="0" w:after="0" w:afterAutospacing="0"/>
              <w:jc w:val="both"/>
              <w:rPr>
                <w:lang w:val="hr-HR"/>
              </w:rPr>
            </w:pPr>
            <w:r w:rsidRPr="00674C55">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615" w:type="dxa"/>
            <w:shd w:val="clear" w:color="000000" w:fill="FFFFFF"/>
            <w:vAlign w:val="center"/>
          </w:tcPr>
          <w:p w14:paraId="4F02F652" w14:textId="77777777" w:rsidR="00911029" w:rsidRPr="00674C55" w:rsidRDefault="00911029" w:rsidP="00911029">
            <w:pPr>
              <w:pStyle w:val="NormalWeb"/>
              <w:widowControl w:val="0"/>
              <w:spacing w:before="0" w:beforeAutospacing="0" w:after="0" w:afterAutospacing="0"/>
              <w:jc w:val="both"/>
              <w:rPr>
                <w:bCs/>
                <w:lang w:val="nl-NL"/>
              </w:rPr>
            </w:pPr>
            <w:r w:rsidRPr="00674C55">
              <w:rPr>
                <w:lang w:val="hr-HR"/>
              </w:rPr>
              <w:t xml:space="preserve">Không quá </w:t>
            </w:r>
            <w:r w:rsidRPr="00674C55">
              <w:rPr>
                <w:spacing w:val="-4"/>
                <w:lang w:val="hr-HR"/>
              </w:rPr>
              <w:t>20 ngày làm việc.</w:t>
            </w:r>
          </w:p>
        </w:tc>
        <w:tc>
          <w:tcPr>
            <w:tcW w:w="1270" w:type="dxa"/>
            <w:shd w:val="clear" w:color="000000" w:fill="FFFFFF"/>
            <w:vAlign w:val="center"/>
          </w:tcPr>
          <w:p w14:paraId="3FB09A0E" w14:textId="2FC9A38B" w:rsidR="00911029" w:rsidRPr="00674C55" w:rsidRDefault="00911029" w:rsidP="00565B3E">
            <w:pPr>
              <w:pStyle w:val="NormalWeb"/>
              <w:widowControl w:val="0"/>
              <w:spacing w:before="0" w:beforeAutospacing="0" w:after="0" w:afterAutospacing="0"/>
              <w:jc w:val="center"/>
              <w:rPr>
                <w:bCs/>
                <w:lang w:val="nl-NL"/>
              </w:rPr>
            </w:pPr>
            <w:r w:rsidRPr="00674C55">
              <w:rPr>
                <w:bCs/>
                <w:lang w:val="nl-NL"/>
              </w:rPr>
              <w:t>Hộ gia đình, cá nhân nộp hồ sơ Bộ phận Tiếp nhận và Trả kết quả cấp huyện, thành phố</w:t>
            </w:r>
          </w:p>
        </w:tc>
        <w:tc>
          <w:tcPr>
            <w:tcW w:w="1653" w:type="dxa"/>
            <w:gridSpan w:val="2"/>
            <w:shd w:val="clear" w:color="000000" w:fill="FFFFFF"/>
            <w:vAlign w:val="center"/>
          </w:tcPr>
          <w:p w14:paraId="7512E4FF" w14:textId="7E9B65FE" w:rsidR="00911029" w:rsidRPr="00674C55" w:rsidRDefault="00D5772A" w:rsidP="00565B3E">
            <w:pPr>
              <w:jc w:val="center"/>
              <w:rPr>
                <w:b/>
                <w:lang w:val="nl-NL"/>
              </w:rPr>
            </w:pPr>
            <w:r>
              <w:rPr>
                <w:lang w:val="vi-VN"/>
              </w:rPr>
              <w:t>Nghị quyết số 28/2020/NQ-HĐND ngày 13/7/2020 của Hội đồng nhân dân tỉnh Kon Tum</w:t>
            </w:r>
          </w:p>
        </w:tc>
        <w:tc>
          <w:tcPr>
            <w:tcW w:w="2861" w:type="dxa"/>
            <w:shd w:val="clear" w:color="000000" w:fill="FFFFFF"/>
            <w:vAlign w:val="center"/>
          </w:tcPr>
          <w:p w14:paraId="70E809A3" w14:textId="77777777" w:rsidR="00911029" w:rsidRPr="009A0B49" w:rsidRDefault="00911029" w:rsidP="00911029">
            <w:pPr>
              <w:ind w:firstLine="284"/>
              <w:jc w:val="both"/>
              <w:rPr>
                <w:spacing w:val="-8"/>
                <w:lang w:val="nl-NL"/>
              </w:rPr>
            </w:pPr>
            <w:r w:rsidRPr="009A0B49">
              <w:rPr>
                <w:spacing w:val="-8"/>
                <w:lang w:val="nl-NL"/>
              </w:rPr>
              <w:t>-  Luật đất đai năm 2013.</w:t>
            </w:r>
          </w:p>
          <w:p w14:paraId="10C6ADED" w14:textId="77777777" w:rsidR="00911029" w:rsidRPr="00674C55" w:rsidRDefault="00911029" w:rsidP="00911029">
            <w:pPr>
              <w:ind w:firstLine="284"/>
              <w:jc w:val="both"/>
              <w:rPr>
                <w:rFonts w:eastAsia="Batang"/>
                <w:lang w:val="nl-NL" w:eastAsia="ko-KR"/>
              </w:rPr>
            </w:pPr>
            <w:r w:rsidRPr="00674C55">
              <w:rPr>
                <w:rFonts w:eastAsia="Batang"/>
                <w:lang w:val="nl-NL" w:eastAsia="ko-KR"/>
              </w:rPr>
              <w:t>- Nghị định số 43/2014/NĐ-CP ngày 15/5/2014 của Chính phủ;</w:t>
            </w:r>
          </w:p>
          <w:p w14:paraId="310B0C61" w14:textId="77777777" w:rsidR="00911029" w:rsidRPr="00674C55" w:rsidRDefault="00911029" w:rsidP="00911029">
            <w:pPr>
              <w:ind w:firstLine="284"/>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0FE6B052" w14:textId="77777777" w:rsidR="00911029" w:rsidRPr="00674C55" w:rsidRDefault="00911029" w:rsidP="00911029">
            <w:pPr>
              <w:ind w:firstLine="284"/>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2006ED6B" w14:textId="77777777" w:rsidR="00911029" w:rsidRPr="00674C55" w:rsidRDefault="00911029" w:rsidP="00911029">
            <w:pPr>
              <w:ind w:firstLine="284"/>
              <w:jc w:val="both"/>
              <w:rPr>
                <w:lang w:val="nl-NL"/>
              </w:rPr>
            </w:pPr>
            <w:r w:rsidRPr="00674C55">
              <w:rPr>
                <w:lang w:val="nl-NL"/>
              </w:rPr>
              <w:t xml:space="preserve">- </w:t>
            </w:r>
            <w:r w:rsidRPr="00674C55">
              <w:rPr>
                <w:lang w:val="vi-VN"/>
              </w:rPr>
              <w:t>Thông tư số 02/2015/TT-BTNMT ngày 27/01/2015 của Bộ Tài nguyên và Môi trường;</w:t>
            </w:r>
          </w:p>
          <w:p w14:paraId="44CEDB1E" w14:textId="77777777" w:rsidR="00911029" w:rsidRPr="00674C55" w:rsidRDefault="00911029" w:rsidP="00911029">
            <w:pPr>
              <w:ind w:firstLine="284"/>
              <w:jc w:val="both"/>
              <w:rPr>
                <w:rFonts w:eastAsia="Batang"/>
                <w:lang w:val="nl-NL" w:eastAsia="ko-KR"/>
              </w:rPr>
            </w:pPr>
            <w:r w:rsidRPr="00674C55">
              <w:rPr>
                <w:rFonts w:eastAsia="Batang"/>
                <w:lang w:val="nl-NL" w:eastAsia="ko-KR"/>
              </w:rPr>
              <w:t>- Nghị định số 01/2017/NĐ-CP ngày 06/01/2017 của Chính phủ.</w:t>
            </w:r>
          </w:p>
          <w:p w14:paraId="4EB8DF0C" w14:textId="77777777" w:rsidR="00911029" w:rsidRPr="00674C55" w:rsidRDefault="00911029" w:rsidP="00911029">
            <w:pPr>
              <w:ind w:firstLine="284"/>
              <w:jc w:val="both"/>
              <w:rPr>
                <w:lang w:val="nl-NL"/>
              </w:rPr>
            </w:pPr>
            <w:r w:rsidRPr="00674C55">
              <w:rPr>
                <w:lang w:val="nl-NL"/>
              </w:rPr>
              <w:t xml:space="preserve">- Thông tư số 33/2017/TT-BTNMT ngày 29/9/2017 </w:t>
            </w:r>
            <w:r w:rsidRPr="00674C55">
              <w:rPr>
                <w:lang w:val="vi-VN"/>
              </w:rPr>
              <w:t>của Bộ Tài nguyên và Môi trường</w:t>
            </w:r>
            <w:r w:rsidRPr="00674C55">
              <w:rPr>
                <w:lang w:val="nl-NL"/>
              </w:rPr>
              <w:t>;</w:t>
            </w:r>
          </w:p>
          <w:p w14:paraId="25519E56" w14:textId="7C454D8A" w:rsidR="00911029" w:rsidRPr="00674C55" w:rsidRDefault="00911029" w:rsidP="00911029">
            <w:pPr>
              <w:ind w:firstLine="284"/>
              <w:jc w:val="both"/>
              <w:rPr>
                <w:lang w:val="nl-NL"/>
              </w:rPr>
            </w:pPr>
            <w:r w:rsidRPr="00674C55">
              <w:rPr>
                <w:rFonts w:eastAsia="Batang"/>
                <w:lang w:val="nl-NL" w:eastAsia="ko-KR"/>
              </w:rPr>
              <w:t xml:space="preserve">- Nghị Quyết số 28/2020/NQ-HĐND ngày </w:t>
            </w:r>
            <w:r w:rsidR="00316C20">
              <w:rPr>
                <w:rFonts w:eastAsia="Batang"/>
                <w:lang w:val="nl-NL" w:eastAsia="ko-KR"/>
              </w:rPr>
              <w:t xml:space="preserve">13/7/2020 </w:t>
            </w:r>
            <w:r w:rsidRPr="00674C55">
              <w:rPr>
                <w:rFonts w:eastAsia="Batang"/>
                <w:lang w:val="nl-NL" w:eastAsia="ko-KR"/>
              </w:rPr>
              <w:t>của HĐND tỉnh Kon Tum;</w:t>
            </w:r>
          </w:p>
        </w:tc>
        <w:tc>
          <w:tcPr>
            <w:tcW w:w="846" w:type="dxa"/>
            <w:shd w:val="clear" w:color="000000" w:fill="FFFFFF"/>
            <w:vAlign w:val="center"/>
          </w:tcPr>
          <w:p w14:paraId="47340DF4" w14:textId="77777777" w:rsidR="00911029" w:rsidRPr="00674C55" w:rsidRDefault="00911029" w:rsidP="00565B3E">
            <w:pPr>
              <w:ind w:firstLine="284"/>
              <w:rPr>
                <w:i/>
                <w:lang w:val="nl-NL"/>
              </w:rPr>
            </w:pPr>
            <w:r w:rsidRPr="00674C55">
              <w:t>x</w:t>
            </w:r>
          </w:p>
        </w:tc>
        <w:tc>
          <w:tcPr>
            <w:tcW w:w="857" w:type="dxa"/>
            <w:shd w:val="clear" w:color="auto" w:fill="auto"/>
            <w:vAlign w:val="center"/>
          </w:tcPr>
          <w:p w14:paraId="330812C6" w14:textId="77777777" w:rsidR="00911029" w:rsidRPr="00674C55" w:rsidRDefault="00911029" w:rsidP="00911029">
            <w:pPr>
              <w:jc w:val="center"/>
              <w:rPr>
                <w:i/>
                <w:lang w:val="nl-NL"/>
              </w:rPr>
            </w:pPr>
            <w:r w:rsidRPr="00674C55">
              <w:t>Mức độ 3</w:t>
            </w:r>
          </w:p>
        </w:tc>
        <w:tc>
          <w:tcPr>
            <w:tcW w:w="812" w:type="dxa"/>
            <w:shd w:val="clear" w:color="auto" w:fill="auto"/>
            <w:vAlign w:val="center"/>
          </w:tcPr>
          <w:p w14:paraId="57C4F432" w14:textId="77777777" w:rsidR="00911029" w:rsidRPr="00674C55" w:rsidRDefault="00911029" w:rsidP="00565B3E">
            <w:pPr>
              <w:ind w:firstLine="284"/>
              <w:rPr>
                <w:i/>
                <w:lang w:val="nl-NL"/>
              </w:rPr>
            </w:pPr>
            <w:r w:rsidRPr="00674C55">
              <w:t>x</w:t>
            </w:r>
          </w:p>
        </w:tc>
      </w:tr>
      <w:tr w:rsidR="00674C55" w:rsidRPr="00674C55" w14:paraId="74718DF5" w14:textId="77777777" w:rsidTr="00E7008E">
        <w:trPr>
          <w:trHeight w:val="852"/>
        </w:trPr>
        <w:tc>
          <w:tcPr>
            <w:tcW w:w="578" w:type="dxa"/>
            <w:shd w:val="clear" w:color="000000" w:fill="FFFFFF"/>
            <w:vAlign w:val="center"/>
          </w:tcPr>
          <w:p w14:paraId="53F527C9" w14:textId="77777777" w:rsidR="00565B3E" w:rsidRPr="00674C55" w:rsidRDefault="00565B3E" w:rsidP="00DC74EA">
            <w:pPr>
              <w:widowControl w:val="0"/>
              <w:jc w:val="center"/>
            </w:pPr>
            <w:r w:rsidRPr="00674C55">
              <w:lastRenderedPageBreak/>
              <w:t>9</w:t>
            </w:r>
          </w:p>
        </w:tc>
        <w:tc>
          <w:tcPr>
            <w:tcW w:w="1554" w:type="dxa"/>
            <w:shd w:val="clear" w:color="000000" w:fill="FFFFFF"/>
            <w:vAlign w:val="center"/>
          </w:tcPr>
          <w:p w14:paraId="4F887CAB" w14:textId="77777777" w:rsidR="00565B3E" w:rsidRPr="00674C55" w:rsidRDefault="00565B3E" w:rsidP="00BF3FA3">
            <w:pPr>
              <w:pStyle w:val="NormalWeb"/>
              <w:shd w:val="clear" w:color="auto" w:fill="FFFFFF"/>
              <w:spacing w:before="0" w:beforeAutospacing="0" w:after="0" w:afterAutospacing="0"/>
              <w:jc w:val="center"/>
            </w:pPr>
            <w:r w:rsidRPr="00674C55">
              <w:t>2.000379.000.00.00.H34</w:t>
            </w:r>
          </w:p>
          <w:p w14:paraId="7F0427D4" w14:textId="12CAF7FB" w:rsidR="00565B3E" w:rsidRPr="00674C55" w:rsidRDefault="00565B3E" w:rsidP="00BF3FA3">
            <w:pPr>
              <w:pStyle w:val="NormalWeb"/>
              <w:shd w:val="clear" w:color="auto" w:fill="FFFFFF"/>
              <w:spacing w:before="0" w:beforeAutospacing="0" w:after="0" w:afterAutospacing="0"/>
              <w:jc w:val="center"/>
            </w:pPr>
          </w:p>
        </w:tc>
        <w:tc>
          <w:tcPr>
            <w:tcW w:w="2617" w:type="dxa"/>
            <w:shd w:val="clear" w:color="000000" w:fill="FFFFFF"/>
            <w:vAlign w:val="center"/>
          </w:tcPr>
          <w:p w14:paraId="5D78D9BD" w14:textId="77777777" w:rsidR="00565B3E" w:rsidRPr="00674C55" w:rsidRDefault="00565B3E" w:rsidP="00DC74EA">
            <w:pPr>
              <w:pStyle w:val="NormalWeb"/>
              <w:shd w:val="clear" w:color="auto" w:fill="FFFFFF"/>
              <w:spacing w:before="0" w:beforeAutospacing="0" w:after="0" w:afterAutospacing="0"/>
              <w:jc w:val="both"/>
            </w:pPr>
            <w:r w:rsidRPr="00674C55">
              <w:t>Bán hoặc góp vốn bằng tài sản gắn liền với đất thuê của Nhà nước theo hình thức thuê đất trả tiền hàng năm</w:t>
            </w:r>
          </w:p>
        </w:tc>
        <w:tc>
          <w:tcPr>
            <w:tcW w:w="1615" w:type="dxa"/>
            <w:shd w:val="clear" w:color="000000" w:fill="FFFFFF"/>
            <w:vAlign w:val="center"/>
          </w:tcPr>
          <w:p w14:paraId="00460CE4" w14:textId="77777777" w:rsidR="00565B3E" w:rsidRPr="00674C55" w:rsidRDefault="00565B3E" w:rsidP="00565B3E">
            <w:pPr>
              <w:pStyle w:val="NormalWeb"/>
              <w:widowControl w:val="0"/>
              <w:spacing w:before="0" w:beforeAutospacing="0" w:after="0" w:afterAutospacing="0"/>
              <w:jc w:val="center"/>
              <w:rPr>
                <w:bCs/>
                <w:lang w:val="nl-NL"/>
              </w:rPr>
            </w:pPr>
            <w:r w:rsidRPr="00674C55">
              <w:t>Không quá 30 ngày làm việc (trong đó: 10 ngày cho thủ tục đăng ký biến động về mua , góp vốn bằng tài sản; 20 ngày cho thủ tục thuê đất)</w:t>
            </w:r>
          </w:p>
        </w:tc>
        <w:tc>
          <w:tcPr>
            <w:tcW w:w="1270" w:type="dxa"/>
            <w:shd w:val="clear" w:color="000000" w:fill="FFFFFF"/>
            <w:vAlign w:val="center"/>
          </w:tcPr>
          <w:p w14:paraId="1A694984" w14:textId="712EBB53" w:rsidR="00565B3E" w:rsidRPr="00674C55" w:rsidRDefault="00565B3E" w:rsidP="00565B3E">
            <w:pPr>
              <w:pStyle w:val="NormalWeb"/>
              <w:widowControl w:val="0"/>
              <w:spacing w:before="0" w:beforeAutospacing="0" w:after="0" w:afterAutospacing="0"/>
              <w:jc w:val="center"/>
              <w:rPr>
                <w:bCs/>
                <w:lang w:val="nl-NL"/>
              </w:rPr>
            </w:pPr>
            <w:r w:rsidRPr="00674C55">
              <w:rPr>
                <w:bCs/>
                <w:lang w:val="nl-NL"/>
              </w:rPr>
              <w:t>Hộ gia đình, cá nhân nộp hồ sơ Bộ phận Tiếp nhận và Trả kết quả cấp huyện, thành phố</w:t>
            </w:r>
          </w:p>
        </w:tc>
        <w:tc>
          <w:tcPr>
            <w:tcW w:w="1653" w:type="dxa"/>
            <w:gridSpan w:val="2"/>
            <w:shd w:val="clear" w:color="000000" w:fill="FFFFFF"/>
            <w:vAlign w:val="center"/>
          </w:tcPr>
          <w:p w14:paraId="543619C1" w14:textId="0D20BCC3" w:rsidR="00565B3E" w:rsidRPr="00674C55" w:rsidRDefault="00D5772A" w:rsidP="00565B3E">
            <w:pPr>
              <w:jc w:val="center"/>
            </w:pPr>
            <w:r>
              <w:rPr>
                <w:lang w:val="vi-VN"/>
              </w:rPr>
              <w:t>Nghị quyết số 28/2020/NQ-HĐND ngày 13/7/2020 của Hội đồng nhân dân tỉnh Kon Tum</w:t>
            </w:r>
          </w:p>
        </w:tc>
        <w:tc>
          <w:tcPr>
            <w:tcW w:w="2861" w:type="dxa"/>
            <w:shd w:val="clear" w:color="000000" w:fill="FFFFFF"/>
            <w:vAlign w:val="center"/>
          </w:tcPr>
          <w:p w14:paraId="3A86F04A" w14:textId="77777777" w:rsidR="00565B3E" w:rsidRPr="00674C55" w:rsidRDefault="00565B3E" w:rsidP="00DC74EA">
            <w:pPr>
              <w:ind w:firstLine="284"/>
              <w:jc w:val="both"/>
              <w:rPr>
                <w:lang w:val="vi-VN"/>
              </w:rPr>
            </w:pPr>
            <w:r w:rsidRPr="00674C55">
              <w:rPr>
                <w:lang w:val="vi-VN"/>
              </w:rPr>
              <w:t>-  Luật đất đai năm 2013.</w:t>
            </w:r>
          </w:p>
          <w:p w14:paraId="65BD1781" w14:textId="77777777" w:rsidR="00565B3E" w:rsidRPr="00674C55" w:rsidRDefault="00565B3E" w:rsidP="00DC74EA">
            <w:pPr>
              <w:ind w:firstLine="284"/>
              <w:jc w:val="both"/>
              <w:rPr>
                <w:rFonts w:eastAsia="Batang"/>
                <w:lang w:val="vi-VN" w:eastAsia="ko-KR"/>
              </w:rPr>
            </w:pPr>
            <w:r w:rsidRPr="00674C55">
              <w:rPr>
                <w:rFonts w:eastAsia="Batang"/>
                <w:lang w:val="vi-VN" w:eastAsia="ko-KR"/>
              </w:rPr>
              <w:t>- Nghị định số 43/2014/NĐ-CP ngày 15/5/2014 của Chính phủ;</w:t>
            </w:r>
          </w:p>
          <w:p w14:paraId="223B9ACA" w14:textId="77777777" w:rsidR="00565B3E" w:rsidRPr="00674C55" w:rsidRDefault="00565B3E" w:rsidP="00DC74EA">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63ADF293" w14:textId="77777777" w:rsidR="00565B3E" w:rsidRPr="00674C55" w:rsidRDefault="00565B3E" w:rsidP="00DC74EA">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233FDE46" w14:textId="77777777" w:rsidR="00565B3E" w:rsidRPr="00674C55" w:rsidRDefault="00565B3E" w:rsidP="00DC74EA">
            <w:pPr>
              <w:ind w:firstLine="284"/>
              <w:jc w:val="both"/>
              <w:rPr>
                <w:lang w:val="vi-VN"/>
              </w:rPr>
            </w:pPr>
            <w:r w:rsidRPr="00674C55">
              <w:rPr>
                <w:lang w:val="vi-VN"/>
              </w:rPr>
              <w:t>- Thông tư số 02/2015/TT-BTNMT ngày 27/01/2015 của Bộ Tài nguyên và Môi trường;</w:t>
            </w:r>
          </w:p>
          <w:p w14:paraId="643EFA58" w14:textId="77777777" w:rsidR="00565B3E" w:rsidRPr="00674C55" w:rsidRDefault="00565B3E" w:rsidP="00DC74EA">
            <w:pPr>
              <w:ind w:firstLine="284"/>
              <w:jc w:val="both"/>
              <w:rPr>
                <w:rFonts w:eastAsia="Batang"/>
                <w:lang w:val="vi-VN" w:eastAsia="ko-KR"/>
              </w:rPr>
            </w:pPr>
            <w:r w:rsidRPr="00674C55">
              <w:rPr>
                <w:rFonts w:eastAsia="Batang"/>
                <w:lang w:val="vi-VN" w:eastAsia="ko-KR"/>
              </w:rPr>
              <w:t>- Nghị định số 01/2017/NĐ-CP ngày 06/01/2017 của Chính phủ.</w:t>
            </w:r>
          </w:p>
          <w:p w14:paraId="5F16F6C8" w14:textId="77777777" w:rsidR="00565B3E" w:rsidRPr="00674C55" w:rsidRDefault="00565B3E" w:rsidP="00DC74EA">
            <w:pPr>
              <w:ind w:firstLine="284"/>
              <w:jc w:val="both"/>
              <w:rPr>
                <w:lang w:val="vi-VN"/>
              </w:rPr>
            </w:pPr>
            <w:r w:rsidRPr="00674C55">
              <w:rPr>
                <w:lang w:val="vi-VN"/>
              </w:rPr>
              <w:t>- Thông tư số 33/2017/TT-BTNMT ngày 29/9/2017 của Bộ Tài nguyên và Môi trường;</w:t>
            </w:r>
          </w:p>
          <w:p w14:paraId="0F063751" w14:textId="7AB3438F" w:rsidR="00565B3E" w:rsidRPr="00674C55" w:rsidRDefault="00565B3E" w:rsidP="00DC74EA">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46" w:type="dxa"/>
            <w:shd w:val="clear" w:color="000000" w:fill="FFFFFF"/>
            <w:vAlign w:val="center"/>
          </w:tcPr>
          <w:p w14:paraId="7C84DE09" w14:textId="77777777" w:rsidR="00565B3E" w:rsidRPr="00674C55" w:rsidRDefault="00565B3E" w:rsidP="00565B3E">
            <w:pPr>
              <w:ind w:firstLine="284"/>
              <w:rPr>
                <w:i/>
                <w:lang w:val="vi-VN"/>
              </w:rPr>
            </w:pPr>
            <w:r w:rsidRPr="00674C55">
              <w:t>x</w:t>
            </w:r>
          </w:p>
        </w:tc>
        <w:tc>
          <w:tcPr>
            <w:tcW w:w="857" w:type="dxa"/>
            <w:shd w:val="clear" w:color="auto" w:fill="auto"/>
            <w:vAlign w:val="center"/>
          </w:tcPr>
          <w:p w14:paraId="104707A4" w14:textId="77777777" w:rsidR="00565B3E" w:rsidRPr="00674C55" w:rsidRDefault="00565B3E" w:rsidP="00DC74EA">
            <w:pPr>
              <w:jc w:val="center"/>
              <w:rPr>
                <w:i/>
                <w:lang w:val="vi-VN"/>
              </w:rPr>
            </w:pPr>
            <w:r w:rsidRPr="00674C55">
              <w:t>Mức độ 3</w:t>
            </w:r>
          </w:p>
        </w:tc>
        <w:tc>
          <w:tcPr>
            <w:tcW w:w="812" w:type="dxa"/>
            <w:shd w:val="clear" w:color="auto" w:fill="auto"/>
            <w:vAlign w:val="center"/>
          </w:tcPr>
          <w:p w14:paraId="0FFCE889" w14:textId="77777777" w:rsidR="00565B3E" w:rsidRPr="00674C55" w:rsidRDefault="00565B3E" w:rsidP="00565B3E">
            <w:pPr>
              <w:ind w:firstLine="284"/>
              <w:rPr>
                <w:i/>
                <w:lang w:val="vi-VN"/>
              </w:rPr>
            </w:pPr>
            <w:r w:rsidRPr="00674C55">
              <w:t>x</w:t>
            </w:r>
          </w:p>
        </w:tc>
      </w:tr>
      <w:tr w:rsidR="00674C55" w:rsidRPr="00674C55" w14:paraId="7F8B2AA6" w14:textId="77777777" w:rsidTr="00E7008E">
        <w:trPr>
          <w:trHeight w:val="852"/>
        </w:trPr>
        <w:tc>
          <w:tcPr>
            <w:tcW w:w="578" w:type="dxa"/>
            <w:shd w:val="clear" w:color="000000" w:fill="FFFFFF"/>
            <w:vAlign w:val="center"/>
          </w:tcPr>
          <w:p w14:paraId="435FE711" w14:textId="77777777" w:rsidR="00E7008E" w:rsidRPr="00674C55" w:rsidRDefault="00E7008E" w:rsidP="00DC74EA">
            <w:pPr>
              <w:widowControl w:val="0"/>
              <w:jc w:val="center"/>
            </w:pPr>
            <w:r w:rsidRPr="00674C55">
              <w:t>10</w:t>
            </w:r>
          </w:p>
        </w:tc>
        <w:tc>
          <w:tcPr>
            <w:tcW w:w="1554" w:type="dxa"/>
            <w:shd w:val="clear" w:color="000000" w:fill="FFFFFF"/>
            <w:vAlign w:val="center"/>
          </w:tcPr>
          <w:p w14:paraId="513042C7" w14:textId="5879D341" w:rsidR="00E7008E" w:rsidRPr="00674C55" w:rsidRDefault="00E7008E" w:rsidP="00650562">
            <w:pPr>
              <w:pStyle w:val="NormalWeb"/>
              <w:shd w:val="clear" w:color="auto" w:fill="FFFFFF"/>
              <w:spacing w:before="0" w:beforeAutospacing="0" w:after="0" w:afterAutospacing="0"/>
              <w:jc w:val="center"/>
              <w:rPr>
                <w:rFonts w:eastAsia="Arial"/>
              </w:rPr>
            </w:pPr>
            <w:r w:rsidRPr="00674C55">
              <w:rPr>
                <w:rFonts w:eastAsia="Arial"/>
              </w:rPr>
              <w:t>1.000755.000.00.00.H34</w:t>
            </w:r>
          </w:p>
        </w:tc>
        <w:tc>
          <w:tcPr>
            <w:tcW w:w="2617" w:type="dxa"/>
            <w:shd w:val="clear" w:color="000000" w:fill="FFFFFF"/>
            <w:vAlign w:val="center"/>
          </w:tcPr>
          <w:p w14:paraId="437EB0B2" w14:textId="77777777" w:rsidR="00E7008E" w:rsidRPr="00674C55" w:rsidRDefault="00E7008E" w:rsidP="00DC74EA">
            <w:pPr>
              <w:pStyle w:val="NormalWeb"/>
              <w:shd w:val="clear" w:color="auto" w:fill="FFFFFF"/>
              <w:spacing w:before="0" w:beforeAutospacing="0" w:after="0" w:afterAutospacing="0"/>
              <w:jc w:val="both"/>
            </w:pPr>
            <w:r w:rsidRPr="00674C55">
              <w:rPr>
                <w:rFonts w:eastAsia="Arial"/>
              </w:rPr>
              <w:t xml:space="preserve">Đăng ký biến động đối với trường hợp chuyển từ hình thức thuê đất trả tiền hàng năm sang thuê đất trả tiền một lần cho cả thời gian thuê hoặc từ </w:t>
            </w:r>
            <w:r w:rsidRPr="00674C55">
              <w:rPr>
                <w:rFonts w:eastAsia="Arial"/>
              </w:rPr>
              <w:lastRenderedPageBreak/>
              <w:t>giao đất không thu tiền sử dụng đất sang hình thức thuê đất hoặc từ thuê đất sang giao đất có thu tiền sử dụng đất</w:t>
            </w:r>
          </w:p>
        </w:tc>
        <w:tc>
          <w:tcPr>
            <w:tcW w:w="1615" w:type="dxa"/>
            <w:shd w:val="clear" w:color="000000" w:fill="FFFFFF"/>
            <w:vAlign w:val="center"/>
          </w:tcPr>
          <w:p w14:paraId="6E4D85C9" w14:textId="77777777" w:rsidR="00E7008E" w:rsidRPr="00674C55" w:rsidRDefault="00E7008E" w:rsidP="00DC74EA">
            <w:pPr>
              <w:pStyle w:val="NormalWeb"/>
              <w:widowControl w:val="0"/>
              <w:spacing w:before="0" w:beforeAutospacing="0" w:after="0" w:afterAutospacing="0"/>
              <w:jc w:val="both"/>
              <w:rPr>
                <w:bCs/>
              </w:rPr>
            </w:pPr>
            <w:r w:rsidRPr="00674C55">
              <w:rPr>
                <w:shd w:val="clear" w:color="auto" w:fill="FFFFFF"/>
              </w:rPr>
              <w:lastRenderedPageBreak/>
              <w:t>Không quá 30 ngày làm việc</w:t>
            </w:r>
          </w:p>
        </w:tc>
        <w:tc>
          <w:tcPr>
            <w:tcW w:w="1270" w:type="dxa"/>
            <w:shd w:val="clear" w:color="000000" w:fill="FFFFFF"/>
            <w:vAlign w:val="center"/>
          </w:tcPr>
          <w:p w14:paraId="2F126A27" w14:textId="1900828A" w:rsidR="00E7008E" w:rsidRPr="00674C55" w:rsidRDefault="00E7008E" w:rsidP="00C678C0">
            <w:pPr>
              <w:pStyle w:val="NormalWeb"/>
              <w:widowControl w:val="0"/>
              <w:spacing w:before="0" w:beforeAutospacing="0" w:after="0" w:afterAutospacing="0"/>
              <w:jc w:val="center"/>
              <w:rPr>
                <w:bCs/>
                <w:lang w:val="nl-NL"/>
              </w:rPr>
            </w:pPr>
            <w:r w:rsidRPr="00674C55">
              <w:rPr>
                <w:bCs/>
                <w:lang w:val="nl-NL"/>
              </w:rPr>
              <w:t xml:space="preserve">Hộ gia đình, cá nhân nộp hồ sơ Bộ phận Tiếp nhận và </w:t>
            </w:r>
            <w:r w:rsidRPr="00674C55">
              <w:rPr>
                <w:bCs/>
                <w:lang w:val="nl-NL"/>
              </w:rPr>
              <w:lastRenderedPageBreak/>
              <w:t>Trả kết quả cấp huyện, thành phố</w:t>
            </w:r>
          </w:p>
        </w:tc>
        <w:tc>
          <w:tcPr>
            <w:tcW w:w="1653" w:type="dxa"/>
            <w:gridSpan w:val="2"/>
            <w:shd w:val="clear" w:color="000000" w:fill="FFFFFF"/>
            <w:vAlign w:val="center"/>
          </w:tcPr>
          <w:p w14:paraId="707F3700" w14:textId="6F42F3F3" w:rsidR="00E7008E" w:rsidRPr="00674C55" w:rsidRDefault="00D5772A" w:rsidP="00C678C0">
            <w:pPr>
              <w:jc w:val="center"/>
            </w:pPr>
            <w:r>
              <w:rPr>
                <w:lang w:val="vi-VN"/>
              </w:rPr>
              <w:lastRenderedPageBreak/>
              <w:t xml:space="preserve">Nghị quyết số 28/2020/NQ-HĐND ngày 13/7/2020 của Hội đồng nhân dân tỉnh Kon </w:t>
            </w:r>
            <w:r>
              <w:rPr>
                <w:lang w:val="vi-VN"/>
              </w:rPr>
              <w:lastRenderedPageBreak/>
              <w:t>Tum</w:t>
            </w:r>
          </w:p>
        </w:tc>
        <w:tc>
          <w:tcPr>
            <w:tcW w:w="2861" w:type="dxa"/>
            <w:shd w:val="clear" w:color="000000" w:fill="FFFFFF"/>
            <w:vAlign w:val="center"/>
          </w:tcPr>
          <w:p w14:paraId="5B6DFD39" w14:textId="77777777" w:rsidR="00E7008E" w:rsidRPr="00674C55" w:rsidRDefault="00E7008E" w:rsidP="00DC74EA">
            <w:pPr>
              <w:ind w:firstLine="284"/>
              <w:jc w:val="both"/>
              <w:rPr>
                <w:lang w:val="vi-VN"/>
              </w:rPr>
            </w:pPr>
            <w:r w:rsidRPr="00674C55">
              <w:rPr>
                <w:lang w:val="vi-VN"/>
              </w:rPr>
              <w:lastRenderedPageBreak/>
              <w:t>-  Luật đất đai năm 2013.</w:t>
            </w:r>
          </w:p>
          <w:p w14:paraId="25986839" w14:textId="77777777" w:rsidR="00E7008E" w:rsidRPr="00674C55" w:rsidRDefault="00E7008E" w:rsidP="00DC74EA">
            <w:pPr>
              <w:ind w:firstLine="284"/>
              <w:jc w:val="both"/>
              <w:rPr>
                <w:rFonts w:eastAsia="Batang"/>
                <w:lang w:val="vi-VN" w:eastAsia="ko-KR"/>
              </w:rPr>
            </w:pPr>
            <w:r w:rsidRPr="00674C55">
              <w:rPr>
                <w:rFonts w:eastAsia="Batang"/>
                <w:lang w:val="vi-VN" w:eastAsia="ko-KR"/>
              </w:rPr>
              <w:t>- Nghị định số 43/2014/NĐ-CP ngày 15/5/2014 của Chính phủ;</w:t>
            </w:r>
          </w:p>
          <w:p w14:paraId="62E3177D" w14:textId="77777777" w:rsidR="00E7008E" w:rsidRPr="00674C55" w:rsidRDefault="00E7008E" w:rsidP="00DC74EA">
            <w:pPr>
              <w:ind w:firstLine="284"/>
              <w:jc w:val="both"/>
              <w:rPr>
                <w:lang w:val="vi-VN"/>
              </w:rPr>
            </w:pPr>
            <w:r w:rsidRPr="00674C55">
              <w:rPr>
                <w:rFonts w:eastAsia="Batang"/>
                <w:lang w:val="vi-VN" w:eastAsia="ko-KR"/>
              </w:rPr>
              <w:t xml:space="preserve">- Thông tư số </w:t>
            </w:r>
            <w:r w:rsidRPr="00674C55">
              <w:rPr>
                <w:rFonts w:eastAsia="Batang"/>
                <w:lang w:val="vi-VN" w:eastAsia="ko-KR"/>
              </w:rPr>
              <w:lastRenderedPageBreak/>
              <w:t xml:space="preserve">23/2014/TT-BTNMT </w:t>
            </w:r>
            <w:r w:rsidRPr="00674C55">
              <w:rPr>
                <w:lang w:val="vi-VN"/>
              </w:rPr>
              <w:t>ngày 19/5/2014 của Bộ Tài nguyên và Môi trường;</w:t>
            </w:r>
          </w:p>
          <w:p w14:paraId="3D090CDF" w14:textId="77777777" w:rsidR="00E7008E" w:rsidRPr="00674C55" w:rsidRDefault="00E7008E" w:rsidP="00DC74EA">
            <w:pPr>
              <w:ind w:firstLine="284"/>
              <w:jc w:val="both"/>
              <w:rPr>
                <w:lang w:val="vi-VN"/>
              </w:rPr>
            </w:pPr>
            <w:r w:rsidRPr="00674C55">
              <w:rPr>
                <w:rFonts w:eastAsia="Batang"/>
                <w:lang w:val="vi-VN" w:eastAsia="ko-KR"/>
              </w:rPr>
              <w:t xml:space="preserve">- Thông tư số 24/2014/TT-BTNMT </w:t>
            </w:r>
            <w:r w:rsidRPr="00674C55">
              <w:rPr>
                <w:lang w:val="vi-VN"/>
              </w:rPr>
              <w:t>ngày 19/5/2014 của Bộ Tài nguyên và Môi trường;</w:t>
            </w:r>
          </w:p>
          <w:p w14:paraId="1F3FA786" w14:textId="77777777" w:rsidR="00E7008E" w:rsidRPr="00674C55" w:rsidRDefault="00E7008E" w:rsidP="00DC74EA">
            <w:pPr>
              <w:ind w:firstLine="284"/>
              <w:jc w:val="both"/>
              <w:rPr>
                <w:lang w:val="vi-VN"/>
              </w:rPr>
            </w:pPr>
            <w:r w:rsidRPr="00674C55">
              <w:rPr>
                <w:lang w:val="vi-VN"/>
              </w:rPr>
              <w:t>- Thông tư số 02/2015/TT-BTNMT ngày 27/01/2015 của Bộ Tài nguyên và Môi trường;</w:t>
            </w:r>
          </w:p>
          <w:p w14:paraId="680A715B" w14:textId="77777777" w:rsidR="00E7008E" w:rsidRPr="00674C55" w:rsidRDefault="00E7008E" w:rsidP="00DC74EA">
            <w:pPr>
              <w:ind w:firstLine="284"/>
              <w:jc w:val="both"/>
              <w:rPr>
                <w:rFonts w:eastAsia="Batang"/>
                <w:lang w:val="vi-VN" w:eastAsia="ko-KR"/>
              </w:rPr>
            </w:pPr>
            <w:r w:rsidRPr="00674C55">
              <w:rPr>
                <w:rFonts w:eastAsia="Batang"/>
                <w:lang w:val="vi-VN" w:eastAsia="ko-KR"/>
              </w:rPr>
              <w:t>- Nghị định số 01/2017/NĐ-CP ngày 06/01/2017 của Chính phủ.</w:t>
            </w:r>
          </w:p>
          <w:p w14:paraId="73AB9A4E" w14:textId="77777777" w:rsidR="00E7008E" w:rsidRPr="00674C55" w:rsidRDefault="00E7008E" w:rsidP="00DC74EA">
            <w:pPr>
              <w:ind w:firstLine="284"/>
              <w:jc w:val="both"/>
              <w:rPr>
                <w:lang w:val="vi-VN"/>
              </w:rPr>
            </w:pPr>
            <w:r w:rsidRPr="00674C55">
              <w:rPr>
                <w:lang w:val="vi-VN"/>
              </w:rPr>
              <w:t>- Thông tư số 33/2017/TT-BTNMT ngày 29/9/2017 của Bộ Tài nguyên và Môi trường;</w:t>
            </w:r>
          </w:p>
          <w:p w14:paraId="194B91E8" w14:textId="6E00A33D" w:rsidR="00E7008E" w:rsidRPr="00674C55" w:rsidRDefault="00E7008E" w:rsidP="00DC74EA">
            <w:pPr>
              <w:ind w:firstLine="284"/>
              <w:jc w:val="both"/>
              <w:rPr>
                <w:lang w:val="vi-VN"/>
              </w:rPr>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tỉnh Kon Tum;</w:t>
            </w:r>
          </w:p>
        </w:tc>
        <w:tc>
          <w:tcPr>
            <w:tcW w:w="846" w:type="dxa"/>
            <w:shd w:val="clear" w:color="000000" w:fill="FFFFFF"/>
            <w:vAlign w:val="center"/>
          </w:tcPr>
          <w:p w14:paraId="03293698" w14:textId="77777777" w:rsidR="00E7008E" w:rsidRPr="00674C55" w:rsidRDefault="00E7008E" w:rsidP="00E7008E">
            <w:pPr>
              <w:ind w:firstLine="284"/>
              <w:rPr>
                <w:i/>
                <w:lang w:val="vi-VN"/>
              </w:rPr>
            </w:pPr>
            <w:r w:rsidRPr="00674C55">
              <w:lastRenderedPageBreak/>
              <w:t>x</w:t>
            </w:r>
          </w:p>
        </w:tc>
        <w:tc>
          <w:tcPr>
            <w:tcW w:w="857" w:type="dxa"/>
            <w:shd w:val="clear" w:color="auto" w:fill="auto"/>
            <w:vAlign w:val="center"/>
          </w:tcPr>
          <w:p w14:paraId="5F20195E" w14:textId="77777777" w:rsidR="00E7008E" w:rsidRPr="00674C55" w:rsidRDefault="00E7008E" w:rsidP="00DC74EA">
            <w:pPr>
              <w:jc w:val="center"/>
              <w:rPr>
                <w:i/>
                <w:lang w:val="vi-VN"/>
              </w:rPr>
            </w:pPr>
            <w:r w:rsidRPr="00674C55">
              <w:t>Mức độ 3</w:t>
            </w:r>
          </w:p>
        </w:tc>
        <w:tc>
          <w:tcPr>
            <w:tcW w:w="812" w:type="dxa"/>
            <w:shd w:val="clear" w:color="auto" w:fill="auto"/>
            <w:vAlign w:val="center"/>
          </w:tcPr>
          <w:p w14:paraId="6D7A152C" w14:textId="77777777" w:rsidR="00E7008E" w:rsidRPr="00674C55" w:rsidRDefault="00E7008E" w:rsidP="00E7008E">
            <w:pPr>
              <w:ind w:firstLine="284"/>
              <w:rPr>
                <w:i/>
                <w:lang w:val="vi-VN"/>
              </w:rPr>
            </w:pPr>
            <w:r w:rsidRPr="00674C55">
              <w:t>x</w:t>
            </w:r>
          </w:p>
        </w:tc>
      </w:tr>
      <w:tr w:rsidR="00674C55" w:rsidRPr="00674C55" w14:paraId="7416F26D" w14:textId="77777777" w:rsidTr="00E7008E">
        <w:trPr>
          <w:trHeight w:val="852"/>
        </w:trPr>
        <w:tc>
          <w:tcPr>
            <w:tcW w:w="578" w:type="dxa"/>
            <w:shd w:val="clear" w:color="000000" w:fill="FFFFFF"/>
            <w:vAlign w:val="center"/>
          </w:tcPr>
          <w:p w14:paraId="18F01147" w14:textId="77777777" w:rsidR="00E7008E" w:rsidRPr="00674C55" w:rsidRDefault="00E7008E" w:rsidP="00DC74EA">
            <w:pPr>
              <w:widowControl w:val="0"/>
              <w:jc w:val="center"/>
            </w:pPr>
            <w:r w:rsidRPr="00674C55">
              <w:t>11</w:t>
            </w:r>
          </w:p>
        </w:tc>
        <w:tc>
          <w:tcPr>
            <w:tcW w:w="1554" w:type="dxa"/>
            <w:shd w:val="clear" w:color="000000" w:fill="FFFFFF"/>
            <w:vAlign w:val="center"/>
          </w:tcPr>
          <w:p w14:paraId="4CD384B8" w14:textId="224D3843" w:rsidR="00E7008E" w:rsidRPr="00674C55" w:rsidRDefault="00E7008E" w:rsidP="00650562">
            <w:pPr>
              <w:pStyle w:val="NormalWeb"/>
              <w:shd w:val="clear" w:color="auto" w:fill="FFFFFF"/>
              <w:spacing w:before="0" w:beforeAutospacing="0" w:after="0" w:afterAutospacing="0"/>
              <w:jc w:val="center"/>
            </w:pPr>
            <w:r w:rsidRPr="00674C55">
              <w:t>1.002978.000.00.00.H34</w:t>
            </w:r>
          </w:p>
        </w:tc>
        <w:tc>
          <w:tcPr>
            <w:tcW w:w="2617" w:type="dxa"/>
            <w:shd w:val="clear" w:color="000000" w:fill="FFFFFF"/>
            <w:vAlign w:val="center"/>
          </w:tcPr>
          <w:p w14:paraId="69975BF6" w14:textId="77777777" w:rsidR="00E7008E" w:rsidRPr="00674C55" w:rsidRDefault="00E7008E" w:rsidP="00DC74EA">
            <w:pPr>
              <w:pStyle w:val="NormalWeb"/>
              <w:shd w:val="clear" w:color="auto" w:fill="FFFFFF"/>
              <w:spacing w:before="0" w:beforeAutospacing="0" w:after="0" w:afterAutospacing="0"/>
              <w:jc w:val="both"/>
              <w:rPr>
                <w:rFonts w:eastAsia="Arial"/>
              </w:rPr>
            </w:pPr>
            <w:r w:rsidRPr="00674C55">
              <w:t>Đính chính Giấy chứng nhận đã cấp</w:t>
            </w:r>
          </w:p>
        </w:tc>
        <w:tc>
          <w:tcPr>
            <w:tcW w:w="1615" w:type="dxa"/>
            <w:shd w:val="clear" w:color="000000" w:fill="FFFFFF"/>
            <w:vAlign w:val="center"/>
          </w:tcPr>
          <w:p w14:paraId="6EAFD364" w14:textId="77777777" w:rsidR="00E7008E" w:rsidRPr="00674C55" w:rsidRDefault="00E7008E" w:rsidP="00DC74EA">
            <w:pPr>
              <w:pStyle w:val="NormalWeb"/>
              <w:widowControl w:val="0"/>
              <w:spacing w:before="0" w:beforeAutospacing="0" w:after="0" w:afterAutospacing="0"/>
              <w:jc w:val="both"/>
              <w:rPr>
                <w:bCs/>
              </w:rPr>
            </w:pPr>
            <w:r w:rsidRPr="00674C55">
              <w:t>Không quá 10 ngày làm việc</w:t>
            </w:r>
          </w:p>
        </w:tc>
        <w:tc>
          <w:tcPr>
            <w:tcW w:w="1270" w:type="dxa"/>
            <w:shd w:val="clear" w:color="000000" w:fill="FFFFFF"/>
            <w:vAlign w:val="center"/>
          </w:tcPr>
          <w:p w14:paraId="6A4D9A2A" w14:textId="6D2C7D42" w:rsidR="00E7008E" w:rsidRPr="00674C55" w:rsidRDefault="00E7008E" w:rsidP="00E7008E">
            <w:pPr>
              <w:pStyle w:val="NormalWeb"/>
              <w:widowControl w:val="0"/>
              <w:spacing w:before="0" w:beforeAutospacing="0" w:after="0" w:afterAutospacing="0"/>
              <w:jc w:val="center"/>
              <w:rPr>
                <w:bCs/>
                <w:lang w:val="nl-NL"/>
              </w:rPr>
            </w:pPr>
            <w:r w:rsidRPr="00674C55">
              <w:rPr>
                <w:bCs/>
                <w:lang w:val="nl-NL"/>
              </w:rPr>
              <w:t xml:space="preserve">Hộ gia đình, cá nhân nộp hồ sơ Bộ phận Tiếp nhận và Trả kết quả cấp huyện, thành phố </w:t>
            </w:r>
            <w:r w:rsidRPr="00674C55">
              <w:rPr>
                <w:bCs/>
                <w:i/>
                <w:lang w:val="nl-NL"/>
              </w:rPr>
              <w:t xml:space="preserve">(đối với trường </w:t>
            </w:r>
            <w:r w:rsidRPr="00674C55">
              <w:rPr>
                <w:bCs/>
                <w:i/>
                <w:lang w:val="nl-NL"/>
              </w:rPr>
              <w:lastRenderedPageBreak/>
              <w:t>hợp đính chính Giấy chứng nhận do UBND huyện thành phố cấp)</w:t>
            </w:r>
          </w:p>
        </w:tc>
        <w:tc>
          <w:tcPr>
            <w:tcW w:w="1653" w:type="dxa"/>
            <w:gridSpan w:val="2"/>
            <w:shd w:val="clear" w:color="000000" w:fill="FFFFFF"/>
            <w:vAlign w:val="center"/>
          </w:tcPr>
          <w:p w14:paraId="3E201A65" w14:textId="65F2026F" w:rsidR="00E7008E" w:rsidRPr="00674C55" w:rsidRDefault="00D5772A" w:rsidP="00E7008E">
            <w:pPr>
              <w:ind w:firstLine="284"/>
              <w:jc w:val="center"/>
              <w:rPr>
                <w:b/>
                <w:i/>
              </w:rPr>
            </w:pPr>
            <w:r>
              <w:rPr>
                <w:lang w:val="vi-VN"/>
              </w:rPr>
              <w:lastRenderedPageBreak/>
              <w:t>Nghị quyết số 28/2020/NQ-HĐND ngày 13/7/2020 của Hội đồng nhân dân tỉnh Kon Tum</w:t>
            </w:r>
          </w:p>
        </w:tc>
        <w:tc>
          <w:tcPr>
            <w:tcW w:w="2861" w:type="dxa"/>
            <w:shd w:val="clear" w:color="000000" w:fill="FFFFFF"/>
            <w:vAlign w:val="center"/>
          </w:tcPr>
          <w:p w14:paraId="70A16610" w14:textId="77777777" w:rsidR="00E7008E" w:rsidRPr="00674C55" w:rsidRDefault="00E7008E" w:rsidP="00DC74EA">
            <w:pPr>
              <w:ind w:firstLine="284"/>
              <w:jc w:val="both"/>
              <w:rPr>
                <w:lang w:val="vi-VN"/>
              </w:rPr>
            </w:pPr>
            <w:r w:rsidRPr="00674C55">
              <w:rPr>
                <w:lang w:val="vi-VN"/>
              </w:rPr>
              <w:t>-  Luật đất đai năm 2013.</w:t>
            </w:r>
          </w:p>
          <w:p w14:paraId="7AD557B0" w14:textId="77777777" w:rsidR="00E7008E" w:rsidRPr="00674C55" w:rsidRDefault="00E7008E" w:rsidP="00DC74EA">
            <w:pPr>
              <w:ind w:firstLine="284"/>
              <w:jc w:val="both"/>
              <w:rPr>
                <w:rFonts w:eastAsia="Batang"/>
                <w:lang w:val="vi-VN" w:eastAsia="ko-KR"/>
              </w:rPr>
            </w:pPr>
            <w:r w:rsidRPr="00674C55">
              <w:rPr>
                <w:rFonts w:eastAsia="Batang"/>
                <w:lang w:val="vi-VN" w:eastAsia="ko-KR"/>
              </w:rPr>
              <w:t>- Nghị định số 43/2014/NĐ-CP ngày 15/5/2014 của Chính phủ;</w:t>
            </w:r>
          </w:p>
          <w:p w14:paraId="65920015" w14:textId="77777777" w:rsidR="00E7008E" w:rsidRPr="00674C55" w:rsidRDefault="00E7008E" w:rsidP="00DC74EA">
            <w:pPr>
              <w:ind w:firstLine="284"/>
              <w:jc w:val="both"/>
              <w:rPr>
                <w:lang w:val="vi-VN"/>
              </w:rPr>
            </w:pPr>
            <w:r w:rsidRPr="00674C55">
              <w:rPr>
                <w:rFonts w:eastAsia="Batang"/>
                <w:lang w:val="vi-VN" w:eastAsia="ko-KR"/>
              </w:rPr>
              <w:t xml:space="preserve">- Thông tư số 23/2014/TT-BTNMT </w:t>
            </w:r>
            <w:r w:rsidRPr="00674C55">
              <w:rPr>
                <w:lang w:val="vi-VN"/>
              </w:rPr>
              <w:t>ngày 19/5/2014 của Bộ Tài nguyên và Môi trường;</w:t>
            </w:r>
          </w:p>
          <w:p w14:paraId="2D1A1D4A" w14:textId="77777777" w:rsidR="00E7008E" w:rsidRPr="00674C55" w:rsidRDefault="00E7008E" w:rsidP="00DC74EA">
            <w:pPr>
              <w:ind w:firstLine="284"/>
              <w:jc w:val="both"/>
              <w:rPr>
                <w:lang w:val="vi-VN"/>
              </w:rPr>
            </w:pPr>
            <w:r w:rsidRPr="00674C55">
              <w:rPr>
                <w:rFonts w:eastAsia="Batang"/>
                <w:lang w:val="vi-VN" w:eastAsia="ko-KR"/>
              </w:rPr>
              <w:t xml:space="preserve">- Thông tư số 24/2014/TT-BTNMT </w:t>
            </w:r>
            <w:r w:rsidRPr="00674C55">
              <w:rPr>
                <w:lang w:val="vi-VN"/>
              </w:rPr>
              <w:t xml:space="preserve">ngày 19/5/2014 của Bộ Tài </w:t>
            </w:r>
            <w:r w:rsidRPr="00674C55">
              <w:rPr>
                <w:lang w:val="vi-VN"/>
              </w:rPr>
              <w:lastRenderedPageBreak/>
              <w:t>nguyên và Môi trường;</w:t>
            </w:r>
          </w:p>
          <w:p w14:paraId="5DE27CCB" w14:textId="77777777" w:rsidR="00E7008E" w:rsidRPr="00674C55" w:rsidRDefault="00E7008E" w:rsidP="00DC74EA">
            <w:pPr>
              <w:ind w:firstLine="284"/>
              <w:jc w:val="both"/>
              <w:rPr>
                <w:lang w:val="vi-VN"/>
              </w:rPr>
            </w:pPr>
            <w:r w:rsidRPr="00674C55">
              <w:rPr>
                <w:lang w:val="vi-VN"/>
              </w:rPr>
              <w:t>- Thông tư số 02/2015/TT-BTNMT ngày 27/01/2015 của Bộ Tài nguyên và Môi trường;</w:t>
            </w:r>
          </w:p>
          <w:p w14:paraId="54DA5A93" w14:textId="77777777" w:rsidR="00E7008E" w:rsidRPr="00674C55" w:rsidRDefault="00E7008E" w:rsidP="00DC74EA">
            <w:pPr>
              <w:ind w:firstLine="284"/>
              <w:jc w:val="both"/>
              <w:rPr>
                <w:rFonts w:eastAsia="Batang"/>
                <w:lang w:val="vi-VN" w:eastAsia="ko-KR"/>
              </w:rPr>
            </w:pPr>
            <w:r w:rsidRPr="00674C55">
              <w:rPr>
                <w:rFonts w:eastAsia="Batang"/>
                <w:lang w:val="vi-VN" w:eastAsia="ko-KR"/>
              </w:rPr>
              <w:t>- Nghị định số 01/2017/NĐ-CP ngày 06/01/2017 của Chính phủ.</w:t>
            </w:r>
          </w:p>
          <w:p w14:paraId="57D1A9A5" w14:textId="77777777" w:rsidR="00E7008E" w:rsidRPr="00674C55" w:rsidRDefault="00E7008E" w:rsidP="00DC74EA">
            <w:pPr>
              <w:ind w:firstLine="284"/>
              <w:jc w:val="both"/>
              <w:rPr>
                <w:lang w:val="vi-VN"/>
              </w:rPr>
            </w:pPr>
            <w:r w:rsidRPr="00674C55">
              <w:rPr>
                <w:lang w:val="vi-VN"/>
              </w:rPr>
              <w:t>- Thông tư số 33/2017/TT-BTNMT ngày 29/9/2017 của Bộ Tài nguyên và Môi trường;</w:t>
            </w:r>
          </w:p>
          <w:p w14:paraId="2165FC87" w14:textId="11E9ED32" w:rsidR="00E7008E" w:rsidRPr="00755FA1" w:rsidRDefault="00E7008E" w:rsidP="00DC74EA">
            <w:pPr>
              <w:ind w:firstLine="284"/>
              <w:jc w:val="both"/>
            </w:pPr>
            <w:r w:rsidRPr="00674C55">
              <w:rPr>
                <w:rFonts w:eastAsia="Batang"/>
                <w:lang w:val="vi-VN" w:eastAsia="ko-KR"/>
              </w:rPr>
              <w:t xml:space="preserve">- Nghị Quyết số 28/2020/NQ-HĐND ngày </w:t>
            </w:r>
            <w:r w:rsidR="00316C20">
              <w:rPr>
                <w:rFonts w:eastAsia="Batang"/>
                <w:lang w:val="vi-VN" w:eastAsia="ko-KR"/>
              </w:rPr>
              <w:t xml:space="preserve">13/7/2020 </w:t>
            </w:r>
            <w:r w:rsidRPr="00674C55">
              <w:rPr>
                <w:rFonts w:eastAsia="Batang"/>
                <w:lang w:val="vi-VN" w:eastAsia="ko-KR"/>
              </w:rPr>
              <w:t>của HĐND tỉ</w:t>
            </w:r>
            <w:r w:rsidR="00755FA1">
              <w:rPr>
                <w:rFonts w:eastAsia="Batang"/>
                <w:lang w:val="vi-VN" w:eastAsia="ko-KR"/>
              </w:rPr>
              <w:t>nh Kon Tum</w:t>
            </w:r>
            <w:r w:rsidR="00755FA1">
              <w:rPr>
                <w:rFonts w:eastAsia="Batang"/>
                <w:lang w:eastAsia="ko-KR"/>
              </w:rPr>
              <w:t>.</w:t>
            </w:r>
          </w:p>
        </w:tc>
        <w:tc>
          <w:tcPr>
            <w:tcW w:w="846" w:type="dxa"/>
            <w:shd w:val="clear" w:color="000000" w:fill="FFFFFF"/>
            <w:vAlign w:val="center"/>
          </w:tcPr>
          <w:p w14:paraId="60959BDC" w14:textId="77777777" w:rsidR="00E7008E" w:rsidRPr="00674C55" w:rsidRDefault="00E7008E" w:rsidP="00E7008E">
            <w:pPr>
              <w:ind w:firstLine="284"/>
              <w:rPr>
                <w:i/>
                <w:lang w:val="vi-VN"/>
              </w:rPr>
            </w:pPr>
            <w:r w:rsidRPr="00674C55">
              <w:lastRenderedPageBreak/>
              <w:t>x</w:t>
            </w:r>
          </w:p>
        </w:tc>
        <w:tc>
          <w:tcPr>
            <w:tcW w:w="857" w:type="dxa"/>
            <w:shd w:val="clear" w:color="auto" w:fill="auto"/>
            <w:vAlign w:val="center"/>
          </w:tcPr>
          <w:p w14:paraId="66893870" w14:textId="77777777" w:rsidR="00E7008E" w:rsidRPr="00674C55" w:rsidRDefault="00E7008E" w:rsidP="00DC74EA">
            <w:pPr>
              <w:jc w:val="center"/>
              <w:rPr>
                <w:i/>
                <w:lang w:val="vi-VN"/>
              </w:rPr>
            </w:pPr>
            <w:r w:rsidRPr="00674C55">
              <w:t>Mức độ 3</w:t>
            </w:r>
          </w:p>
        </w:tc>
        <w:tc>
          <w:tcPr>
            <w:tcW w:w="812" w:type="dxa"/>
            <w:shd w:val="clear" w:color="auto" w:fill="auto"/>
            <w:vAlign w:val="center"/>
          </w:tcPr>
          <w:p w14:paraId="394701A5" w14:textId="77777777" w:rsidR="00E7008E" w:rsidRPr="00674C55" w:rsidRDefault="00E7008E" w:rsidP="00E7008E">
            <w:pPr>
              <w:ind w:firstLine="284"/>
              <w:rPr>
                <w:i/>
                <w:lang w:val="vi-VN"/>
              </w:rPr>
            </w:pPr>
            <w:r w:rsidRPr="00674C55">
              <w:t>x</w:t>
            </w:r>
          </w:p>
        </w:tc>
      </w:tr>
      <w:tr w:rsidR="00674C55" w:rsidRPr="00674C55" w14:paraId="2C107062" w14:textId="77777777" w:rsidTr="00E7008E">
        <w:trPr>
          <w:trHeight w:val="852"/>
        </w:trPr>
        <w:tc>
          <w:tcPr>
            <w:tcW w:w="578" w:type="dxa"/>
            <w:shd w:val="clear" w:color="000000" w:fill="FFFFFF"/>
            <w:vAlign w:val="center"/>
          </w:tcPr>
          <w:p w14:paraId="2F5F377C" w14:textId="77777777" w:rsidR="002415B0" w:rsidRPr="00674C55" w:rsidRDefault="002415B0" w:rsidP="00DC74EA">
            <w:pPr>
              <w:widowControl w:val="0"/>
              <w:jc w:val="center"/>
            </w:pPr>
            <w:r w:rsidRPr="00674C55">
              <w:t>12</w:t>
            </w:r>
          </w:p>
        </w:tc>
        <w:tc>
          <w:tcPr>
            <w:tcW w:w="1554" w:type="dxa"/>
            <w:shd w:val="clear" w:color="000000" w:fill="FFFFFF"/>
            <w:vAlign w:val="center"/>
          </w:tcPr>
          <w:p w14:paraId="72E05B7F" w14:textId="0F7AD64D" w:rsidR="00BF3FA3" w:rsidRPr="00674C55" w:rsidRDefault="00BF3FA3" w:rsidP="00650562">
            <w:pPr>
              <w:pStyle w:val="NormalWeb"/>
              <w:shd w:val="clear" w:color="auto" w:fill="FFFFFF"/>
              <w:spacing w:before="0" w:beforeAutospacing="0" w:after="0" w:afterAutospacing="0"/>
              <w:jc w:val="center"/>
            </w:pPr>
            <w:r w:rsidRPr="00674C55">
              <w:t>1.002969.000.00.00.H34</w:t>
            </w:r>
          </w:p>
        </w:tc>
        <w:tc>
          <w:tcPr>
            <w:tcW w:w="2617" w:type="dxa"/>
            <w:shd w:val="clear" w:color="000000" w:fill="FFFFFF"/>
            <w:vAlign w:val="center"/>
          </w:tcPr>
          <w:p w14:paraId="242313F8" w14:textId="77777777" w:rsidR="002415B0" w:rsidRPr="00674C55" w:rsidRDefault="002415B0" w:rsidP="00DC74EA">
            <w:pPr>
              <w:pStyle w:val="NormalWeb"/>
              <w:shd w:val="clear" w:color="auto" w:fill="FFFFFF"/>
              <w:spacing w:before="0" w:beforeAutospacing="0" w:after="0" w:afterAutospacing="0"/>
              <w:jc w:val="both"/>
            </w:pPr>
            <w:r w:rsidRPr="00674C55">
              <w:t>Thu hồi Giấy chứng nhận đã cấp không đúng quy định của pháp luật đất đai do người sử dụng đất, chủ sở hữu tài sản gắn liền với đất phát hiện</w:t>
            </w:r>
          </w:p>
        </w:tc>
        <w:tc>
          <w:tcPr>
            <w:tcW w:w="1615" w:type="dxa"/>
            <w:shd w:val="clear" w:color="000000" w:fill="FFFFFF"/>
            <w:vAlign w:val="center"/>
          </w:tcPr>
          <w:p w14:paraId="70C1DC3F" w14:textId="77777777" w:rsidR="002415B0" w:rsidRPr="00674C55" w:rsidRDefault="002415B0" w:rsidP="00E7008E">
            <w:pPr>
              <w:pStyle w:val="NormalWeb"/>
              <w:widowControl w:val="0"/>
              <w:spacing w:before="0" w:beforeAutospacing="0" w:after="0" w:afterAutospacing="0"/>
              <w:jc w:val="center"/>
              <w:rPr>
                <w:bCs/>
                <w:lang w:val="nl-NL"/>
              </w:rPr>
            </w:pPr>
            <w:r w:rsidRPr="00674C55">
              <w:t>Tối đa 20 ngày làm việc</w:t>
            </w:r>
          </w:p>
        </w:tc>
        <w:tc>
          <w:tcPr>
            <w:tcW w:w="1270" w:type="dxa"/>
            <w:shd w:val="clear" w:color="000000" w:fill="FFFFFF"/>
            <w:vAlign w:val="center"/>
          </w:tcPr>
          <w:p w14:paraId="582B3DD8" w14:textId="2B8D8E38" w:rsidR="002415B0" w:rsidRPr="00674C55" w:rsidRDefault="002415B0" w:rsidP="00E7008E">
            <w:pPr>
              <w:pStyle w:val="NormalWeb"/>
              <w:widowControl w:val="0"/>
              <w:spacing w:before="0" w:beforeAutospacing="0" w:after="0" w:afterAutospacing="0"/>
              <w:jc w:val="center"/>
              <w:rPr>
                <w:bCs/>
                <w:lang w:val="nl-NL"/>
              </w:rPr>
            </w:pPr>
            <w:r w:rsidRPr="00674C55">
              <w:rPr>
                <w:bCs/>
                <w:lang w:val="nl-NL"/>
              </w:rPr>
              <w:t xml:space="preserve">Hộ gia đình, cá nhân nộp hồ sơ </w:t>
            </w:r>
            <w:r w:rsidR="00DC74EA" w:rsidRPr="00674C55">
              <w:rPr>
                <w:bCs/>
                <w:lang w:val="nl-NL"/>
              </w:rPr>
              <w:t>Bộ phận Tiếp nhận và Trả kết quả cấp huyện</w:t>
            </w:r>
            <w:r w:rsidRPr="00674C55">
              <w:rPr>
                <w:bCs/>
                <w:lang w:val="nl-NL"/>
              </w:rPr>
              <w:t xml:space="preserve">, thành phố </w:t>
            </w:r>
            <w:r w:rsidRPr="00674C55">
              <w:rPr>
                <w:bCs/>
                <w:i/>
                <w:lang w:val="nl-NL"/>
              </w:rPr>
              <w:t xml:space="preserve">(đối với trường hợp đính chính Giấy chứng nhận do UBND </w:t>
            </w:r>
            <w:r w:rsidRPr="00674C55">
              <w:rPr>
                <w:bCs/>
                <w:i/>
                <w:lang w:val="nl-NL"/>
              </w:rPr>
              <w:lastRenderedPageBreak/>
              <w:t>huyện thành phố cấp)</w:t>
            </w:r>
          </w:p>
        </w:tc>
        <w:tc>
          <w:tcPr>
            <w:tcW w:w="1653" w:type="dxa"/>
            <w:gridSpan w:val="2"/>
            <w:shd w:val="clear" w:color="000000" w:fill="FFFFFF"/>
            <w:vAlign w:val="center"/>
          </w:tcPr>
          <w:p w14:paraId="0DF0631C" w14:textId="77777777" w:rsidR="002415B0" w:rsidRPr="00674C55" w:rsidRDefault="002415B0" w:rsidP="00E7008E">
            <w:pPr>
              <w:pStyle w:val="NormalWeb"/>
              <w:widowControl w:val="0"/>
              <w:spacing w:before="0" w:beforeAutospacing="0" w:after="0" w:afterAutospacing="0"/>
              <w:jc w:val="center"/>
              <w:rPr>
                <w:bCs/>
                <w:lang w:val="nl-NL"/>
              </w:rPr>
            </w:pPr>
            <w:r w:rsidRPr="00674C55">
              <w:rPr>
                <w:bCs/>
                <w:lang w:val="nl-NL"/>
              </w:rPr>
              <w:lastRenderedPageBreak/>
              <w:t>Không</w:t>
            </w:r>
          </w:p>
        </w:tc>
        <w:tc>
          <w:tcPr>
            <w:tcW w:w="2861" w:type="dxa"/>
            <w:shd w:val="clear" w:color="000000" w:fill="FFFFFF"/>
            <w:vAlign w:val="center"/>
          </w:tcPr>
          <w:p w14:paraId="5A16E244" w14:textId="77777777" w:rsidR="002415B0" w:rsidRPr="00674C55" w:rsidRDefault="002415B0" w:rsidP="00DC74EA">
            <w:pPr>
              <w:ind w:firstLine="284"/>
              <w:jc w:val="both"/>
              <w:rPr>
                <w:lang w:val="nl-NL"/>
              </w:rPr>
            </w:pPr>
            <w:r w:rsidRPr="00674C55">
              <w:rPr>
                <w:lang w:val="nl-NL"/>
              </w:rPr>
              <w:t>-  Luật đất đai năm 2013.</w:t>
            </w:r>
          </w:p>
          <w:p w14:paraId="3AF33447" w14:textId="77777777" w:rsidR="002415B0" w:rsidRPr="00674C55" w:rsidRDefault="002415B0" w:rsidP="00DC74EA">
            <w:pPr>
              <w:ind w:firstLine="284"/>
              <w:jc w:val="both"/>
              <w:rPr>
                <w:rFonts w:eastAsia="Batang"/>
                <w:lang w:val="nl-NL" w:eastAsia="ko-KR"/>
              </w:rPr>
            </w:pPr>
            <w:r w:rsidRPr="00674C55">
              <w:rPr>
                <w:rFonts w:eastAsia="Batang"/>
                <w:lang w:val="nl-NL" w:eastAsia="ko-KR"/>
              </w:rPr>
              <w:t>- Nghị định số 43/2014/NĐ-CP ngày 15/5/2014 của Chính phủ;</w:t>
            </w:r>
          </w:p>
          <w:p w14:paraId="1F295F03" w14:textId="77777777" w:rsidR="002415B0" w:rsidRPr="00674C55" w:rsidRDefault="002415B0" w:rsidP="00DC74EA">
            <w:pPr>
              <w:ind w:firstLine="284"/>
              <w:jc w:val="both"/>
              <w:rPr>
                <w:lang w:val="nl-NL"/>
              </w:rPr>
            </w:pPr>
            <w:r w:rsidRPr="00674C55">
              <w:rPr>
                <w:rFonts w:eastAsia="Batang"/>
                <w:lang w:val="nl-NL" w:eastAsia="ko-KR"/>
              </w:rPr>
              <w:t xml:space="preserve">- Thông tư số 23/2014/TT-BTNMT </w:t>
            </w:r>
            <w:r w:rsidRPr="00674C55">
              <w:rPr>
                <w:lang w:val="nl-NL"/>
              </w:rPr>
              <w:t>ngày 19/5/2014 của Bộ Tài nguyên và Môi trường;</w:t>
            </w:r>
          </w:p>
          <w:p w14:paraId="112EBA0E" w14:textId="77777777" w:rsidR="002415B0" w:rsidRPr="00674C55" w:rsidRDefault="002415B0" w:rsidP="00DC74EA">
            <w:pPr>
              <w:ind w:firstLine="284"/>
              <w:jc w:val="both"/>
              <w:rPr>
                <w:lang w:val="nl-NL"/>
              </w:rPr>
            </w:pPr>
            <w:r w:rsidRPr="00674C55">
              <w:rPr>
                <w:rFonts w:eastAsia="Batang"/>
                <w:lang w:val="nl-NL" w:eastAsia="ko-KR"/>
              </w:rPr>
              <w:t xml:space="preserve">- Thông tư số 24/2014/TT-BTNMT </w:t>
            </w:r>
            <w:r w:rsidRPr="00674C55">
              <w:rPr>
                <w:lang w:val="nl-NL"/>
              </w:rPr>
              <w:t>ngày 19/5/2014 của Bộ Tài nguyên và Môi trường;</w:t>
            </w:r>
          </w:p>
          <w:p w14:paraId="48A454E5" w14:textId="77777777" w:rsidR="002415B0" w:rsidRPr="00674C55" w:rsidRDefault="002415B0" w:rsidP="00DC74EA">
            <w:pPr>
              <w:ind w:firstLine="284"/>
              <w:jc w:val="both"/>
              <w:rPr>
                <w:lang w:val="nl-NL"/>
              </w:rPr>
            </w:pPr>
            <w:r w:rsidRPr="00674C55">
              <w:rPr>
                <w:lang w:val="nl-NL"/>
              </w:rPr>
              <w:t xml:space="preserve">- </w:t>
            </w:r>
            <w:r w:rsidRPr="00674C55">
              <w:rPr>
                <w:lang w:val="vi-VN"/>
              </w:rPr>
              <w:t>Thông tư số 02/2015/TT-BTNMT ngày 27/01/2015 của Bộ Tài nguyên và Môi trường;</w:t>
            </w:r>
          </w:p>
          <w:p w14:paraId="6359BCAA" w14:textId="77777777" w:rsidR="002415B0" w:rsidRPr="00674C55" w:rsidRDefault="002415B0" w:rsidP="00DC74EA">
            <w:pPr>
              <w:ind w:firstLine="284"/>
              <w:jc w:val="both"/>
              <w:rPr>
                <w:rFonts w:eastAsia="Batang"/>
                <w:lang w:val="nl-NL" w:eastAsia="ko-KR"/>
              </w:rPr>
            </w:pPr>
            <w:r w:rsidRPr="00674C55">
              <w:rPr>
                <w:rFonts w:eastAsia="Batang"/>
                <w:lang w:val="nl-NL" w:eastAsia="ko-KR"/>
              </w:rPr>
              <w:t xml:space="preserve">- Nghị định số </w:t>
            </w:r>
            <w:r w:rsidRPr="00674C55">
              <w:rPr>
                <w:rFonts w:eastAsia="Batang"/>
                <w:lang w:val="nl-NL" w:eastAsia="ko-KR"/>
              </w:rPr>
              <w:lastRenderedPageBreak/>
              <w:t>01/2017/NĐ-CP ngày 06/01/2017 của Chính phủ.</w:t>
            </w:r>
          </w:p>
          <w:p w14:paraId="04A7C00B" w14:textId="5A19A12F" w:rsidR="002415B0" w:rsidRPr="00674C55" w:rsidRDefault="002415B0" w:rsidP="00DC74EA">
            <w:pPr>
              <w:ind w:firstLine="284"/>
              <w:jc w:val="both"/>
              <w:rPr>
                <w:lang w:val="nl-NL"/>
              </w:rPr>
            </w:pPr>
            <w:r w:rsidRPr="00674C55">
              <w:rPr>
                <w:lang w:val="nl-NL"/>
              </w:rPr>
              <w:t xml:space="preserve">- Thông tư số 33/2017/TT-BTNMT ngày 29/9/2017 </w:t>
            </w:r>
            <w:r w:rsidRPr="00674C55">
              <w:rPr>
                <w:lang w:val="vi-VN"/>
              </w:rPr>
              <w:t>của Bộ Tài nguyên và Môi trường</w:t>
            </w:r>
            <w:r w:rsidR="00755FA1">
              <w:rPr>
                <w:lang w:val="nl-NL"/>
              </w:rPr>
              <w:t>.</w:t>
            </w:r>
          </w:p>
        </w:tc>
        <w:tc>
          <w:tcPr>
            <w:tcW w:w="846" w:type="dxa"/>
            <w:shd w:val="clear" w:color="000000" w:fill="FFFFFF"/>
            <w:vAlign w:val="center"/>
          </w:tcPr>
          <w:p w14:paraId="327F2A42" w14:textId="77777777" w:rsidR="002415B0" w:rsidRPr="00674C55" w:rsidRDefault="002415B0" w:rsidP="00E7008E">
            <w:pPr>
              <w:ind w:firstLine="284"/>
              <w:rPr>
                <w:i/>
                <w:lang w:val="nl-NL"/>
              </w:rPr>
            </w:pPr>
            <w:r w:rsidRPr="00674C55">
              <w:lastRenderedPageBreak/>
              <w:t>x</w:t>
            </w:r>
          </w:p>
        </w:tc>
        <w:tc>
          <w:tcPr>
            <w:tcW w:w="857" w:type="dxa"/>
            <w:shd w:val="clear" w:color="auto" w:fill="auto"/>
            <w:vAlign w:val="center"/>
          </w:tcPr>
          <w:p w14:paraId="5384EBA9" w14:textId="77777777" w:rsidR="002415B0" w:rsidRPr="00674C55" w:rsidRDefault="002415B0" w:rsidP="00DC74EA">
            <w:pPr>
              <w:jc w:val="center"/>
              <w:rPr>
                <w:i/>
                <w:lang w:val="nl-NL"/>
              </w:rPr>
            </w:pPr>
            <w:r w:rsidRPr="00674C55">
              <w:t>Mức độ 3</w:t>
            </w:r>
          </w:p>
        </w:tc>
        <w:tc>
          <w:tcPr>
            <w:tcW w:w="812" w:type="dxa"/>
            <w:shd w:val="clear" w:color="auto" w:fill="auto"/>
            <w:vAlign w:val="center"/>
          </w:tcPr>
          <w:p w14:paraId="2D518963" w14:textId="77777777" w:rsidR="002415B0" w:rsidRPr="00674C55" w:rsidRDefault="002415B0" w:rsidP="00E7008E">
            <w:pPr>
              <w:ind w:firstLine="284"/>
              <w:rPr>
                <w:i/>
                <w:lang w:val="nl-NL"/>
              </w:rPr>
            </w:pPr>
            <w:r w:rsidRPr="00674C55">
              <w:t>x</w:t>
            </w:r>
          </w:p>
        </w:tc>
      </w:tr>
      <w:tr w:rsidR="00674C55" w:rsidRPr="00674C55" w14:paraId="7BEFCB92" w14:textId="77777777" w:rsidTr="00E7008E">
        <w:trPr>
          <w:trHeight w:val="852"/>
        </w:trPr>
        <w:tc>
          <w:tcPr>
            <w:tcW w:w="578" w:type="dxa"/>
            <w:shd w:val="clear" w:color="000000" w:fill="FFFFFF"/>
            <w:vAlign w:val="center"/>
          </w:tcPr>
          <w:p w14:paraId="0DB43C24" w14:textId="77777777" w:rsidR="002415B0" w:rsidRPr="00674C55" w:rsidRDefault="002415B0" w:rsidP="00DC74EA">
            <w:pPr>
              <w:jc w:val="center"/>
            </w:pPr>
            <w:r w:rsidRPr="00674C55">
              <w:t>13</w:t>
            </w:r>
          </w:p>
        </w:tc>
        <w:tc>
          <w:tcPr>
            <w:tcW w:w="1554" w:type="dxa"/>
            <w:shd w:val="clear" w:color="000000" w:fill="FFFFFF"/>
            <w:vAlign w:val="center"/>
          </w:tcPr>
          <w:p w14:paraId="5673F111" w14:textId="77777777" w:rsidR="002415B0" w:rsidRPr="00674C55" w:rsidRDefault="002415B0" w:rsidP="00DC74EA">
            <w:pPr>
              <w:jc w:val="center"/>
            </w:pPr>
            <w:r w:rsidRPr="00674C55">
              <w:t>2.000395.000.00.00.H34</w:t>
            </w:r>
          </w:p>
        </w:tc>
        <w:tc>
          <w:tcPr>
            <w:tcW w:w="2617" w:type="dxa"/>
            <w:shd w:val="clear" w:color="000000" w:fill="FFFFFF"/>
            <w:vAlign w:val="center"/>
          </w:tcPr>
          <w:p w14:paraId="38F3F7A9" w14:textId="77777777" w:rsidR="002415B0" w:rsidRPr="00674C55" w:rsidRDefault="002415B0" w:rsidP="00DC74EA">
            <w:pPr>
              <w:jc w:val="both"/>
            </w:pPr>
            <w:r w:rsidRPr="00674C55">
              <w:rPr>
                <w:shd w:val="clear" w:color="auto" w:fill="FFFFFF"/>
              </w:rPr>
              <w:t>Giải quyết tranh chấp đất đai thuộc thẩm quyền của Chủ tịch UBND cấp huyện</w:t>
            </w:r>
          </w:p>
        </w:tc>
        <w:tc>
          <w:tcPr>
            <w:tcW w:w="1615" w:type="dxa"/>
            <w:shd w:val="clear" w:color="000000" w:fill="FFFFFF"/>
            <w:vAlign w:val="center"/>
          </w:tcPr>
          <w:p w14:paraId="0270EA1C" w14:textId="77777777" w:rsidR="002415B0" w:rsidRPr="00674C55" w:rsidRDefault="002415B0" w:rsidP="00B678EB">
            <w:pPr>
              <w:jc w:val="center"/>
            </w:pPr>
            <w:r w:rsidRPr="00674C55">
              <w:t>45 ngày</w:t>
            </w:r>
          </w:p>
        </w:tc>
        <w:tc>
          <w:tcPr>
            <w:tcW w:w="1270" w:type="dxa"/>
            <w:shd w:val="clear" w:color="000000" w:fill="FFFFFF"/>
            <w:vAlign w:val="center"/>
          </w:tcPr>
          <w:p w14:paraId="40D1F43C" w14:textId="3F197F53" w:rsidR="002415B0" w:rsidRPr="00674C55" w:rsidRDefault="00DC74EA" w:rsidP="00B678EB">
            <w:pPr>
              <w:jc w:val="center"/>
            </w:pPr>
            <w:r w:rsidRPr="00674C55">
              <w:t>Bộ phận Tiếp nhận và Trả kết quả cấp huyện</w:t>
            </w:r>
          </w:p>
        </w:tc>
        <w:tc>
          <w:tcPr>
            <w:tcW w:w="1653" w:type="dxa"/>
            <w:gridSpan w:val="2"/>
            <w:shd w:val="clear" w:color="000000" w:fill="FFFFFF"/>
            <w:vAlign w:val="center"/>
          </w:tcPr>
          <w:p w14:paraId="51938740" w14:textId="77777777" w:rsidR="002415B0" w:rsidRPr="00674C55" w:rsidRDefault="002415B0" w:rsidP="00B678EB">
            <w:pPr>
              <w:jc w:val="center"/>
            </w:pPr>
            <w:r w:rsidRPr="00674C55">
              <w:t>Không</w:t>
            </w:r>
          </w:p>
        </w:tc>
        <w:tc>
          <w:tcPr>
            <w:tcW w:w="2861" w:type="dxa"/>
            <w:shd w:val="clear" w:color="000000" w:fill="FFFFFF"/>
            <w:vAlign w:val="center"/>
          </w:tcPr>
          <w:p w14:paraId="23B890D9" w14:textId="520C724A" w:rsidR="002415B0" w:rsidRPr="00674C55" w:rsidRDefault="00B678EB" w:rsidP="00DC74EA">
            <w:pPr>
              <w:pStyle w:val="NormalWeb"/>
              <w:spacing w:before="0" w:beforeAutospacing="0" w:after="0" w:afterAutospacing="0"/>
              <w:jc w:val="both"/>
            </w:pPr>
            <w:r w:rsidRPr="00674C55">
              <w:t>-</w:t>
            </w:r>
            <w:r w:rsidR="002415B0" w:rsidRPr="00674C55">
              <w:t xml:space="preserve"> Luật đất đai số 45/2013/QH13 ngày 29/11/2013</w:t>
            </w:r>
            <w:r w:rsidR="00755FA1">
              <w:t>;</w:t>
            </w:r>
          </w:p>
          <w:p w14:paraId="7A998C33" w14:textId="42895913" w:rsidR="002415B0" w:rsidRPr="00674C55" w:rsidRDefault="00B678EB" w:rsidP="00DC74EA">
            <w:pPr>
              <w:pStyle w:val="NormalWeb"/>
              <w:spacing w:before="0" w:beforeAutospacing="0" w:after="0" w:afterAutospacing="0"/>
              <w:jc w:val="both"/>
            </w:pPr>
            <w:r w:rsidRPr="00674C55">
              <w:t>-</w:t>
            </w:r>
            <w:r w:rsidR="002415B0" w:rsidRPr="00674C55">
              <w:t xml:space="preserve"> Nghị định số 43/2014/NĐ-CP ngày 15/5/2014</w:t>
            </w:r>
            <w:r w:rsidR="00755FA1">
              <w:t xml:space="preserve"> của Chính phủ;</w:t>
            </w:r>
          </w:p>
          <w:p w14:paraId="6FA489A5" w14:textId="2A2B16BB" w:rsidR="002415B0" w:rsidRPr="00674C55" w:rsidRDefault="00B678EB" w:rsidP="00DC74EA">
            <w:pPr>
              <w:pStyle w:val="NormalWeb"/>
              <w:spacing w:before="0" w:beforeAutospacing="0" w:after="0" w:afterAutospacing="0"/>
              <w:jc w:val="both"/>
            </w:pPr>
            <w:r w:rsidRPr="00674C55">
              <w:t>-</w:t>
            </w:r>
            <w:r w:rsidR="002415B0" w:rsidRPr="00674C55">
              <w:t xml:space="preserve"> Nghị định số 01/2017/</w:t>
            </w:r>
            <w:r w:rsidR="00456D77" w:rsidRPr="00674C55">
              <w:t>NĐ-CP ngày 06/01/2017</w:t>
            </w:r>
            <w:r w:rsidR="00755FA1">
              <w:t xml:space="preserve"> của Chính phủ.</w:t>
            </w:r>
          </w:p>
        </w:tc>
        <w:tc>
          <w:tcPr>
            <w:tcW w:w="846" w:type="dxa"/>
            <w:shd w:val="clear" w:color="000000" w:fill="FFFFFF"/>
            <w:vAlign w:val="center"/>
          </w:tcPr>
          <w:p w14:paraId="1641685E" w14:textId="77777777" w:rsidR="002415B0" w:rsidRPr="00674C55" w:rsidRDefault="002415B0" w:rsidP="00DC74EA">
            <w:pPr>
              <w:jc w:val="center"/>
            </w:pPr>
            <w:r w:rsidRPr="00674C55">
              <w:t>x</w:t>
            </w:r>
          </w:p>
        </w:tc>
        <w:tc>
          <w:tcPr>
            <w:tcW w:w="857" w:type="dxa"/>
            <w:shd w:val="clear" w:color="auto" w:fill="auto"/>
            <w:vAlign w:val="center"/>
          </w:tcPr>
          <w:p w14:paraId="664DA780" w14:textId="77777777" w:rsidR="002415B0" w:rsidRPr="00674C55" w:rsidRDefault="00E03618" w:rsidP="00DC74EA">
            <w:pPr>
              <w:jc w:val="center"/>
            </w:pPr>
            <w:r w:rsidRPr="00674C55">
              <w:t>Mức độ 1</w:t>
            </w:r>
          </w:p>
        </w:tc>
        <w:tc>
          <w:tcPr>
            <w:tcW w:w="812" w:type="dxa"/>
            <w:shd w:val="clear" w:color="auto" w:fill="auto"/>
            <w:vAlign w:val="center"/>
          </w:tcPr>
          <w:p w14:paraId="4C1FD309" w14:textId="77777777" w:rsidR="002415B0" w:rsidRPr="00674C55" w:rsidRDefault="002415B0" w:rsidP="00DC74EA">
            <w:pPr>
              <w:jc w:val="center"/>
            </w:pPr>
            <w:r w:rsidRPr="00674C55">
              <w:t>x</w:t>
            </w:r>
          </w:p>
        </w:tc>
      </w:tr>
      <w:tr w:rsidR="00674C55" w:rsidRPr="00674C55" w14:paraId="5ED54ACC" w14:textId="77777777" w:rsidTr="00E7008E">
        <w:trPr>
          <w:trHeight w:val="499"/>
        </w:trPr>
        <w:tc>
          <w:tcPr>
            <w:tcW w:w="578" w:type="dxa"/>
            <w:shd w:val="clear" w:color="000000" w:fill="FFFFFF"/>
            <w:vAlign w:val="center"/>
            <w:hideMark/>
          </w:tcPr>
          <w:p w14:paraId="39618EEF" w14:textId="77777777" w:rsidR="002415B0" w:rsidRPr="00674C55" w:rsidRDefault="002415B0" w:rsidP="00DC74EA">
            <w:pPr>
              <w:jc w:val="center"/>
              <w:rPr>
                <w:b/>
                <w:bCs/>
              </w:rPr>
            </w:pPr>
            <w:r w:rsidRPr="00674C55">
              <w:rPr>
                <w:b/>
                <w:bCs/>
              </w:rPr>
              <w:t>II</w:t>
            </w:r>
          </w:p>
        </w:tc>
        <w:tc>
          <w:tcPr>
            <w:tcW w:w="11570" w:type="dxa"/>
            <w:gridSpan w:val="7"/>
            <w:shd w:val="clear" w:color="000000" w:fill="FFFFFF"/>
            <w:vAlign w:val="center"/>
            <w:hideMark/>
          </w:tcPr>
          <w:p w14:paraId="6EB53A11" w14:textId="77777777" w:rsidR="002415B0" w:rsidRPr="00674C55" w:rsidRDefault="002415B0" w:rsidP="00DC74EA">
            <w:pPr>
              <w:jc w:val="both"/>
              <w:rPr>
                <w:b/>
                <w:bCs/>
              </w:rPr>
            </w:pPr>
            <w:r w:rsidRPr="00674C55">
              <w:rPr>
                <w:b/>
                <w:bCs/>
              </w:rPr>
              <w:t>Lĩnh vực Tài nguyên nước: 02 TTHC</w:t>
            </w:r>
          </w:p>
        </w:tc>
        <w:tc>
          <w:tcPr>
            <w:tcW w:w="846" w:type="dxa"/>
            <w:shd w:val="clear" w:color="auto" w:fill="auto"/>
            <w:vAlign w:val="center"/>
            <w:hideMark/>
          </w:tcPr>
          <w:p w14:paraId="398196D0" w14:textId="77777777" w:rsidR="002415B0" w:rsidRPr="00674C55" w:rsidRDefault="002415B0" w:rsidP="00DC74EA">
            <w:pPr>
              <w:jc w:val="center"/>
            </w:pPr>
          </w:p>
        </w:tc>
        <w:tc>
          <w:tcPr>
            <w:tcW w:w="857" w:type="dxa"/>
            <w:shd w:val="clear" w:color="auto" w:fill="auto"/>
            <w:vAlign w:val="center"/>
            <w:hideMark/>
          </w:tcPr>
          <w:p w14:paraId="3B836E1F" w14:textId="77777777" w:rsidR="002415B0" w:rsidRPr="00674C55" w:rsidRDefault="002415B0" w:rsidP="00DC74EA">
            <w:pPr>
              <w:jc w:val="center"/>
            </w:pPr>
          </w:p>
        </w:tc>
        <w:tc>
          <w:tcPr>
            <w:tcW w:w="812" w:type="dxa"/>
            <w:shd w:val="clear" w:color="auto" w:fill="auto"/>
            <w:vAlign w:val="center"/>
            <w:hideMark/>
          </w:tcPr>
          <w:p w14:paraId="3C247CD2" w14:textId="77777777" w:rsidR="002415B0" w:rsidRPr="00674C55" w:rsidRDefault="002415B0" w:rsidP="00DC74EA">
            <w:pPr>
              <w:jc w:val="center"/>
            </w:pPr>
          </w:p>
        </w:tc>
      </w:tr>
      <w:tr w:rsidR="00674C55" w:rsidRPr="00674C55" w14:paraId="60757BD6" w14:textId="77777777" w:rsidTr="006660C5">
        <w:trPr>
          <w:trHeight w:val="711"/>
        </w:trPr>
        <w:tc>
          <w:tcPr>
            <w:tcW w:w="578" w:type="dxa"/>
            <w:shd w:val="clear" w:color="000000" w:fill="FFFFFF"/>
            <w:vAlign w:val="center"/>
          </w:tcPr>
          <w:p w14:paraId="37A34B07" w14:textId="77777777" w:rsidR="002415B0" w:rsidRPr="00674C55" w:rsidRDefault="002415B0" w:rsidP="00DC74EA">
            <w:pPr>
              <w:widowControl w:val="0"/>
              <w:jc w:val="center"/>
              <w:rPr>
                <w:bCs/>
              </w:rPr>
            </w:pPr>
            <w:r w:rsidRPr="00674C55">
              <w:rPr>
                <w:bCs/>
              </w:rPr>
              <w:t>1</w:t>
            </w:r>
          </w:p>
        </w:tc>
        <w:tc>
          <w:tcPr>
            <w:tcW w:w="1554" w:type="dxa"/>
            <w:shd w:val="clear" w:color="000000" w:fill="FFFFFF"/>
            <w:vAlign w:val="center"/>
          </w:tcPr>
          <w:p w14:paraId="0E8219FF" w14:textId="77777777" w:rsidR="002415B0" w:rsidRPr="00674C55" w:rsidRDefault="002415B0" w:rsidP="00DC74EA">
            <w:pPr>
              <w:pStyle w:val="NormalWeb"/>
              <w:widowControl w:val="0"/>
              <w:spacing w:before="0" w:beforeAutospacing="0" w:after="0" w:afterAutospacing="0"/>
              <w:jc w:val="center"/>
              <w:rPr>
                <w:lang w:val="hr-HR"/>
              </w:rPr>
            </w:pPr>
            <w:r w:rsidRPr="00674C55">
              <w:rPr>
                <w:lang w:val="hr-HR"/>
              </w:rPr>
              <w:t>1.001645.</w:t>
            </w:r>
            <w:r w:rsidRPr="00674C55">
              <w:t>000.00.00.H34</w:t>
            </w:r>
          </w:p>
        </w:tc>
        <w:tc>
          <w:tcPr>
            <w:tcW w:w="2617" w:type="dxa"/>
            <w:shd w:val="clear" w:color="000000" w:fill="FFFFFF"/>
            <w:vAlign w:val="center"/>
          </w:tcPr>
          <w:p w14:paraId="302C05EF" w14:textId="77777777" w:rsidR="002415B0" w:rsidRPr="00674C55" w:rsidRDefault="002415B0" w:rsidP="00DC74EA">
            <w:pPr>
              <w:pStyle w:val="NormalWeb"/>
              <w:widowControl w:val="0"/>
              <w:spacing w:before="0" w:beforeAutospacing="0" w:after="0" w:afterAutospacing="0"/>
              <w:jc w:val="both"/>
              <w:rPr>
                <w:lang w:val="hr-HR"/>
              </w:rPr>
            </w:pPr>
            <w:r w:rsidRPr="00674C55">
              <w:rPr>
                <w:lang w:val="hr-HR"/>
              </w:rPr>
              <w:t>Lấy ý kiến Ủy ban nhân dân cấp xã, cấp huyện đối với các dự án đầu tư có chuyển nước từ nguồn nước nội tỉnh</w:t>
            </w:r>
          </w:p>
        </w:tc>
        <w:tc>
          <w:tcPr>
            <w:tcW w:w="1615" w:type="dxa"/>
            <w:shd w:val="clear" w:color="000000" w:fill="FFFFFF"/>
            <w:vAlign w:val="center"/>
          </w:tcPr>
          <w:p w14:paraId="23EC6171" w14:textId="77777777" w:rsidR="002415B0" w:rsidRPr="00674C55" w:rsidRDefault="002415B0" w:rsidP="006660C5">
            <w:pPr>
              <w:pStyle w:val="NormalWeb"/>
              <w:widowControl w:val="0"/>
              <w:spacing w:before="0" w:beforeAutospacing="0" w:after="0" w:afterAutospacing="0"/>
              <w:jc w:val="center"/>
              <w:rPr>
                <w:bCs/>
                <w:lang w:val="hr-HR"/>
              </w:rPr>
            </w:pPr>
            <w:r w:rsidRPr="00674C55">
              <w:rPr>
                <w:lang w:val="hr-HR"/>
              </w:rPr>
              <w:t>Không quá 40 ngày làm việc, kể từ ngày nhận đủ hồ sơ</w:t>
            </w:r>
          </w:p>
        </w:tc>
        <w:tc>
          <w:tcPr>
            <w:tcW w:w="1306" w:type="dxa"/>
            <w:gridSpan w:val="2"/>
            <w:shd w:val="clear" w:color="000000" w:fill="FFFFFF"/>
            <w:vAlign w:val="center"/>
          </w:tcPr>
          <w:p w14:paraId="3E62E7B2" w14:textId="0630ACD8" w:rsidR="00A763E5" w:rsidRPr="00674C55" w:rsidRDefault="006660C5" w:rsidP="006660C5">
            <w:pPr>
              <w:widowControl w:val="0"/>
              <w:jc w:val="center"/>
              <w:rPr>
                <w:bCs/>
                <w:lang w:val="nl-NL"/>
              </w:rPr>
            </w:pPr>
            <w:r>
              <w:rPr>
                <w:iCs/>
                <w:lang w:val="hr-HR"/>
              </w:rPr>
              <w:t>Bộ phận Tiếp nhận và T</w:t>
            </w:r>
            <w:r w:rsidR="00BF3FA3" w:rsidRPr="00674C55">
              <w:rPr>
                <w:iCs/>
                <w:lang w:val="hr-HR"/>
              </w:rPr>
              <w:t>rả kết quả cấp huyện hoặc  cấp xã</w:t>
            </w:r>
          </w:p>
        </w:tc>
        <w:tc>
          <w:tcPr>
            <w:tcW w:w="1617" w:type="dxa"/>
            <w:shd w:val="clear" w:color="000000" w:fill="FFFFFF"/>
            <w:vAlign w:val="center"/>
          </w:tcPr>
          <w:p w14:paraId="735F619E" w14:textId="77777777" w:rsidR="002415B0" w:rsidRPr="00674C55" w:rsidRDefault="002415B0" w:rsidP="006660C5">
            <w:pPr>
              <w:pStyle w:val="NormalWeb"/>
              <w:widowControl w:val="0"/>
              <w:spacing w:before="0" w:beforeAutospacing="0" w:after="0" w:afterAutospacing="0"/>
              <w:jc w:val="center"/>
              <w:rPr>
                <w:bCs/>
                <w:lang w:val="nl-NL"/>
              </w:rPr>
            </w:pPr>
            <w:r w:rsidRPr="00674C55">
              <w:rPr>
                <w:bCs/>
                <w:lang w:val="nl-NL"/>
              </w:rPr>
              <w:t>Không quy định</w:t>
            </w:r>
          </w:p>
        </w:tc>
        <w:tc>
          <w:tcPr>
            <w:tcW w:w="2861" w:type="dxa"/>
            <w:shd w:val="clear" w:color="000000" w:fill="FFFFFF"/>
            <w:vAlign w:val="center"/>
          </w:tcPr>
          <w:p w14:paraId="2D30CEF4" w14:textId="77777777" w:rsidR="002415B0" w:rsidRPr="00674C55" w:rsidRDefault="002415B0" w:rsidP="00DC74EA">
            <w:pPr>
              <w:jc w:val="both"/>
              <w:rPr>
                <w:lang w:val="nl-NL"/>
              </w:rPr>
            </w:pPr>
            <w:r w:rsidRPr="00674C55">
              <w:rPr>
                <w:lang w:val="nl-NL"/>
              </w:rPr>
              <w:t>- Luật Tài nguyên nước năm 2012</w:t>
            </w:r>
          </w:p>
          <w:p w14:paraId="4480377D" w14:textId="77777777" w:rsidR="002415B0" w:rsidRPr="00674C55" w:rsidRDefault="002415B0" w:rsidP="00DC74EA">
            <w:pPr>
              <w:jc w:val="both"/>
              <w:rPr>
                <w:lang w:val="vi-VN"/>
              </w:rPr>
            </w:pPr>
            <w:r w:rsidRPr="00674C55">
              <w:rPr>
                <w:lang w:val="nl-NL"/>
              </w:rPr>
              <w:t>- Nghị định số 201</w:t>
            </w:r>
            <w:r w:rsidRPr="00674C55">
              <w:rPr>
                <w:lang w:val="vi-VN"/>
              </w:rPr>
              <w:t>/201</w:t>
            </w:r>
            <w:r w:rsidRPr="00674C55">
              <w:rPr>
                <w:lang w:val="nl-NL"/>
              </w:rPr>
              <w:t>3</w:t>
            </w:r>
            <w:r w:rsidRPr="00674C55">
              <w:rPr>
                <w:lang w:val="vi-VN"/>
              </w:rPr>
              <w:t xml:space="preserve">/NĐ-CP ngày </w:t>
            </w:r>
            <w:r w:rsidRPr="00674C55">
              <w:rPr>
                <w:lang w:val="nl-NL"/>
              </w:rPr>
              <w:t>27/11/2013 của Chính phủ</w:t>
            </w:r>
          </w:p>
        </w:tc>
        <w:tc>
          <w:tcPr>
            <w:tcW w:w="846" w:type="dxa"/>
            <w:shd w:val="clear" w:color="auto" w:fill="auto"/>
            <w:vAlign w:val="center"/>
          </w:tcPr>
          <w:p w14:paraId="05DD8FE1" w14:textId="77777777" w:rsidR="002415B0" w:rsidRPr="00674C55" w:rsidRDefault="002415B0" w:rsidP="00DC74EA">
            <w:pPr>
              <w:pStyle w:val="NormalWeb"/>
              <w:widowControl w:val="0"/>
              <w:spacing w:before="0" w:beforeAutospacing="0" w:after="0" w:afterAutospacing="0"/>
              <w:jc w:val="center"/>
              <w:rPr>
                <w:bCs/>
              </w:rPr>
            </w:pPr>
            <w:r w:rsidRPr="00674C55">
              <w:rPr>
                <w:bCs/>
              </w:rPr>
              <w:t>x</w:t>
            </w:r>
          </w:p>
        </w:tc>
        <w:tc>
          <w:tcPr>
            <w:tcW w:w="857" w:type="dxa"/>
            <w:shd w:val="clear" w:color="auto" w:fill="auto"/>
            <w:vAlign w:val="center"/>
          </w:tcPr>
          <w:p w14:paraId="1FE55992" w14:textId="77777777" w:rsidR="002415B0" w:rsidRPr="00674C55" w:rsidRDefault="002415B0" w:rsidP="00DC74EA">
            <w:pPr>
              <w:pStyle w:val="NormalWeb"/>
              <w:widowControl w:val="0"/>
              <w:spacing w:before="0" w:beforeAutospacing="0" w:after="0" w:afterAutospacing="0"/>
              <w:jc w:val="center"/>
              <w:rPr>
                <w:bCs/>
                <w:lang w:val="nl-NL"/>
              </w:rPr>
            </w:pPr>
            <w:r w:rsidRPr="00674C55">
              <w:rPr>
                <w:bCs/>
                <w:lang w:val="nl-NL"/>
              </w:rPr>
              <w:t xml:space="preserve">Mức độ </w:t>
            </w:r>
            <w:r w:rsidR="00E03618" w:rsidRPr="00674C55">
              <w:rPr>
                <w:bCs/>
                <w:lang w:val="nl-NL"/>
              </w:rPr>
              <w:t>2</w:t>
            </w:r>
          </w:p>
        </w:tc>
        <w:tc>
          <w:tcPr>
            <w:tcW w:w="812" w:type="dxa"/>
            <w:shd w:val="clear" w:color="auto" w:fill="auto"/>
            <w:vAlign w:val="center"/>
          </w:tcPr>
          <w:p w14:paraId="3CA9FDAC" w14:textId="77777777" w:rsidR="002415B0" w:rsidRPr="00674C55" w:rsidRDefault="002415B0" w:rsidP="00DC74EA">
            <w:pPr>
              <w:pStyle w:val="NormalWeb"/>
              <w:widowControl w:val="0"/>
              <w:spacing w:before="0" w:beforeAutospacing="0" w:after="0" w:afterAutospacing="0"/>
              <w:jc w:val="center"/>
              <w:rPr>
                <w:bCs/>
              </w:rPr>
            </w:pPr>
            <w:r w:rsidRPr="00674C55">
              <w:rPr>
                <w:bCs/>
              </w:rPr>
              <w:t>x</w:t>
            </w:r>
          </w:p>
        </w:tc>
      </w:tr>
      <w:tr w:rsidR="00674C55" w:rsidRPr="00674C55" w14:paraId="5DA6C48A" w14:textId="77777777" w:rsidTr="006660C5">
        <w:trPr>
          <w:trHeight w:val="568"/>
        </w:trPr>
        <w:tc>
          <w:tcPr>
            <w:tcW w:w="578" w:type="dxa"/>
            <w:shd w:val="clear" w:color="000000" w:fill="FFFFFF"/>
            <w:vAlign w:val="center"/>
          </w:tcPr>
          <w:p w14:paraId="161C9E1B" w14:textId="77777777" w:rsidR="00A763E5" w:rsidRPr="00674C55" w:rsidRDefault="00A763E5" w:rsidP="00A763E5">
            <w:pPr>
              <w:widowControl w:val="0"/>
              <w:jc w:val="center"/>
              <w:rPr>
                <w:bCs/>
              </w:rPr>
            </w:pPr>
            <w:r w:rsidRPr="00674C55">
              <w:rPr>
                <w:bCs/>
              </w:rPr>
              <w:t>2</w:t>
            </w:r>
          </w:p>
        </w:tc>
        <w:tc>
          <w:tcPr>
            <w:tcW w:w="1554" w:type="dxa"/>
            <w:shd w:val="clear" w:color="000000" w:fill="FFFFFF"/>
            <w:vAlign w:val="center"/>
          </w:tcPr>
          <w:p w14:paraId="62EA31B8" w14:textId="77777777" w:rsidR="00A763E5" w:rsidRPr="00674C55" w:rsidRDefault="00A763E5" w:rsidP="00A763E5">
            <w:pPr>
              <w:jc w:val="center"/>
            </w:pPr>
            <w:r w:rsidRPr="00674C55">
              <w:t>1.001662.000.00.00.H34</w:t>
            </w:r>
          </w:p>
        </w:tc>
        <w:tc>
          <w:tcPr>
            <w:tcW w:w="2617" w:type="dxa"/>
            <w:shd w:val="clear" w:color="000000" w:fill="FFFFFF"/>
            <w:vAlign w:val="center"/>
          </w:tcPr>
          <w:p w14:paraId="4D825DB9" w14:textId="77777777" w:rsidR="00A763E5" w:rsidRPr="00674C55" w:rsidRDefault="00A763E5" w:rsidP="00A763E5">
            <w:pPr>
              <w:pStyle w:val="NormalWeb"/>
              <w:widowControl w:val="0"/>
              <w:spacing w:before="0" w:beforeAutospacing="0" w:after="0" w:afterAutospacing="0"/>
              <w:jc w:val="both"/>
            </w:pPr>
            <w:r w:rsidRPr="00674C55">
              <w:t>Đăng ký khai thác nước dưới đất</w:t>
            </w:r>
          </w:p>
        </w:tc>
        <w:tc>
          <w:tcPr>
            <w:tcW w:w="1615" w:type="dxa"/>
            <w:shd w:val="clear" w:color="000000" w:fill="FFFFFF"/>
            <w:vAlign w:val="center"/>
          </w:tcPr>
          <w:p w14:paraId="1D52620B" w14:textId="77777777" w:rsidR="00A763E5" w:rsidRPr="00674C55" w:rsidRDefault="00A763E5" w:rsidP="006660C5">
            <w:pPr>
              <w:pStyle w:val="NormalWeb"/>
              <w:widowControl w:val="0"/>
              <w:spacing w:before="0" w:beforeAutospacing="0" w:after="0" w:afterAutospacing="0"/>
              <w:jc w:val="center"/>
              <w:rPr>
                <w:bCs/>
              </w:rPr>
            </w:pPr>
            <w:r w:rsidRPr="00674C55">
              <w:t>Không quá 10 ngày làm việc, kể từ ngày nhận đủ hồ sơ</w:t>
            </w:r>
          </w:p>
        </w:tc>
        <w:tc>
          <w:tcPr>
            <w:tcW w:w="1306" w:type="dxa"/>
            <w:gridSpan w:val="2"/>
            <w:shd w:val="clear" w:color="000000" w:fill="FFFFFF"/>
            <w:vAlign w:val="center"/>
          </w:tcPr>
          <w:p w14:paraId="7C87FFAF" w14:textId="414D9DD6" w:rsidR="00A763E5" w:rsidRPr="00674C55" w:rsidRDefault="00A763E5" w:rsidP="006660C5">
            <w:pPr>
              <w:jc w:val="center"/>
              <w:rPr>
                <w:bCs/>
                <w:lang w:val="nl-NL"/>
              </w:rPr>
            </w:pPr>
            <w:r w:rsidRPr="00674C55">
              <w:t>Bộ phận Tiếp nhận và Trả kết quả cấp huyện</w:t>
            </w:r>
          </w:p>
        </w:tc>
        <w:tc>
          <w:tcPr>
            <w:tcW w:w="1617" w:type="dxa"/>
            <w:shd w:val="clear" w:color="000000" w:fill="FFFFFF"/>
            <w:vAlign w:val="center"/>
          </w:tcPr>
          <w:p w14:paraId="0868C58D" w14:textId="77777777" w:rsidR="00A763E5" w:rsidRPr="00674C55" w:rsidRDefault="00A763E5" w:rsidP="006660C5">
            <w:pPr>
              <w:pStyle w:val="NormalWeb"/>
              <w:widowControl w:val="0"/>
              <w:spacing w:before="0" w:beforeAutospacing="0" w:after="0" w:afterAutospacing="0"/>
              <w:jc w:val="center"/>
              <w:rPr>
                <w:bCs/>
                <w:lang w:val="nl-NL"/>
              </w:rPr>
            </w:pPr>
            <w:r w:rsidRPr="00674C55">
              <w:rPr>
                <w:bCs/>
                <w:lang w:val="nl-NL"/>
              </w:rPr>
              <w:t>Không quy định</w:t>
            </w:r>
          </w:p>
        </w:tc>
        <w:tc>
          <w:tcPr>
            <w:tcW w:w="2861" w:type="dxa"/>
            <w:shd w:val="clear" w:color="000000" w:fill="FFFFFF"/>
            <w:vAlign w:val="center"/>
          </w:tcPr>
          <w:p w14:paraId="366F7822" w14:textId="77777777" w:rsidR="00A763E5" w:rsidRPr="00674C55" w:rsidRDefault="00A763E5" w:rsidP="00A763E5">
            <w:pPr>
              <w:jc w:val="both"/>
              <w:rPr>
                <w:lang w:val="nl-NL"/>
              </w:rPr>
            </w:pPr>
            <w:r w:rsidRPr="00674C55">
              <w:rPr>
                <w:lang w:val="nl-NL"/>
              </w:rPr>
              <w:t>- Luật Tài nguyên nước năm 2012</w:t>
            </w:r>
          </w:p>
          <w:p w14:paraId="6D6075E2" w14:textId="77777777" w:rsidR="00A763E5" w:rsidRPr="00674C55" w:rsidRDefault="00A763E5" w:rsidP="00A763E5">
            <w:pPr>
              <w:jc w:val="both"/>
              <w:rPr>
                <w:lang w:val="nl-NL"/>
              </w:rPr>
            </w:pPr>
            <w:r w:rsidRPr="00674C55">
              <w:rPr>
                <w:lang w:val="nl-NL"/>
              </w:rPr>
              <w:t>- Nghị định số 201</w:t>
            </w:r>
            <w:r w:rsidRPr="00674C55">
              <w:rPr>
                <w:lang w:val="vi-VN"/>
              </w:rPr>
              <w:t>/201</w:t>
            </w:r>
            <w:r w:rsidRPr="00674C55">
              <w:rPr>
                <w:lang w:val="nl-NL"/>
              </w:rPr>
              <w:t>3</w:t>
            </w:r>
            <w:r w:rsidRPr="00674C55">
              <w:rPr>
                <w:lang w:val="vi-VN"/>
              </w:rPr>
              <w:t xml:space="preserve">/NĐ-CP ngày </w:t>
            </w:r>
            <w:r w:rsidRPr="00674C55">
              <w:rPr>
                <w:lang w:val="nl-NL"/>
              </w:rPr>
              <w:t>27/11/2013 của Chính phủ</w:t>
            </w:r>
          </w:p>
          <w:p w14:paraId="4FAC220D" w14:textId="6D57DF29" w:rsidR="00A763E5" w:rsidRPr="00755FA1" w:rsidRDefault="00A763E5" w:rsidP="00A763E5">
            <w:pPr>
              <w:jc w:val="both"/>
              <w:rPr>
                <w:lang w:val="nl-NL"/>
              </w:rPr>
            </w:pPr>
            <w:r w:rsidRPr="00674C55">
              <w:rPr>
                <w:lang w:val="nl-NL"/>
              </w:rPr>
              <w:t>- Thông tư số 27/2014/TT-BTNMT ngày 30/5/2014 của Bộ Tài nguyên và Môi trường</w:t>
            </w:r>
          </w:p>
        </w:tc>
        <w:tc>
          <w:tcPr>
            <w:tcW w:w="846" w:type="dxa"/>
            <w:shd w:val="clear" w:color="auto" w:fill="auto"/>
            <w:vAlign w:val="center"/>
          </w:tcPr>
          <w:p w14:paraId="19A32F7B" w14:textId="77777777" w:rsidR="00A763E5" w:rsidRPr="00674C55" w:rsidRDefault="00A763E5" w:rsidP="00A763E5">
            <w:pPr>
              <w:pStyle w:val="NormalWeb"/>
              <w:widowControl w:val="0"/>
              <w:spacing w:before="0" w:beforeAutospacing="0" w:after="0" w:afterAutospacing="0"/>
              <w:jc w:val="center"/>
              <w:rPr>
                <w:bCs/>
              </w:rPr>
            </w:pPr>
            <w:r w:rsidRPr="00674C55">
              <w:rPr>
                <w:bCs/>
              </w:rPr>
              <w:t>x</w:t>
            </w:r>
          </w:p>
        </w:tc>
        <w:tc>
          <w:tcPr>
            <w:tcW w:w="857" w:type="dxa"/>
            <w:shd w:val="clear" w:color="auto" w:fill="auto"/>
            <w:vAlign w:val="center"/>
          </w:tcPr>
          <w:p w14:paraId="24614499" w14:textId="77777777" w:rsidR="00A763E5" w:rsidRPr="00674C55" w:rsidRDefault="00A763E5" w:rsidP="00A763E5">
            <w:pPr>
              <w:pStyle w:val="NormalWeb"/>
              <w:widowControl w:val="0"/>
              <w:spacing w:before="0" w:beforeAutospacing="0" w:after="0" w:afterAutospacing="0"/>
              <w:jc w:val="center"/>
              <w:rPr>
                <w:bCs/>
                <w:lang w:val="nl-NL"/>
              </w:rPr>
            </w:pPr>
            <w:r w:rsidRPr="00674C55">
              <w:rPr>
                <w:bCs/>
                <w:lang w:val="nl-NL"/>
              </w:rPr>
              <w:t>Mức độ 2</w:t>
            </w:r>
          </w:p>
        </w:tc>
        <w:tc>
          <w:tcPr>
            <w:tcW w:w="812" w:type="dxa"/>
            <w:shd w:val="clear" w:color="auto" w:fill="auto"/>
            <w:vAlign w:val="center"/>
          </w:tcPr>
          <w:p w14:paraId="42915CED" w14:textId="77777777" w:rsidR="00A763E5" w:rsidRPr="00674C55" w:rsidRDefault="00A763E5" w:rsidP="00A763E5">
            <w:pPr>
              <w:pStyle w:val="NormalWeb"/>
              <w:widowControl w:val="0"/>
              <w:spacing w:before="0" w:beforeAutospacing="0" w:after="0" w:afterAutospacing="0"/>
              <w:jc w:val="center"/>
              <w:rPr>
                <w:bCs/>
              </w:rPr>
            </w:pPr>
            <w:r w:rsidRPr="00674C55">
              <w:rPr>
                <w:bCs/>
              </w:rPr>
              <w:t>x</w:t>
            </w:r>
          </w:p>
        </w:tc>
      </w:tr>
      <w:tr w:rsidR="00674C55" w:rsidRPr="00674C55" w14:paraId="07C9E5FC" w14:textId="77777777" w:rsidTr="00755FA1">
        <w:trPr>
          <w:trHeight w:val="272"/>
        </w:trPr>
        <w:tc>
          <w:tcPr>
            <w:tcW w:w="578" w:type="dxa"/>
            <w:shd w:val="clear" w:color="000000" w:fill="FFFFFF"/>
            <w:vAlign w:val="center"/>
          </w:tcPr>
          <w:p w14:paraId="61CED72B" w14:textId="77777777" w:rsidR="002415B0" w:rsidRPr="00674C55" w:rsidRDefault="002415B0" w:rsidP="00DC74EA">
            <w:pPr>
              <w:jc w:val="center"/>
              <w:rPr>
                <w:b/>
                <w:bCs/>
              </w:rPr>
            </w:pPr>
            <w:r w:rsidRPr="00674C55">
              <w:rPr>
                <w:b/>
                <w:bCs/>
              </w:rPr>
              <w:t>III</w:t>
            </w:r>
          </w:p>
        </w:tc>
        <w:tc>
          <w:tcPr>
            <w:tcW w:w="4171" w:type="dxa"/>
            <w:gridSpan w:val="2"/>
            <w:shd w:val="clear" w:color="000000" w:fill="FFFFFF"/>
            <w:vAlign w:val="center"/>
          </w:tcPr>
          <w:p w14:paraId="5721822F" w14:textId="77777777" w:rsidR="002415B0" w:rsidRPr="00674C55" w:rsidRDefault="002415B0" w:rsidP="00DC74EA">
            <w:pPr>
              <w:pStyle w:val="NormalWeb"/>
              <w:widowControl w:val="0"/>
              <w:spacing w:before="0" w:beforeAutospacing="0" w:after="0" w:afterAutospacing="0"/>
              <w:jc w:val="both"/>
            </w:pPr>
            <w:r w:rsidRPr="00674C55">
              <w:rPr>
                <w:b/>
                <w:bCs/>
              </w:rPr>
              <w:t>Lĩnh vực Môi trường: 01 TTHC</w:t>
            </w:r>
          </w:p>
        </w:tc>
        <w:tc>
          <w:tcPr>
            <w:tcW w:w="1615" w:type="dxa"/>
            <w:shd w:val="clear" w:color="000000" w:fill="FFFFFF"/>
            <w:vAlign w:val="center"/>
          </w:tcPr>
          <w:p w14:paraId="3B8C1EB0" w14:textId="77777777" w:rsidR="002415B0" w:rsidRPr="00674C55" w:rsidRDefault="002415B0" w:rsidP="00DC74EA">
            <w:pPr>
              <w:pStyle w:val="NormalWeb"/>
              <w:widowControl w:val="0"/>
              <w:spacing w:before="0" w:beforeAutospacing="0" w:after="0" w:afterAutospacing="0"/>
              <w:jc w:val="both"/>
            </w:pPr>
          </w:p>
        </w:tc>
        <w:tc>
          <w:tcPr>
            <w:tcW w:w="1306" w:type="dxa"/>
            <w:gridSpan w:val="2"/>
            <w:shd w:val="clear" w:color="000000" w:fill="FFFFFF"/>
            <w:vAlign w:val="center"/>
          </w:tcPr>
          <w:p w14:paraId="09822912" w14:textId="77777777" w:rsidR="002415B0" w:rsidRPr="00674C55" w:rsidRDefault="002415B0" w:rsidP="00DC74EA">
            <w:pPr>
              <w:jc w:val="both"/>
              <w:rPr>
                <w:iCs/>
              </w:rPr>
            </w:pPr>
          </w:p>
        </w:tc>
        <w:tc>
          <w:tcPr>
            <w:tcW w:w="1617" w:type="dxa"/>
            <w:shd w:val="clear" w:color="000000" w:fill="FFFFFF"/>
            <w:vAlign w:val="center"/>
          </w:tcPr>
          <w:p w14:paraId="616E56ED" w14:textId="77777777" w:rsidR="002415B0" w:rsidRPr="00674C55" w:rsidRDefault="002415B0" w:rsidP="00DC74EA">
            <w:pPr>
              <w:pStyle w:val="NormalWeb"/>
              <w:widowControl w:val="0"/>
              <w:spacing w:before="0" w:beforeAutospacing="0" w:after="0" w:afterAutospacing="0"/>
              <w:jc w:val="center"/>
              <w:rPr>
                <w:bCs/>
                <w:lang w:val="nl-NL"/>
              </w:rPr>
            </w:pPr>
          </w:p>
        </w:tc>
        <w:tc>
          <w:tcPr>
            <w:tcW w:w="2861" w:type="dxa"/>
            <w:shd w:val="clear" w:color="000000" w:fill="FFFFFF"/>
            <w:vAlign w:val="center"/>
          </w:tcPr>
          <w:p w14:paraId="6109B58F" w14:textId="77777777" w:rsidR="002415B0" w:rsidRPr="00674C55" w:rsidRDefault="002415B0" w:rsidP="00DC74EA">
            <w:pPr>
              <w:jc w:val="both"/>
            </w:pPr>
          </w:p>
        </w:tc>
        <w:tc>
          <w:tcPr>
            <w:tcW w:w="846" w:type="dxa"/>
            <w:shd w:val="clear" w:color="auto" w:fill="auto"/>
            <w:vAlign w:val="center"/>
          </w:tcPr>
          <w:p w14:paraId="4C872BA1" w14:textId="77777777" w:rsidR="002415B0" w:rsidRPr="00674C55" w:rsidRDefault="002415B0" w:rsidP="00DC74EA">
            <w:pPr>
              <w:pStyle w:val="NormalWeb"/>
              <w:widowControl w:val="0"/>
              <w:spacing w:before="0" w:beforeAutospacing="0" w:after="0" w:afterAutospacing="0"/>
              <w:jc w:val="center"/>
              <w:rPr>
                <w:bCs/>
              </w:rPr>
            </w:pPr>
          </w:p>
        </w:tc>
        <w:tc>
          <w:tcPr>
            <w:tcW w:w="857" w:type="dxa"/>
            <w:shd w:val="clear" w:color="auto" w:fill="auto"/>
            <w:vAlign w:val="center"/>
          </w:tcPr>
          <w:p w14:paraId="78A1A2EA" w14:textId="77777777" w:rsidR="002415B0" w:rsidRPr="00674C55" w:rsidRDefault="002415B0" w:rsidP="00DC74EA">
            <w:pPr>
              <w:pStyle w:val="NormalWeb"/>
              <w:widowControl w:val="0"/>
              <w:spacing w:before="0" w:beforeAutospacing="0" w:after="0" w:afterAutospacing="0"/>
              <w:jc w:val="center"/>
              <w:rPr>
                <w:bCs/>
                <w:lang w:val="nl-NL"/>
              </w:rPr>
            </w:pPr>
          </w:p>
        </w:tc>
        <w:tc>
          <w:tcPr>
            <w:tcW w:w="812" w:type="dxa"/>
            <w:shd w:val="clear" w:color="auto" w:fill="auto"/>
            <w:vAlign w:val="center"/>
          </w:tcPr>
          <w:p w14:paraId="6BF3ECA2" w14:textId="77777777" w:rsidR="002415B0" w:rsidRPr="00674C55" w:rsidRDefault="002415B0" w:rsidP="00DC74EA">
            <w:pPr>
              <w:pStyle w:val="NormalWeb"/>
              <w:widowControl w:val="0"/>
              <w:spacing w:before="0" w:beforeAutospacing="0" w:after="0" w:afterAutospacing="0"/>
              <w:jc w:val="center"/>
              <w:rPr>
                <w:bCs/>
              </w:rPr>
            </w:pPr>
          </w:p>
        </w:tc>
      </w:tr>
      <w:tr w:rsidR="00674C55" w:rsidRPr="00674C55" w14:paraId="2B056EB6" w14:textId="77777777" w:rsidTr="006660C5">
        <w:trPr>
          <w:trHeight w:val="568"/>
        </w:trPr>
        <w:tc>
          <w:tcPr>
            <w:tcW w:w="578" w:type="dxa"/>
            <w:shd w:val="clear" w:color="000000" w:fill="FFFFFF"/>
            <w:vAlign w:val="center"/>
          </w:tcPr>
          <w:p w14:paraId="6788B402" w14:textId="77777777" w:rsidR="00F93BFE" w:rsidRPr="00674C55" w:rsidRDefault="00F93BFE" w:rsidP="00F93BFE">
            <w:pPr>
              <w:jc w:val="center"/>
            </w:pPr>
            <w:r w:rsidRPr="00674C55">
              <w:lastRenderedPageBreak/>
              <w:t>1</w:t>
            </w:r>
          </w:p>
        </w:tc>
        <w:tc>
          <w:tcPr>
            <w:tcW w:w="1554" w:type="dxa"/>
            <w:shd w:val="clear" w:color="000000" w:fill="FFFFFF"/>
            <w:vAlign w:val="center"/>
          </w:tcPr>
          <w:p w14:paraId="026EAB2A" w14:textId="77777777" w:rsidR="00F93BFE" w:rsidRPr="00674C55" w:rsidRDefault="00F93BFE" w:rsidP="00F93BFE">
            <w:pPr>
              <w:jc w:val="center"/>
            </w:pPr>
            <w:r w:rsidRPr="00674C55">
              <w:t>1.004138.000.00.00.H34</w:t>
            </w:r>
          </w:p>
        </w:tc>
        <w:tc>
          <w:tcPr>
            <w:tcW w:w="2617" w:type="dxa"/>
            <w:shd w:val="clear" w:color="000000" w:fill="FFFFFF"/>
            <w:vAlign w:val="center"/>
          </w:tcPr>
          <w:p w14:paraId="6AA91617" w14:textId="77777777" w:rsidR="00F93BFE" w:rsidRPr="00674C55" w:rsidRDefault="00F93BFE" w:rsidP="00F93BFE">
            <w:pPr>
              <w:jc w:val="both"/>
            </w:pPr>
            <w:r w:rsidRPr="00674C55">
              <w:rPr>
                <w:lang w:val="vi-VN"/>
              </w:rPr>
              <w:t>Đăng ký</w:t>
            </w:r>
            <w:r w:rsidRPr="00674C55">
              <w:t xml:space="preserve"> xác nhận</w:t>
            </w:r>
            <w:r w:rsidRPr="00674C55">
              <w:rPr>
                <w:lang w:val="vi-VN"/>
              </w:rPr>
              <w:t>/đăng ký xác nhận lại kế hoạch bảo vệ môi trường</w:t>
            </w:r>
          </w:p>
        </w:tc>
        <w:tc>
          <w:tcPr>
            <w:tcW w:w="1615" w:type="dxa"/>
            <w:shd w:val="clear" w:color="000000" w:fill="FFFFFF"/>
            <w:vAlign w:val="center"/>
          </w:tcPr>
          <w:p w14:paraId="73C15429" w14:textId="4B36A67E" w:rsidR="00F93BFE" w:rsidRPr="00674C55" w:rsidRDefault="00F93BFE" w:rsidP="00F93BFE">
            <w:pPr>
              <w:jc w:val="center"/>
            </w:pPr>
            <w:r w:rsidRPr="00674C55">
              <w:t>Tối đa là 10 ngày làm việc</w:t>
            </w:r>
          </w:p>
        </w:tc>
        <w:tc>
          <w:tcPr>
            <w:tcW w:w="1306" w:type="dxa"/>
            <w:gridSpan w:val="2"/>
            <w:shd w:val="clear" w:color="000000" w:fill="FFFFFF"/>
            <w:vAlign w:val="center"/>
          </w:tcPr>
          <w:p w14:paraId="5AC697A3" w14:textId="5C43125D" w:rsidR="00F93BFE" w:rsidRPr="00674C55" w:rsidRDefault="00F93BFE" w:rsidP="00F93BFE">
            <w:pPr>
              <w:jc w:val="center"/>
            </w:pPr>
            <w:r w:rsidRPr="00674C55">
              <w:t>Bộ phận Tiếp nhận và Trả kết quả cấp huyện</w:t>
            </w:r>
          </w:p>
        </w:tc>
        <w:tc>
          <w:tcPr>
            <w:tcW w:w="1617" w:type="dxa"/>
            <w:shd w:val="clear" w:color="000000" w:fill="FFFFFF"/>
            <w:vAlign w:val="center"/>
          </w:tcPr>
          <w:p w14:paraId="0FB4340A" w14:textId="77777777" w:rsidR="00F93BFE" w:rsidRPr="00674C55" w:rsidRDefault="00F93BFE" w:rsidP="00F93BFE">
            <w:pPr>
              <w:jc w:val="center"/>
            </w:pPr>
            <w:r w:rsidRPr="00674C55">
              <w:t>Không</w:t>
            </w:r>
          </w:p>
        </w:tc>
        <w:tc>
          <w:tcPr>
            <w:tcW w:w="2861" w:type="dxa"/>
            <w:shd w:val="clear" w:color="000000" w:fill="FFFFFF"/>
            <w:vAlign w:val="center"/>
          </w:tcPr>
          <w:p w14:paraId="0F3D25B9" w14:textId="77777777" w:rsidR="00F93BFE" w:rsidRPr="00674C55" w:rsidRDefault="00F93BFE" w:rsidP="00F93BFE">
            <w:pPr>
              <w:jc w:val="both"/>
            </w:pPr>
            <w:r w:rsidRPr="00674C55">
              <w:t>- Luật Bảo vệ môi trường số 55/2014/QH13 ngày 23/6/2014.</w:t>
            </w:r>
          </w:p>
          <w:p w14:paraId="37DCE5A0" w14:textId="77777777" w:rsidR="00F93BFE" w:rsidRPr="00674C55" w:rsidRDefault="00F93BFE" w:rsidP="00F93BFE">
            <w:pPr>
              <w:jc w:val="both"/>
            </w:pPr>
            <w:r w:rsidRPr="00674C55">
              <w:t>- Nghị định số 18/2015/NĐ-CP ngày 14/02/2015 của Chính phủ.</w:t>
            </w:r>
          </w:p>
          <w:p w14:paraId="3062068A" w14:textId="77777777" w:rsidR="00F93BFE" w:rsidRPr="00674C55" w:rsidRDefault="00F93BFE" w:rsidP="00F93BFE">
            <w:pPr>
              <w:jc w:val="both"/>
            </w:pPr>
            <w:r w:rsidRPr="00674C55">
              <w:t>- Nghị định số 40/2019/NĐ-CP ngày 13/5/2019 của Chính phủ.</w:t>
            </w:r>
          </w:p>
          <w:p w14:paraId="3BA1A6B0" w14:textId="77777777" w:rsidR="00F93BFE" w:rsidRPr="00674C55" w:rsidRDefault="00F93BFE" w:rsidP="00F93BFE">
            <w:pPr>
              <w:jc w:val="both"/>
            </w:pPr>
            <w:r w:rsidRPr="00674C55">
              <w:t>- Thông tư số 25/TT-BTNMT ngày 31/12/2019 của Bộ Tài nguyên và Môi trường</w:t>
            </w:r>
          </w:p>
        </w:tc>
        <w:tc>
          <w:tcPr>
            <w:tcW w:w="846" w:type="dxa"/>
            <w:shd w:val="clear" w:color="auto" w:fill="auto"/>
            <w:vAlign w:val="center"/>
          </w:tcPr>
          <w:p w14:paraId="43847D83" w14:textId="77777777" w:rsidR="00F93BFE" w:rsidRPr="00674C55" w:rsidRDefault="00F93BFE" w:rsidP="00F93BFE">
            <w:pPr>
              <w:jc w:val="center"/>
            </w:pPr>
            <w:r w:rsidRPr="00674C55">
              <w:t>x</w:t>
            </w:r>
          </w:p>
        </w:tc>
        <w:tc>
          <w:tcPr>
            <w:tcW w:w="857" w:type="dxa"/>
            <w:shd w:val="clear" w:color="auto" w:fill="auto"/>
            <w:vAlign w:val="center"/>
          </w:tcPr>
          <w:p w14:paraId="4CCFE0AF" w14:textId="77777777" w:rsidR="00F93BFE" w:rsidRPr="00674C55" w:rsidRDefault="00F93BFE" w:rsidP="00F93BFE">
            <w:pPr>
              <w:jc w:val="center"/>
            </w:pPr>
            <w:r w:rsidRPr="00674C55">
              <w:rPr>
                <w:bCs/>
                <w:lang w:val="nl-NL"/>
              </w:rPr>
              <w:t>Mức độ 2</w:t>
            </w:r>
          </w:p>
        </w:tc>
        <w:tc>
          <w:tcPr>
            <w:tcW w:w="812" w:type="dxa"/>
            <w:shd w:val="clear" w:color="auto" w:fill="auto"/>
            <w:vAlign w:val="center"/>
          </w:tcPr>
          <w:p w14:paraId="5DEB6819" w14:textId="77777777" w:rsidR="00F93BFE" w:rsidRPr="00674C55" w:rsidRDefault="00F93BFE" w:rsidP="00F93BFE">
            <w:pPr>
              <w:jc w:val="center"/>
            </w:pPr>
            <w:r w:rsidRPr="00674C55">
              <w:t>x</w:t>
            </w:r>
          </w:p>
        </w:tc>
      </w:tr>
    </w:tbl>
    <w:p w14:paraId="0A74F79D" w14:textId="77777777" w:rsidR="00456D77" w:rsidRPr="00674C55" w:rsidRDefault="00456D77" w:rsidP="00AB0026">
      <w:pPr>
        <w:spacing w:after="200" w:line="276" w:lineRule="auto"/>
        <w:ind w:firstLine="720"/>
        <w:jc w:val="both"/>
        <w:rPr>
          <w:b/>
          <w:lang w:val="nl-NL"/>
        </w:rPr>
      </w:pPr>
    </w:p>
    <w:p w14:paraId="60D22F43" w14:textId="3B214D91" w:rsidR="00F50DA3" w:rsidRPr="00674C55" w:rsidRDefault="004A7AFE" w:rsidP="00755FA1">
      <w:pPr>
        <w:ind w:firstLine="720"/>
        <w:jc w:val="both"/>
        <w:rPr>
          <w:b/>
          <w:lang w:val="nl-NL"/>
        </w:rPr>
      </w:pPr>
      <w:r w:rsidRPr="00674C55">
        <w:rPr>
          <w:b/>
          <w:lang w:val="nl-NL"/>
        </w:rPr>
        <w:t>C</w:t>
      </w:r>
      <w:r w:rsidR="00C1781A" w:rsidRPr="00674C55">
        <w:rPr>
          <w:b/>
          <w:lang w:val="nl-NL"/>
        </w:rPr>
        <w:t>. Danh mục thủ tục hành chính thuộc thẩm quyền giải quyết của cấp xã</w:t>
      </w:r>
      <w:r w:rsidR="00F50DA3" w:rsidRPr="00674C55">
        <w:rPr>
          <w:b/>
          <w:lang w:val="nl-NL"/>
        </w:rPr>
        <w:t xml:space="preserve">: </w:t>
      </w:r>
      <w:r w:rsidR="009C6633" w:rsidRPr="00674C55">
        <w:rPr>
          <w:b/>
          <w:lang w:val="nl-NL"/>
        </w:rPr>
        <w:t>01</w:t>
      </w:r>
      <w:r w:rsidR="00C1781A" w:rsidRPr="00674C55">
        <w:rPr>
          <w:b/>
          <w:lang w:val="nl-NL"/>
        </w:rPr>
        <w:t xml:space="preserve"> thủ tục</w:t>
      </w:r>
    </w:p>
    <w:tbl>
      <w:tblPr>
        <w:tblW w:w="146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664"/>
        <w:gridCol w:w="2697"/>
        <w:gridCol w:w="1642"/>
        <w:gridCol w:w="1354"/>
        <w:gridCol w:w="1241"/>
        <w:gridCol w:w="2981"/>
        <w:gridCol w:w="835"/>
        <w:gridCol w:w="835"/>
        <w:gridCol w:w="837"/>
      </w:tblGrid>
      <w:tr w:rsidR="00650562" w:rsidRPr="00674C55" w14:paraId="5BB8228A" w14:textId="77777777" w:rsidTr="00F0531D">
        <w:trPr>
          <w:trHeight w:val="359"/>
        </w:trPr>
        <w:tc>
          <w:tcPr>
            <w:tcW w:w="570" w:type="dxa"/>
            <w:vMerge w:val="restart"/>
            <w:shd w:val="clear" w:color="000000" w:fill="FFFFFF"/>
            <w:vAlign w:val="center"/>
          </w:tcPr>
          <w:p w14:paraId="7A6C1645" w14:textId="45E6B268" w:rsidR="006869E8" w:rsidRPr="00674C55" w:rsidRDefault="006869E8" w:rsidP="00755FA1">
            <w:pPr>
              <w:jc w:val="center"/>
              <w:rPr>
                <w:b/>
                <w:bCs/>
              </w:rPr>
            </w:pPr>
            <w:r w:rsidRPr="00674C55">
              <w:rPr>
                <w:b/>
                <w:bCs/>
              </w:rPr>
              <w:t>TT</w:t>
            </w:r>
          </w:p>
        </w:tc>
        <w:tc>
          <w:tcPr>
            <w:tcW w:w="1664" w:type="dxa"/>
            <w:vMerge w:val="restart"/>
            <w:shd w:val="clear" w:color="000000" w:fill="FFFFFF"/>
            <w:vAlign w:val="center"/>
          </w:tcPr>
          <w:p w14:paraId="1F9F5BB7" w14:textId="77777777" w:rsidR="006869E8" w:rsidRPr="00674C55" w:rsidRDefault="006869E8" w:rsidP="00755FA1">
            <w:pPr>
              <w:jc w:val="center"/>
              <w:rPr>
                <w:b/>
                <w:bCs/>
              </w:rPr>
            </w:pPr>
            <w:r w:rsidRPr="00674C55">
              <w:rPr>
                <w:b/>
                <w:bCs/>
              </w:rPr>
              <w:t>Mã Thủ tục hành chính</w:t>
            </w:r>
          </w:p>
        </w:tc>
        <w:tc>
          <w:tcPr>
            <w:tcW w:w="2697" w:type="dxa"/>
            <w:vMerge w:val="restart"/>
            <w:shd w:val="clear" w:color="000000" w:fill="FFFFFF"/>
            <w:vAlign w:val="center"/>
          </w:tcPr>
          <w:p w14:paraId="3F8E3EB1" w14:textId="77777777" w:rsidR="006869E8" w:rsidRPr="00674C55" w:rsidRDefault="006869E8" w:rsidP="00755FA1">
            <w:pPr>
              <w:jc w:val="center"/>
              <w:rPr>
                <w:b/>
                <w:bCs/>
              </w:rPr>
            </w:pPr>
            <w:r w:rsidRPr="00674C55">
              <w:rPr>
                <w:b/>
                <w:bCs/>
              </w:rPr>
              <w:t>Tên thủ tục hành chính</w:t>
            </w:r>
          </w:p>
        </w:tc>
        <w:tc>
          <w:tcPr>
            <w:tcW w:w="1642" w:type="dxa"/>
            <w:vMerge w:val="restart"/>
            <w:shd w:val="clear" w:color="000000" w:fill="FFFFFF"/>
            <w:vAlign w:val="center"/>
            <w:hideMark/>
          </w:tcPr>
          <w:p w14:paraId="4F07E384" w14:textId="77777777" w:rsidR="006869E8" w:rsidRPr="00674C55" w:rsidRDefault="006869E8" w:rsidP="00755FA1">
            <w:pPr>
              <w:jc w:val="center"/>
              <w:rPr>
                <w:b/>
                <w:bCs/>
              </w:rPr>
            </w:pPr>
            <w:r w:rsidRPr="00674C55">
              <w:rPr>
                <w:b/>
                <w:bCs/>
              </w:rPr>
              <w:t>Thời hạn giải quyết</w:t>
            </w:r>
          </w:p>
        </w:tc>
        <w:tc>
          <w:tcPr>
            <w:tcW w:w="1354" w:type="dxa"/>
            <w:vMerge w:val="restart"/>
            <w:shd w:val="clear" w:color="000000" w:fill="FFFFFF"/>
            <w:vAlign w:val="center"/>
            <w:hideMark/>
          </w:tcPr>
          <w:p w14:paraId="7CB02946" w14:textId="77777777" w:rsidR="006869E8" w:rsidRPr="00674C55" w:rsidRDefault="006869E8" w:rsidP="00755FA1">
            <w:pPr>
              <w:jc w:val="center"/>
              <w:rPr>
                <w:b/>
                <w:bCs/>
              </w:rPr>
            </w:pPr>
            <w:r w:rsidRPr="00674C55">
              <w:rPr>
                <w:b/>
                <w:bCs/>
              </w:rPr>
              <w:t>Địa điểm thực hiện</w:t>
            </w:r>
          </w:p>
        </w:tc>
        <w:tc>
          <w:tcPr>
            <w:tcW w:w="1241" w:type="dxa"/>
            <w:vMerge w:val="restart"/>
            <w:shd w:val="clear" w:color="000000" w:fill="FFFFFF"/>
            <w:vAlign w:val="center"/>
            <w:hideMark/>
          </w:tcPr>
          <w:p w14:paraId="0D2C58F8" w14:textId="77777777" w:rsidR="006869E8" w:rsidRPr="00674C55" w:rsidRDefault="006869E8" w:rsidP="00755FA1">
            <w:pPr>
              <w:jc w:val="center"/>
              <w:rPr>
                <w:b/>
                <w:bCs/>
              </w:rPr>
            </w:pPr>
            <w:r w:rsidRPr="00674C55">
              <w:rPr>
                <w:b/>
                <w:bCs/>
              </w:rPr>
              <w:t>Phí, lệ phí (nếu có)</w:t>
            </w:r>
          </w:p>
        </w:tc>
        <w:tc>
          <w:tcPr>
            <w:tcW w:w="2981" w:type="dxa"/>
            <w:vMerge w:val="restart"/>
            <w:shd w:val="clear" w:color="000000" w:fill="FFFFFF"/>
            <w:vAlign w:val="center"/>
            <w:hideMark/>
          </w:tcPr>
          <w:p w14:paraId="795DE35A" w14:textId="77777777" w:rsidR="006869E8" w:rsidRPr="00674C55" w:rsidRDefault="006869E8" w:rsidP="00755FA1">
            <w:pPr>
              <w:jc w:val="center"/>
              <w:rPr>
                <w:b/>
                <w:bCs/>
              </w:rPr>
            </w:pPr>
            <w:r w:rsidRPr="00674C55">
              <w:rPr>
                <w:b/>
                <w:bCs/>
              </w:rPr>
              <w:t>Căn cứ pháp lý</w:t>
            </w:r>
          </w:p>
        </w:tc>
        <w:tc>
          <w:tcPr>
            <w:tcW w:w="2507" w:type="dxa"/>
            <w:gridSpan w:val="3"/>
            <w:shd w:val="clear" w:color="000000" w:fill="FFFFFF"/>
            <w:vAlign w:val="center"/>
            <w:hideMark/>
          </w:tcPr>
          <w:p w14:paraId="21E7FBEB" w14:textId="77777777" w:rsidR="006869E8" w:rsidRPr="00674C55" w:rsidRDefault="006869E8" w:rsidP="00755FA1">
            <w:pPr>
              <w:jc w:val="center"/>
              <w:rPr>
                <w:b/>
                <w:bCs/>
              </w:rPr>
            </w:pPr>
            <w:r w:rsidRPr="00674C55">
              <w:rPr>
                <w:b/>
                <w:bCs/>
              </w:rPr>
              <w:t>Cách thức thực hiện</w:t>
            </w:r>
          </w:p>
        </w:tc>
      </w:tr>
      <w:tr w:rsidR="00650562" w:rsidRPr="00674C55" w14:paraId="75026268" w14:textId="77777777" w:rsidTr="00F0531D">
        <w:trPr>
          <w:trHeight w:val="145"/>
        </w:trPr>
        <w:tc>
          <w:tcPr>
            <w:tcW w:w="570" w:type="dxa"/>
            <w:vMerge/>
            <w:shd w:val="clear" w:color="000000" w:fill="FFFFFF"/>
            <w:vAlign w:val="center"/>
          </w:tcPr>
          <w:p w14:paraId="4211DC81" w14:textId="77777777" w:rsidR="006869E8" w:rsidRPr="00674C55" w:rsidRDefault="006869E8" w:rsidP="00755FA1">
            <w:pPr>
              <w:jc w:val="center"/>
              <w:rPr>
                <w:b/>
                <w:bCs/>
              </w:rPr>
            </w:pPr>
          </w:p>
        </w:tc>
        <w:tc>
          <w:tcPr>
            <w:tcW w:w="1664" w:type="dxa"/>
            <w:vMerge/>
            <w:shd w:val="clear" w:color="000000" w:fill="FFFFFF"/>
            <w:vAlign w:val="center"/>
          </w:tcPr>
          <w:p w14:paraId="42450892" w14:textId="77777777" w:rsidR="006869E8" w:rsidRPr="00674C55" w:rsidRDefault="006869E8" w:rsidP="00755FA1">
            <w:pPr>
              <w:jc w:val="center"/>
              <w:rPr>
                <w:b/>
                <w:bCs/>
              </w:rPr>
            </w:pPr>
          </w:p>
        </w:tc>
        <w:tc>
          <w:tcPr>
            <w:tcW w:w="2697" w:type="dxa"/>
            <w:vMerge/>
            <w:shd w:val="clear" w:color="000000" w:fill="FFFFFF"/>
            <w:vAlign w:val="center"/>
          </w:tcPr>
          <w:p w14:paraId="6D669C5B" w14:textId="77777777" w:rsidR="006869E8" w:rsidRPr="00674C55" w:rsidRDefault="006869E8" w:rsidP="00755FA1">
            <w:pPr>
              <w:jc w:val="center"/>
              <w:rPr>
                <w:b/>
                <w:bCs/>
              </w:rPr>
            </w:pPr>
          </w:p>
        </w:tc>
        <w:tc>
          <w:tcPr>
            <w:tcW w:w="1642" w:type="dxa"/>
            <w:vMerge/>
            <w:shd w:val="clear" w:color="000000" w:fill="FFFFFF"/>
            <w:vAlign w:val="center"/>
          </w:tcPr>
          <w:p w14:paraId="14894EAA" w14:textId="77777777" w:rsidR="006869E8" w:rsidRPr="00674C55" w:rsidRDefault="006869E8" w:rsidP="00755FA1">
            <w:pPr>
              <w:jc w:val="center"/>
              <w:rPr>
                <w:b/>
                <w:bCs/>
              </w:rPr>
            </w:pPr>
          </w:p>
        </w:tc>
        <w:tc>
          <w:tcPr>
            <w:tcW w:w="1354" w:type="dxa"/>
            <w:vMerge/>
            <w:shd w:val="clear" w:color="000000" w:fill="FFFFFF"/>
            <w:vAlign w:val="center"/>
          </w:tcPr>
          <w:p w14:paraId="729B901E" w14:textId="77777777" w:rsidR="006869E8" w:rsidRPr="00674C55" w:rsidRDefault="006869E8" w:rsidP="00755FA1">
            <w:pPr>
              <w:jc w:val="center"/>
              <w:rPr>
                <w:b/>
                <w:bCs/>
              </w:rPr>
            </w:pPr>
          </w:p>
        </w:tc>
        <w:tc>
          <w:tcPr>
            <w:tcW w:w="1241" w:type="dxa"/>
            <w:vMerge/>
            <w:shd w:val="clear" w:color="000000" w:fill="FFFFFF"/>
            <w:vAlign w:val="center"/>
          </w:tcPr>
          <w:p w14:paraId="54F4D039" w14:textId="77777777" w:rsidR="006869E8" w:rsidRPr="00674C55" w:rsidRDefault="006869E8" w:rsidP="00755FA1">
            <w:pPr>
              <w:jc w:val="center"/>
              <w:rPr>
                <w:b/>
                <w:bCs/>
              </w:rPr>
            </w:pPr>
          </w:p>
        </w:tc>
        <w:tc>
          <w:tcPr>
            <w:tcW w:w="2981" w:type="dxa"/>
            <w:vMerge/>
            <w:shd w:val="clear" w:color="000000" w:fill="FFFFFF"/>
            <w:vAlign w:val="center"/>
          </w:tcPr>
          <w:p w14:paraId="4EE50854" w14:textId="77777777" w:rsidR="006869E8" w:rsidRPr="00674C55" w:rsidRDefault="006869E8" w:rsidP="00755FA1">
            <w:pPr>
              <w:jc w:val="center"/>
              <w:rPr>
                <w:b/>
                <w:bCs/>
              </w:rPr>
            </w:pPr>
          </w:p>
        </w:tc>
        <w:tc>
          <w:tcPr>
            <w:tcW w:w="835" w:type="dxa"/>
            <w:shd w:val="clear" w:color="000000" w:fill="FFFFFF"/>
            <w:vAlign w:val="center"/>
          </w:tcPr>
          <w:p w14:paraId="437D4E64" w14:textId="77777777" w:rsidR="006869E8" w:rsidRPr="00674C55" w:rsidRDefault="006869E8" w:rsidP="00755FA1">
            <w:pPr>
              <w:jc w:val="center"/>
              <w:rPr>
                <w:b/>
                <w:bCs/>
              </w:rPr>
            </w:pPr>
            <w:r w:rsidRPr="00674C55">
              <w:rPr>
                <w:b/>
                <w:bCs/>
              </w:rPr>
              <w:t>Trực tiếp</w:t>
            </w:r>
          </w:p>
        </w:tc>
        <w:tc>
          <w:tcPr>
            <w:tcW w:w="835" w:type="dxa"/>
            <w:shd w:val="clear" w:color="auto" w:fill="auto"/>
            <w:vAlign w:val="center"/>
          </w:tcPr>
          <w:p w14:paraId="39351DEE" w14:textId="77777777" w:rsidR="006869E8" w:rsidRPr="00674C55" w:rsidRDefault="006869E8" w:rsidP="00755FA1">
            <w:pPr>
              <w:jc w:val="center"/>
              <w:rPr>
                <w:b/>
                <w:bCs/>
              </w:rPr>
            </w:pPr>
            <w:r w:rsidRPr="00674C55">
              <w:rPr>
                <w:b/>
                <w:bCs/>
              </w:rPr>
              <w:t>Trực tuyến</w:t>
            </w:r>
          </w:p>
        </w:tc>
        <w:tc>
          <w:tcPr>
            <w:tcW w:w="836" w:type="dxa"/>
            <w:shd w:val="clear" w:color="auto" w:fill="auto"/>
            <w:vAlign w:val="center"/>
          </w:tcPr>
          <w:p w14:paraId="45CA17DD" w14:textId="77777777" w:rsidR="006869E8" w:rsidRPr="00674C55" w:rsidRDefault="006869E8" w:rsidP="00755FA1">
            <w:pPr>
              <w:jc w:val="center"/>
              <w:rPr>
                <w:b/>
                <w:bCs/>
              </w:rPr>
            </w:pPr>
            <w:r w:rsidRPr="00674C55">
              <w:rPr>
                <w:b/>
                <w:bCs/>
              </w:rPr>
              <w:t>Bưu chính công ích</w:t>
            </w:r>
          </w:p>
        </w:tc>
      </w:tr>
      <w:tr w:rsidR="00650562" w:rsidRPr="00674C55" w14:paraId="28BD3932" w14:textId="77777777" w:rsidTr="00F0531D">
        <w:trPr>
          <w:trHeight w:val="145"/>
        </w:trPr>
        <w:tc>
          <w:tcPr>
            <w:tcW w:w="570" w:type="dxa"/>
            <w:shd w:val="clear" w:color="000000" w:fill="FFFFFF"/>
            <w:vAlign w:val="center"/>
          </w:tcPr>
          <w:p w14:paraId="778629E9" w14:textId="77777777" w:rsidR="00AB61A0" w:rsidRPr="00674C55" w:rsidRDefault="00AB61A0" w:rsidP="00755FA1">
            <w:pPr>
              <w:jc w:val="center"/>
              <w:rPr>
                <w:b/>
                <w:bCs/>
              </w:rPr>
            </w:pPr>
            <w:r w:rsidRPr="00674C55">
              <w:rPr>
                <w:b/>
                <w:bCs/>
              </w:rPr>
              <w:t>I</w:t>
            </w:r>
          </w:p>
        </w:tc>
        <w:tc>
          <w:tcPr>
            <w:tcW w:w="6003" w:type="dxa"/>
            <w:gridSpan w:val="3"/>
            <w:shd w:val="clear" w:color="000000" w:fill="FFFFFF"/>
            <w:vAlign w:val="center"/>
          </w:tcPr>
          <w:p w14:paraId="7102D2D7" w14:textId="77777777" w:rsidR="00AB61A0" w:rsidRPr="00674C55" w:rsidRDefault="00AB61A0" w:rsidP="00755FA1">
            <w:r w:rsidRPr="00674C55">
              <w:rPr>
                <w:b/>
                <w:bCs/>
              </w:rPr>
              <w:t xml:space="preserve">Lĩnh vực </w:t>
            </w:r>
            <w:r w:rsidR="004A7AFE" w:rsidRPr="00674C55">
              <w:rPr>
                <w:b/>
                <w:bCs/>
              </w:rPr>
              <w:t>Đất đai</w:t>
            </w:r>
            <w:r w:rsidRPr="00674C55">
              <w:rPr>
                <w:b/>
                <w:bCs/>
              </w:rPr>
              <w:t>:</w:t>
            </w:r>
            <w:r w:rsidR="009D46D5" w:rsidRPr="00674C55">
              <w:rPr>
                <w:b/>
                <w:bCs/>
              </w:rPr>
              <w:t xml:space="preserve"> 01</w:t>
            </w:r>
            <w:r w:rsidRPr="00674C55">
              <w:rPr>
                <w:b/>
                <w:bCs/>
              </w:rPr>
              <w:t xml:space="preserve"> TTHC</w:t>
            </w:r>
          </w:p>
        </w:tc>
        <w:tc>
          <w:tcPr>
            <w:tcW w:w="1354" w:type="dxa"/>
            <w:shd w:val="clear" w:color="000000" w:fill="FFFFFF"/>
            <w:vAlign w:val="center"/>
          </w:tcPr>
          <w:p w14:paraId="145F8469" w14:textId="77777777" w:rsidR="00AB61A0" w:rsidRPr="00674C55" w:rsidRDefault="00AB61A0" w:rsidP="00755FA1">
            <w:pPr>
              <w:jc w:val="center"/>
            </w:pPr>
          </w:p>
        </w:tc>
        <w:tc>
          <w:tcPr>
            <w:tcW w:w="1241" w:type="dxa"/>
            <w:shd w:val="clear" w:color="000000" w:fill="FFFFFF"/>
            <w:vAlign w:val="center"/>
          </w:tcPr>
          <w:p w14:paraId="2F675ED4" w14:textId="77777777" w:rsidR="00AB61A0" w:rsidRPr="00674C55" w:rsidRDefault="00AB61A0" w:rsidP="00755FA1"/>
        </w:tc>
        <w:tc>
          <w:tcPr>
            <w:tcW w:w="2981" w:type="dxa"/>
            <w:shd w:val="clear" w:color="000000" w:fill="FFFFFF"/>
            <w:vAlign w:val="center"/>
          </w:tcPr>
          <w:p w14:paraId="2BADA4B6" w14:textId="77777777" w:rsidR="00AB61A0" w:rsidRPr="00674C55" w:rsidRDefault="00AB61A0" w:rsidP="00755FA1">
            <w:pPr>
              <w:jc w:val="center"/>
            </w:pPr>
          </w:p>
        </w:tc>
        <w:tc>
          <w:tcPr>
            <w:tcW w:w="835" w:type="dxa"/>
            <w:shd w:val="clear" w:color="000000" w:fill="FFFFFF"/>
            <w:vAlign w:val="center"/>
          </w:tcPr>
          <w:p w14:paraId="3F94AEB6" w14:textId="77777777" w:rsidR="00AB61A0" w:rsidRPr="00674C55" w:rsidRDefault="00AB61A0" w:rsidP="00755FA1">
            <w:pPr>
              <w:jc w:val="center"/>
            </w:pPr>
          </w:p>
        </w:tc>
        <w:tc>
          <w:tcPr>
            <w:tcW w:w="835" w:type="dxa"/>
            <w:shd w:val="clear" w:color="auto" w:fill="auto"/>
            <w:vAlign w:val="center"/>
          </w:tcPr>
          <w:p w14:paraId="45FF58BB" w14:textId="77777777" w:rsidR="00AB61A0" w:rsidRPr="00674C55" w:rsidRDefault="00AB61A0" w:rsidP="00755FA1">
            <w:pPr>
              <w:jc w:val="center"/>
            </w:pPr>
          </w:p>
        </w:tc>
        <w:tc>
          <w:tcPr>
            <w:tcW w:w="836" w:type="dxa"/>
            <w:shd w:val="clear" w:color="auto" w:fill="auto"/>
            <w:vAlign w:val="center"/>
          </w:tcPr>
          <w:p w14:paraId="6FFBC4E3" w14:textId="77777777" w:rsidR="00AB61A0" w:rsidRPr="00674C55" w:rsidRDefault="00AB61A0" w:rsidP="00755FA1">
            <w:pPr>
              <w:jc w:val="center"/>
            </w:pPr>
          </w:p>
        </w:tc>
      </w:tr>
      <w:tr w:rsidR="00650562" w:rsidRPr="00674C55" w14:paraId="00C69D8F" w14:textId="77777777" w:rsidTr="00F0531D">
        <w:trPr>
          <w:trHeight w:val="412"/>
        </w:trPr>
        <w:tc>
          <w:tcPr>
            <w:tcW w:w="570" w:type="dxa"/>
            <w:shd w:val="clear" w:color="000000" w:fill="FFFFFF"/>
            <w:vAlign w:val="center"/>
          </w:tcPr>
          <w:p w14:paraId="7E47E909" w14:textId="77777777" w:rsidR="00B84A9A" w:rsidRPr="00674C55" w:rsidRDefault="009C6633" w:rsidP="00755FA1">
            <w:pPr>
              <w:jc w:val="center"/>
            </w:pPr>
            <w:r w:rsidRPr="00674C55">
              <w:t>1</w:t>
            </w:r>
          </w:p>
        </w:tc>
        <w:tc>
          <w:tcPr>
            <w:tcW w:w="1664" w:type="dxa"/>
            <w:shd w:val="clear" w:color="000000" w:fill="FFFFFF"/>
            <w:vAlign w:val="center"/>
          </w:tcPr>
          <w:p w14:paraId="27C3EF1D" w14:textId="77777777" w:rsidR="00B84A9A" w:rsidRPr="00674C55" w:rsidRDefault="00B2616D" w:rsidP="00755FA1">
            <w:pPr>
              <w:jc w:val="center"/>
              <w:rPr>
                <w:shd w:val="clear" w:color="auto" w:fill="FFFFFF"/>
              </w:rPr>
            </w:pPr>
            <w:hyperlink r:id="rId18" w:history="1">
              <w:r w:rsidR="00B84A9A" w:rsidRPr="00674C55">
                <w:rPr>
                  <w:shd w:val="clear" w:color="auto" w:fill="FFFFFF"/>
                </w:rPr>
                <w:t>1.003554.000.00.00.H34</w:t>
              </w:r>
            </w:hyperlink>
          </w:p>
        </w:tc>
        <w:tc>
          <w:tcPr>
            <w:tcW w:w="2697" w:type="dxa"/>
            <w:shd w:val="clear" w:color="000000" w:fill="FFFFFF"/>
            <w:vAlign w:val="center"/>
          </w:tcPr>
          <w:p w14:paraId="22B8F44B" w14:textId="77777777" w:rsidR="00B84A9A" w:rsidRPr="00674C55" w:rsidRDefault="00B84A9A" w:rsidP="00755FA1">
            <w:pPr>
              <w:jc w:val="both"/>
              <w:rPr>
                <w:shd w:val="clear" w:color="auto" w:fill="FFFFFF"/>
              </w:rPr>
            </w:pPr>
            <w:r w:rsidRPr="00674C55">
              <w:rPr>
                <w:shd w:val="clear" w:color="auto" w:fill="FFFFFF"/>
              </w:rPr>
              <w:t>Hòa giải tranh chấp đất đai</w:t>
            </w:r>
          </w:p>
        </w:tc>
        <w:tc>
          <w:tcPr>
            <w:tcW w:w="1642" w:type="dxa"/>
            <w:shd w:val="clear" w:color="000000" w:fill="FFFFFF"/>
            <w:vAlign w:val="center"/>
          </w:tcPr>
          <w:p w14:paraId="2C80A309" w14:textId="77777777" w:rsidR="00B84A9A" w:rsidRPr="00674C55" w:rsidRDefault="00B84A9A" w:rsidP="00755FA1">
            <w:pPr>
              <w:jc w:val="center"/>
            </w:pPr>
            <w:r w:rsidRPr="00674C55">
              <w:t>45 ngày</w:t>
            </w:r>
          </w:p>
        </w:tc>
        <w:tc>
          <w:tcPr>
            <w:tcW w:w="1354" w:type="dxa"/>
            <w:shd w:val="clear" w:color="000000" w:fill="FFFFFF"/>
            <w:vAlign w:val="center"/>
          </w:tcPr>
          <w:p w14:paraId="5DFB562D" w14:textId="77777777" w:rsidR="00B84A9A" w:rsidRPr="00674C55" w:rsidRDefault="00B84A9A" w:rsidP="00755FA1">
            <w:pPr>
              <w:jc w:val="center"/>
            </w:pPr>
            <w:r w:rsidRPr="00674C55">
              <w:t>Bộ phận tiếp nhận và trả kết quả cấp xã</w:t>
            </w:r>
          </w:p>
        </w:tc>
        <w:tc>
          <w:tcPr>
            <w:tcW w:w="1241" w:type="dxa"/>
            <w:shd w:val="clear" w:color="000000" w:fill="FFFFFF"/>
            <w:vAlign w:val="center"/>
          </w:tcPr>
          <w:p w14:paraId="0E25E83F" w14:textId="77777777" w:rsidR="00B84A9A" w:rsidRPr="00674C55" w:rsidRDefault="00B84A9A" w:rsidP="00755FA1">
            <w:pPr>
              <w:jc w:val="center"/>
            </w:pPr>
            <w:r w:rsidRPr="00674C55">
              <w:t>Không</w:t>
            </w:r>
          </w:p>
        </w:tc>
        <w:tc>
          <w:tcPr>
            <w:tcW w:w="2981" w:type="dxa"/>
            <w:shd w:val="clear" w:color="000000" w:fill="FFFFFF"/>
          </w:tcPr>
          <w:p w14:paraId="5F4B81F1" w14:textId="693DF5C8" w:rsidR="00B84A9A" w:rsidRPr="00674C55" w:rsidRDefault="00755FA1" w:rsidP="00755FA1">
            <w:pPr>
              <w:pStyle w:val="NormalWeb"/>
              <w:spacing w:before="0" w:beforeAutospacing="0" w:after="0" w:afterAutospacing="0"/>
              <w:jc w:val="both"/>
            </w:pPr>
            <w:r>
              <w:t>-</w:t>
            </w:r>
            <w:r w:rsidR="00B84A9A" w:rsidRPr="00674C55">
              <w:t xml:space="preserve"> Luật đất đai 2013</w:t>
            </w:r>
          </w:p>
          <w:p w14:paraId="6EC4D835" w14:textId="01070DCD" w:rsidR="00B84A9A" w:rsidRPr="00674C55" w:rsidRDefault="00755FA1" w:rsidP="00755FA1">
            <w:pPr>
              <w:pStyle w:val="NormalWeb"/>
              <w:spacing w:before="0" w:beforeAutospacing="0" w:after="0" w:afterAutospacing="0"/>
              <w:jc w:val="both"/>
            </w:pPr>
            <w:r>
              <w:t>-</w:t>
            </w:r>
            <w:r w:rsidR="00B84A9A" w:rsidRPr="00674C55">
              <w:t xml:space="preserve"> Nghị định số 43/2014/NĐ-CP</w:t>
            </w:r>
            <w:r>
              <w:t xml:space="preserve"> của Chính phủ</w:t>
            </w:r>
          </w:p>
          <w:p w14:paraId="01D03BE4" w14:textId="231DA2E4" w:rsidR="00B84A9A" w:rsidRPr="00755FA1" w:rsidRDefault="00755FA1" w:rsidP="00755FA1">
            <w:pPr>
              <w:pStyle w:val="NormalWeb"/>
              <w:spacing w:before="0" w:beforeAutospacing="0" w:after="0" w:afterAutospacing="0"/>
              <w:jc w:val="both"/>
            </w:pPr>
            <w:r>
              <w:t>-</w:t>
            </w:r>
            <w:r w:rsidR="00B84A9A" w:rsidRPr="00674C55">
              <w:t xml:space="preserve"> Nghị định số 01/2017/NĐ-CP ngày 06/01/2017</w:t>
            </w:r>
            <w:r>
              <w:t xml:space="preserve"> của Chính phủ.</w:t>
            </w:r>
          </w:p>
        </w:tc>
        <w:tc>
          <w:tcPr>
            <w:tcW w:w="835" w:type="dxa"/>
            <w:shd w:val="clear" w:color="000000" w:fill="FFFFFF"/>
            <w:vAlign w:val="center"/>
          </w:tcPr>
          <w:p w14:paraId="2C965BC4" w14:textId="77777777" w:rsidR="00B84A9A" w:rsidRPr="00674C55" w:rsidRDefault="00B84A9A" w:rsidP="00755FA1">
            <w:pPr>
              <w:jc w:val="center"/>
            </w:pPr>
            <w:r w:rsidRPr="00674C55">
              <w:t>x</w:t>
            </w:r>
          </w:p>
        </w:tc>
        <w:tc>
          <w:tcPr>
            <w:tcW w:w="835" w:type="dxa"/>
            <w:shd w:val="clear" w:color="000000" w:fill="FFFFFF"/>
            <w:vAlign w:val="center"/>
          </w:tcPr>
          <w:p w14:paraId="1F4B420D" w14:textId="77777777" w:rsidR="00B84A9A" w:rsidRPr="00674C55" w:rsidRDefault="00E03618" w:rsidP="00755FA1">
            <w:pPr>
              <w:jc w:val="center"/>
            </w:pPr>
            <w:r w:rsidRPr="00674C55">
              <w:t>Mức độ 1</w:t>
            </w:r>
          </w:p>
        </w:tc>
        <w:tc>
          <w:tcPr>
            <w:tcW w:w="836" w:type="dxa"/>
            <w:shd w:val="clear" w:color="000000" w:fill="FFFFFF"/>
            <w:vAlign w:val="center"/>
          </w:tcPr>
          <w:p w14:paraId="2531C105" w14:textId="77777777" w:rsidR="00B84A9A" w:rsidRPr="00674C55" w:rsidRDefault="00B84A9A" w:rsidP="00755FA1">
            <w:pPr>
              <w:jc w:val="center"/>
            </w:pPr>
            <w:r w:rsidRPr="00674C55">
              <w:t>x</w:t>
            </w:r>
          </w:p>
        </w:tc>
      </w:tr>
    </w:tbl>
    <w:p w14:paraId="5E972807" w14:textId="77777777" w:rsidR="001B4529" w:rsidRPr="00674C55" w:rsidRDefault="001B4529" w:rsidP="00F50DA3">
      <w:pPr>
        <w:rPr>
          <w:lang w:val="de-DE"/>
        </w:rPr>
      </w:pPr>
    </w:p>
    <w:p w14:paraId="03C3D439" w14:textId="5B1E0787" w:rsidR="004A7AFE" w:rsidRPr="00AC166A" w:rsidRDefault="000918FF" w:rsidP="00755FA1">
      <w:pPr>
        <w:rPr>
          <w:b/>
          <w:sz w:val="26"/>
          <w:szCs w:val="26"/>
          <w:lang w:val="de-DE"/>
        </w:rPr>
      </w:pPr>
      <w:r w:rsidRPr="00AC166A">
        <w:rPr>
          <w:sz w:val="26"/>
          <w:szCs w:val="26"/>
          <w:lang w:val="de-DE"/>
        </w:rPr>
        <w:tab/>
      </w:r>
      <w:r w:rsidRPr="00AC166A">
        <w:rPr>
          <w:b/>
          <w:sz w:val="26"/>
          <w:szCs w:val="26"/>
          <w:lang w:val="de-DE"/>
        </w:rPr>
        <w:t xml:space="preserve">Tổng cộng: </w:t>
      </w:r>
      <w:r w:rsidR="009C6633" w:rsidRPr="00AC166A">
        <w:rPr>
          <w:b/>
          <w:sz w:val="26"/>
          <w:szCs w:val="26"/>
          <w:lang w:val="de-DE"/>
        </w:rPr>
        <w:t>1</w:t>
      </w:r>
      <w:r w:rsidR="00C604C0" w:rsidRPr="00AC166A">
        <w:rPr>
          <w:b/>
          <w:sz w:val="26"/>
          <w:szCs w:val="26"/>
          <w:lang w:val="de-DE"/>
        </w:rPr>
        <w:t>05</w:t>
      </w:r>
      <w:r w:rsidR="009C6633" w:rsidRPr="00AC166A">
        <w:rPr>
          <w:b/>
          <w:sz w:val="26"/>
          <w:szCs w:val="26"/>
          <w:lang w:val="de-DE"/>
        </w:rPr>
        <w:t xml:space="preserve"> </w:t>
      </w:r>
      <w:r w:rsidRPr="00AC166A">
        <w:rPr>
          <w:b/>
          <w:sz w:val="26"/>
          <w:szCs w:val="26"/>
          <w:lang w:val="de-DE"/>
        </w:rPr>
        <w:t>thủ tục</w:t>
      </w:r>
      <w:r w:rsidR="00B473CC" w:rsidRPr="00AC166A">
        <w:rPr>
          <w:b/>
          <w:sz w:val="26"/>
          <w:szCs w:val="26"/>
          <w:lang w:val="de-DE"/>
        </w:rPr>
        <w:t xml:space="preserve"> hành chính </w:t>
      </w:r>
      <w:r w:rsidR="00B473CC" w:rsidRPr="00AC166A">
        <w:rPr>
          <w:b/>
          <w:i/>
          <w:sz w:val="26"/>
          <w:szCs w:val="26"/>
          <w:lang w:val="de-DE"/>
        </w:rPr>
        <w:t xml:space="preserve">(cấp tỉnh </w:t>
      </w:r>
      <w:r w:rsidR="00C604C0" w:rsidRPr="00AC166A">
        <w:rPr>
          <w:b/>
          <w:i/>
          <w:sz w:val="26"/>
          <w:szCs w:val="26"/>
          <w:lang w:val="de-DE"/>
        </w:rPr>
        <w:t>88</w:t>
      </w:r>
      <w:r w:rsidR="00AC41B4" w:rsidRPr="00AC166A">
        <w:rPr>
          <w:b/>
          <w:i/>
          <w:sz w:val="26"/>
          <w:szCs w:val="26"/>
          <w:lang w:val="de-DE"/>
        </w:rPr>
        <w:t xml:space="preserve"> </w:t>
      </w:r>
      <w:r w:rsidR="00B473CC" w:rsidRPr="00AC166A">
        <w:rPr>
          <w:b/>
          <w:i/>
          <w:sz w:val="26"/>
          <w:szCs w:val="26"/>
          <w:lang w:val="de-DE"/>
        </w:rPr>
        <w:t xml:space="preserve"> TTHC, cấp huyện </w:t>
      </w:r>
      <w:r w:rsidR="00AC41B4" w:rsidRPr="00AC166A">
        <w:rPr>
          <w:b/>
          <w:i/>
          <w:sz w:val="26"/>
          <w:szCs w:val="26"/>
          <w:lang w:val="de-DE"/>
        </w:rPr>
        <w:t>1</w:t>
      </w:r>
      <w:r w:rsidR="00456D77" w:rsidRPr="00AC166A">
        <w:rPr>
          <w:b/>
          <w:i/>
          <w:sz w:val="26"/>
          <w:szCs w:val="26"/>
          <w:lang w:val="de-DE"/>
        </w:rPr>
        <w:t>6</w:t>
      </w:r>
      <w:r w:rsidR="00AC41B4" w:rsidRPr="00AC166A">
        <w:rPr>
          <w:b/>
          <w:i/>
          <w:sz w:val="26"/>
          <w:szCs w:val="26"/>
          <w:lang w:val="de-DE"/>
        </w:rPr>
        <w:t xml:space="preserve"> </w:t>
      </w:r>
      <w:r w:rsidR="00B473CC" w:rsidRPr="00AC166A">
        <w:rPr>
          <w:b/>
          <w:i/>
          <w:sz w:val="26"/>
          <w:szCs w:val="26"/>
          <w:lang w:val="de-DE"/>
        </w:rPr>
        <w:t xml:space="preserve">TTHC, cấp xã </w:t>
      </w:r>
      <w:r w:rsidR="009C6633" w:rsidRPr="00AC166A">
        <w:rPr>
          <w:b/>
          <w:i/>
          <w:sz w:val="26"/>
          <w:szCs w:val="26"/>
          <w:lang w:val="de-DE"/>
        </w:rPr>
        <w:t xml:space="preserve">01 </w:t>
      </w:r>
      <w:r w:rsidR="00B473CC" w:rsidRPr="00AC166A">
        <w:rPr>
          <w:b/>
          <w:i/>
          <w:sz w:val="26"/>
          <w:szCs w:val="26"/>
          <w:lang w:val="de-DE"/>
        </w:rPr>
        <w:t>TTHC)</w:t>
      </w:r>
      <w:r w:rsidR="00B473CC" w:rsidRPr="00AC166A">
        <w:rPr>
          <w:b/>
          <w:sz w:val="26"/>
          <w:szCs w:val="26"/>
          <w:lang w:val="de-DE"/>
        </w:rPr>
        <w:t>.</w:t>
      </w:r>
    </w:p>
    <w:sectPr w:rsidR="004A7AFE" w:rsidRPr="00AC166A" w:rsidSect="00501439">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851" w:bottom="113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18C1" w14:textId="77777777" w:rsidR="00B2616D" w:rsidRDefault="00B2616D" w:rsidP="00A5506B">
      <w:r>
        <w:separator/>
      </w:r>
    </w:p>
  </w:endnote>
  <w:endnote w:type="continuationSeparator" w:id="0">
    <w:p w14:paraId="65AF2FF3" w14:textId="77777777" w:rsidR="00B2616D" w:rsidRDefault="00B2616D" w:rsidP="00A5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12F0" w14:textId="77777777" w:rsidR="00444F28" w:rsidRDefault="00444F28" w:rsidP="007E10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27DF1" w14:textId="77777777" w:rsidR="00444F28" w:rsidRDefault="00444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C5AF" w14:textId="77777777" w:rsidR="003445B5" w:rsidRDefault="00344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0D28" w14:textId="77777777" w:rsidR="003445B5" w:rsidRDefault="0034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0508" w14:textId="77777777" w:rsidR="00B2616D" w:rsidRDefault="00B2616D" w:rsidP="00A5506B">
      <w:r>
        <w:separator/>
      </w:r>
    </w:p>
  </w:footnote>
  <w:footnote w:type="continuationSeparator" w:id="0">
    <w:p w14:paraId="7924F10F" w14:textId="77777777" w:rsidR="00B2616D" w:rsidRDefault="00B2616D" w:rsidP="00A5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5E6E" w14:textId="77777777" w:rsidR="00444F28" w:rsidRDefault="00444F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77ECC" w14:textId="77777777" w:rsidR="00444F28" w:rsidRDefault="00444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32499742"/>
      <w:docPartObj>
        <w:docPartGallery w:val="Page Numbers (Top of Page)"/>
        <w:docPartUnique/>
      </w:docPartObj>
    </w:sdtPr>
    <w:sdtEndPr>
      <w:rPr>
        <w:noProof/>
      </w:rPr>
    </w:sdtEndPr>
    <w:sdtContent>
      <w:p w14:paraId="63EE56CA" w14:textId="6424957D" w:rsidR="00444F28" w:rsidRPr="003445B5" w:rsidRDefault="00444F28" w:rsidP="003445B5">
        <w:pPr>
          <w:pStyle w:val="Header"/>
          <w:jc w:val="center"/>
          <w:rPr>
            <w:rFonts w:ascii="Times New Roman" w:hAnsi="Times New Roman"/>
          </w:rPr>
        </w:pPr>
        <w:r w:rsidRPr="00933B20">
          <w:rPr>
            <w:rFonts w:ascii="Times New Roman" w:hAnsi="Times New Roman"/>
          </w:rPr>
          <w:fldChar w:fldCharType="begin"/>
        </w:r>
        <w:r w:rsidRPr="00933B20">
          <w:rPr>
            <w:rFonts w:ascii="Times New Roman" w:hAnsi="Times New Roman"/>
          </w:rPr>
          <w:instrText xml:space="preserve"> PAGE   \* MERGEFORMAT </w:instrText>
        </w:r>
        <w:r w:rsidRPr="00933B20">
          <w:rPr>
            <w:rFonts w:ascii="Times New Roman" w:hAnsi="Times New Roman"/>
          </w:rPr>
          <w:fldChar w:fldCharType="separate"/>
        </w:r>
        <w:r w:rsidR="0095422F">
          <w:rPr>
            <w:rFonts w:ascii="Times New Roman" w:hAnsi="Times New Roman"/>
            <w:noProof/>
          </w:rPr>
          <w:t>2</w:t>
        </w:r>
        <w:r w:rsidRPr="00933B20">
          <w:rPr>
            <w:rFonts w:ascii="Times New Roman" w:hAnsi="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2B27" w14:textId="77777777" w:rsidR="003445B5" w:rsidRDefault="00344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4C87B8E"/>
    <w:lvl w:ilvl="0" w:tplc="FFFFFFFF">
      <w:numFmt w:val="none"/>
      <w:lvlText w:val=""/>
      <w:lvlJc w:val="left"/>
      <w:pPr>
        <w:tabs>
          <w:tab w:val="num" w:pos="501"/>
        </w:tabs>
      </w:pPr>
    </w:lvl>
    <w:lvl w:ilvl="1" w:tplc="FFFFFFFF">
      <w:numFmt w:val="none"/>
      <w:lvlText w:val=""/>
      <w:lvlJc w:val="left"/>
      <w:pPr>
        <w:tabs>
          <w:tab w:val="num" w:pos="501"/>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2"/>
    <w:multiLevelType w:val="hybridMultilevel"/>
    <w:tmpl w:val="3F07AC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07177F3"/>
    <w:multiLevelType w:val="hybridMultilevel"/>
    <w:tmpl w:val="D152D3EA"/>
    <w:lvl w:ilvl="0" w:tplc="9BBE3F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F8B194C"/>
    <w:multiLevelType w:val="hybridMultilevel"/>
    <w:tmpl w:val="4D18F344"/>
    <w:lvl w:ilvl="0" w:tplc="002261B2">
      <w:numFmt w:val="bullet"/>
      <w:lvlText w:val="-"/>
      <w:lvlJc w:val="left"/>
      <w:pPr>
        <w:ind w:left="1" w:hanging="207"/>
      </w:pPr>
      <w:rPr>
        <w:rFonts w:ascii="Times New Roman" w:eastAsia="Times New Roman" w:hAnsi="Times New Roman" w:cs="Times New Roman" w:hint="default"/>
        <w:i/>
        <w:spacing w:val="-3"/>
        <w:w w:val="99"/>
        <w:sz w:val="24"/>
        <w:szCs w:val="24"/>
        <w:lang w:eastAsia="en-US" w:bidi="ar-SA"/>
      </w:rPr>
    </w:lvl>
    <w:lvl w:ilvl="1" w:tplc="6DBA0D3A">
      <w:numFmt w:val="bullet"/>
      <w:lvlText w:val="•"/>
      <w:lvlJc w:val="left"/>
      <w:pPr>
        <w:ind w:left="722" w:hanging="207"/>
      </w:pPr>
      <w:rPr>
        <w:rFonts w:hint="default"/>
        <w:lang w:eastAsia="en-US" w:bidi="ar-SA"/>
      </w:rPr>
    </w:lvl>
    <w:lvl w:ilvl="2" w:tplc="E990F4EE">
      <w:numFmt w:val="bullet"/>
      <w:lvlText w:val="•"/>
      <w:lvlJc w:val="left"/>
      <w:pPr>
        <w:ind w:left="1445" w:hanging="207"/>
      </w:pPr>
      <w:rPr>
        <w:rFonts w:hint="default"/>
        <w:lang w:eastAsia="en-US" w:bidi="ar-SA"/>
      </w:rPr>
    </w:lvl>
    <w:lvl w:ilvl="3" w:tplc="099C0A96">
      <w:numFmt w:val="bullet"/>
      <w:lvlText w:val="•"/>
      <w:lvlJc w:val="left"/>
      <w:pPr>
        <w:ind w:left="2167" w:hanging="207"/>
      </w:pPr>
      <w:rPr>
        <w:rFonts w:hint="default"/>
        <w:lang w:eastAsia="en-US" w:bidi="ar-SA"/>
      </w:rPr>
    </w:lvl>
    <w:lvl w:ilvl="4" w:tplc="8160A792">
      <w:numFmt w:val="bullet"/>
      <w:lvlText w:val="•"/>
      <w:lvlJc w:val="left"/>
      <w:pPr>
        <w:ind w:left="2890" w:hanging="207"/>
      </w:pPr>
      <w:rPr>
        <w:rFonts w:hint="default"/>
        <w:lang w:eastAsia="en-US" w:bidi="ar-SA"/>
      </w:rPr>
    </w:lvl>
    <w:lvl w:ilvl="5" w:tplc="17769274">
      <w:numFmt w:val="bullet"/>
      <w:lvlText w:val="•"/>
      <w:lvlJc w:val="left"/>
      <w:pPr>
        <w:ind w:left="3613" w:hanging="207"/>
      </w:pPr>
      <w:rPr>
        <w:rFonts w:hint="default"/>
        <w:lang w:eastAsia="en-US" w:bidi="ar-SA"/>
      </w:rPr>
    </w:lvl>
    <w:lvl w:ilvl="6" w:tplc="DEA604EE">
      <w:numFmt w:val="bullet"/>
      <w:lvlText w:val="•"/>
      <w:lvlJc w:val="left"/>
      <w:pPr>
        <w:ind w:left="4335" w:hanging="207"/>
      </w:pPr>
      <w:rPr>
        <w:rFonts w:hint="default"/>
        <w:lang w:eastAsia="en-US" w:bidi="ar-SA"/>
      </w:rPr>
    </w:lvl>
    <w:lvl w:ilvl="7" w:tplc="9E408334">
      <w:numFmt w:val="bullet"/>
      <w:lvlText w:val="•"/>
      <w:lvlJc w:val="left"/>
      <w:pPr>
        <w:ind w:left="5058" w:hanging="207"/>
      </w:pPr>
      <w:rPr>
        <w:rFonts w:hint="default"/>
        <w:lang w:eastAsia="en-US" w:bidi="ar-SA"/>
      </w:rPr>
    </w:lvl>
    <w:lvl w:ilvl="8" w:tplc="F63E696E">
      <w:numFmt w:val="bullet"/>
      <w:lvlText w:val="•"/>
      <w:lvlJc w:val="left"/>
      <w:pPr>
        <w:ind w:left="5780" w:hanging="207"/>
      </w:pPr>
      <w:rPr>
        <w:rFonts w:hint="default"/>
        <w:lang w:eastAsia="en-US" w:bidi="ar-SA"/>
      </w:rPr>
    </w:lvl>
  </w:abstractNum>
  <w:abstractNum w:abstractNumId="4" w15:restartNumberingAfterBreak="0">
    <w:nsid w:val="367D09B0"/>
    <w:multiLevelType w:val="hybridMultilevel"/>
    <w:tmpl w:val="90C0AFBA"/>
    <w:lvl w:ilvl="0" w:tplc="EE061CA4">
      <w:numFmt w:val="bullet"/>
      <w:lvlText w:val="-"/>
      <w:lvlJc w:val="left"/>
      <w:pPr>
        <w:ind w:left="242" w:hanging="140"/>
      </w:pPr>
      <w:rPr>
        <w:rFonts w:ascii="Times New Roman" w:eastAsia="Times New Roman" w:hAnsi="Times New Roman" w:cs="Times New Roman" w:hint="default"/>
        <w:w w:val="99"/>
        <w:sz w:val="24"/>
        <w:szCs w:val="24"/>
      </w:rPr>
    </w:lvl>
    <w:lvl w:ilvl="1" w:tplc="361E7296">
      <w:numFmt w:val="bullet"/>
      <w:lvlText w:val="•"/>
      <w:lvlJc w:val="left"/>
      <w:pPr>
        <w:ind w:left="933" w:hanging="140"/>
      </w:pPr>
      <w:rPr>
        <w:rFonts w:hint="default"/>
      </w:rPr>
    </w:lvl>
    <w:lvl w:ilvl="2" w:tplc="8572F396">
      <w:numFmt w:val="bullet"/>
      <w:lvlText w:val="•"/>
      <w:lvlJc w:val="left"/>
      <w:pPr>
        <w:ind w:left="1627" w:hanging="140"/>
      </w:pPr>
      <w:rPr>
        <w:rFonts w:hint="default"/>
      </w:rPr>
    </w:lvl>
    <w:lvl w:ilvl="3" w:tplc="6812E964">
      <w:numFmt w:val="bullet"/>
      <w:lvlText w:val="•"/>
      <w:lvlJc w:val="left"/>
      <w:pPr>
        <w:ind w:left="2321" w:hanging="140"/>
      </w:pPr>
      <w:rPr>
        <w:rFonts w:hint="default"/>
      </w:rPr>
    </w:lvl>
    <w:lvl w:ilvl="4" w:tplc="321A678A">
      <w:numFmt w:val="bullet"/>
      <w:lvlText w:val="•"/>
      <w:lvlJc w:val="left"/>
      <w:pPr>
        <w:ind w:left="3014" w:hanging="140"/>
      </w:pPr>
      <w:rPr>
        <w:rFonts w:hint="default"/>
      </w:rPr>
    </w:lvl>
    <w:lvl w:ilvl="5" w:tplc="A17A44D8">
      <w:numFmt w:val="bullet"/>
      <w:lvlText w:val="•"/>
      <w:lvlJc w:val="left"/>
      <w:pPr>
        <w:ind w:left="3708" w:hanging="140"/>
      </w:pPr>
      <w:rPr>
        <w:rFonts w:hint="default"/>
      </w:rPr>
    </w:lvl>
    <w:lvl w:ilvl="6" w:tplc="97DAF01A">
      <w:numFmt w:val="bullet"/>
      <w:lvlText w:val="•"/>
      <w:lvlJc w:val="left"/>
      <w:pPr>
        <w:ind w:left="4402" w:hanging="140"/>
      </w:pPr>
      <w:rPr>
        <w:rFonts w:hint="default"/>
      </w:rPr>
    </w:lvl>
    <w:lvl w:ilvl="7" w:tplc="B8A081C0">
      <w:numFmt w:val="bullet"/>
      <w:lvlText w:val="•"/>
      <w:lvlJc w:val="left"/>
      <w:pPr>
        <w:ind w:left="5095" w:hanging="140"/>
      </w:pPr>
      <w:rPr>
        <w:rFonts w:hint="default"/>
      </w:rPr>
    </w:lvl>
    <w:lvl w:ilvl="8" w:tplc="0B5647E8">
      <w:numFmt w:val="bullet"/>
      <w:lvlText w:val="•"/>
      <w:lvlJc w:val="left"/>
      <w:pPr>
        <w:ind w:left="5789" w:hanging="140"/>
      </w:pPr>
      <w:rPr>
        <w:rFonts w:hint="default"/>
      </w:rPr>
    </w:lvl>
  </w:abstractNum>
  <w:abstractNum w:abstractNumId="5" w15:restartNumberingAfterBreak="0">
    <w:nsid w:val="41395DED"/>
    <w:multiLevelType w:val="hybridMultilevel"/>
    <w:tmpl w:val="329265F0"/>
    <w:lvl w:ilvl="0" w:tplc="2A3CA344">
      <w:numFmt w:val="bullet"/>
      <w:lvlText w:val="-"/>
      <w:lvlJc w:val="left"/>
      <w:pPr>
        <w:ind w:left="246" w:hanging="140"/>
      </w:pPr>
      <w:rPr>
        <w:rFonts w:ascii="Times New Roman" w:eastAsia="Times New Roman" w:hAnsi="Times New Roman" w:cs="Times New Roman" w:hint="default"/>
        <w:i/>
        <w:w w:val="99"/>
        <w:sz w:val="24"/>
        <w:szCs w:val="24"/>
      </w:rPr>
    </w:lvl>
    <w:lvl w:ilvl="1" w:tplc="0C6A7FB8">
      <w:numFmt w:val="bullet"/>
      <w:lvlText w:val="•"/>
      <w:lvlJc w:val="left"/>
      <w:pPr>
        <w:ind w:left="931" w:hanging="140"/>
      </w:pPr>
      <w:rPr>
        <w:rFonts w:hint="default"/>
      </w:rPr>
    </w:lvl>
    <w:lvl w:ilvl="2" w:tplc="23469AB2">
      <w:numFmt w:val="bullet"/>
      <w:lvlText w:val="•"/>
      <w:lvlJc w:val="left"/>
      <w:pPr>
        <w:ind w:left="1623" w:hanging="140"/>
      </w:pPr>
      <w:rPr>
        <w:rFonts w:hint="default"/>
      </w:rPr>
    </w:lvl>
    <w:lvl w:ilvl="3" w:tplc="10A4DD2A">
      <w:numFmt w:val="bullet"/>
      <w:lvlText w:val="•"/>
      <w:lvlJc w:val="left"/>
      <w:pPr>
        <w:ind w:left="2314" w:hanging="140"/>
      </w:pPr>
      <w:rPr>
        <w:rFonts w:hint="default"/>
      </w:rPr>
    </w:lvl>
    <w:lvl w:ilvl="4" w:tplc="428A2244">
      <w:numFmt w:val="bullet"/>
      <w:lvlText w:val="•"/>
      <w:lvlJc w:val="left"/>
      <w:pPr>
        <w:ind w:left="3006" w:hanging="140"/>
      </w:pPr>
      <w:rPr>
        <w:rFonts w:hint="default"/>
      </w:rPr>
    </w:lvl>
    <w:lvl w:ilvl="5" w:tplc="DB66980A">
      <w:numFmt w:val="bullet"/>
      <w:lvlText w:val="•"/>
      <w:lvlJc w:val="left"/>
      <w:pPr>
        <w:ind w:left="3697" w:hanging="140"/>
      </w:pPr>
      <w:rPr>
        <w:rFonts w:hint="default"/>
      </w:rPr>
    </w:lvl>
    <w:lvl w:ilvl="6" w:tplc="1B9CB1B4">
      <w:numFmt w:val="bullet"/>
      <w:lvlText w:val="•"/>
      <w:lvlJc w:val="left"/>
      <w:pPr>
        <w:ind w:left="4389" w:hanging="140"/>
      </w:pPr>
      <w:rPr>
        <w:rFonts w:hint="default"/>
      </w:rPr>
    </w:lvl>
    <w:lvl w:ilvl="7" w:tplc="BE7C0EE4">
      <w:numFmt w:val="bullet"/>
      <w:lvlText w:val="•"/>
      <w:lvlJc w:val="left"/>
      <w:pPr>
        <w:ind w:left="5080" w:hanging="140"/>
      </w:pPr>
      <w:rPr>
        <w:rFonts w:hint="default"/>
      </w:rPr>
    </w:lvl>
    <w:lvl w:ilvl="8" w:tplc="9CA056E2">
      <w:numFmt w:val="bullet"/>
      <w:lvlText w:val="•"/>
      <w:lvlJc w:val="left"/>
      <w:pPr>
        <w:ind w:left="5772" w:hanging="140"/>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D14"/>
    <w:rsid w:val="0000583B"/>
    <w:rsid w:val="00015204"/>
    <w:rsid w:val="0001523C"/>
    <w:rsid w:val="00015E94"/>
    <w:rsid w:val="00022715"/>
    <w:rsid w:val="00035063"/>
    <w:rsid w:val="00040F8E"/>
    <w:rsid w:val="0004330F"/>
    <w:rsid w:val="0004427D"/>
    <w:rsid w:val="00052E03"/>
    <w:rsid w:val="000600D9"/>
    <w:rsid w:val="00062A7B"/>
    <w:rsid w:val="0006670E"/>
    <w:rsid w:val="00073A01"/>
    <w:rsid w:val="00076F89"/>
    <w:rsid w:val="0008210B"/>
    <w:rsid w:val="00084EC2"/>
    <w:rsid w:val="000918FF"/>
    <w:rsid w:val="00092935"/>
    <w:rsid w:val="00095564"/>
    <w:rsid w:val="000A3DD5"/>
    <w:rsid w:val="000A6B82"/>
    <w:rsid w:val="000A6C35"/>
    <w:rsid w:val="000B04F4"/>
    <w:rsid w:val="000B4C24"/>
    <w:rsid w:val="000B57DE"/>
    <w:rsid w:val="000C013F"/>
    <w:rsid w:val="000C0B0A"/>
    <w:rsid w:val="000C32CD"/>
    <w:rsid w:val="000C7C84"/>
    <w:rsid w:val="000D13CE"/>
    <w:rsid w:val="000D3BF7"/>
    <w:rsid w:val="000D580E"/>
    <w:rsid w:val="000E0C2D"/>
    <w:rsid w:val="000E21BB"/>
    <w:rsid w:val="000E7CA1"/>
    <w:rsid w:val="000F1779"/>
    <w:rsid w:val="000F4BE6"/>
    <w:rsid w:val="000F4E50"/>
    <w:rsid w:val="00101CF8"/>
    <w:rsid w:val="001035DB"/>
    <w:rsid w:val="001045F0"/>
    <w:rsid w:val="00111391"/>
    <w:rsid w:val="00112476"/>
    <w:rsid w:val="00123842"/>
    <w:rsid w:val="00125A85"/>
    <w:rsid w:val="001277BE"/>
    <w:rsid w:val="0013047B"/>
    <w:rsid w:val="001313F8"/>
    <w:rsid w:val="001323A3"/>
    <w:rsid w:val="00132764"/>
    <w:rsid w:val="00144D36"/>
    <w:rsid w:val="0015499B"/>
    <w:rsid w:val="001575D1"/>
    <w:rsid w:val="001626BA"/>
    <w:rsid w:val="001628DC"/>
    <w:rsid w:val="0017010A"/>
    <w:rsid w:val="00170E88"/>
    <w:rsid w:val="0017269A"/>
    <w:rsid w:val="0018151E"/>
    <w:rsid w:val="001836CF"/>
    <w:rsid w:val="0018457F"/>
    <w:rsid w:val="001849C6"/>
    <w:rsid w:val="00186F46"/>
    <w:rsid w:val="0019488A"/>
    <w:rsid w:val="00195D7B"/>
    <w:rsid w:val="0019735B"/>
    <w:rsid w:val="001B4529"/>
    <w:rsid w:val="001B521A"/>
    <w:rsid w:val="001B7455"/>
    <w:rsid w:val="001C0E52"/>
    <w:rsid w:val="001C120C"/>
    <w:rsid w:val="001C13A4"/>
    <w:rsid w:val="001C3910"/>
    <w:rsid w:val="001C4D93"/>
    <w:rsid w:val="001C7D3F"/>
    <w:rsid w:val="001D2190"/>
    <w:rsid w:val="001D49C8"/>
    <w:rsid w:val="001D4A54"/>
    <w:rsid w:val="001D54AF"/>
    <w:rsid w:val="001D5C8C"/>
    <w:rsid w:val="001D7646"/>
    <w:rsid w:val="001D77D7"/>
    <w:rsid w:val="001E1746"/>
    <w:rsid w:val="001E5917"/>
    <w:rsid w:val="001F1397"/>
    <w:rsid w:val="001F65E9"/>
    <w:rsid w:val="001F7548"/>
    <w:rsid w:val="0021504F"/>
    <w:rsid w:val="00216957"/>
    <w:rsid w:val="00220D8C"/>
    <w:rsid w:val="00230258"/>
    <w:rsid w:val="00230642"/>
    <w:rsid w:val="0023154F"/>
    <w:rsid w:val="002318DF"/>
    <w:rsid w:val="00234F3F"/>
    <w:rsid w:val="002366DC"/>
    <w:rsid w:val="00236B5F"/>
    <w:rsid w:val="002415B0"/>
    <w:rsid w:val="0024284B"/>
    <w:rsid w:val="002436B7"/>
    <w:rsid w:val="002504B6"/>
    <w:rsid w:val="002537E8"/>
    <w:rsid w:val="002556C8"/>
    <w:rsid w:val="00257B67"/>
    <w:rsid w:val="002715DE"/>
    <w:rsid w:val="002738B4"/>
    <w:rsid w:val="00280B67"/>
    <w:rsid w:val="002826AB"/>
    <w:rsid w:val="002868A9"/>
    <w:rsid w:val="002915E7"/>
    <w:rsid w:val="00292C94"/>
    <w:rsid w:val="00292F57"/>
    <w:rsid w:val="002A448C"/>
    <w:rsid w:val="002A6A7F"/>
    <w:rsid w:val="002A7EB8"/>
    <w:rsid w:val="002B57A2"/>
    <w:rsid w:val="002C17A4"/>
    <w:rsid w:val="002C388F"/>
    <w:rsid w:val="002C4CF6"/>
    <w:rsid w:val="002C4E73"/>
    <w:rsid w:val="002E3C2C"/>
    <w:rsid w:val="002E50B8"/>
    <w:rsid w:val="002E5B85"/>
    <w:rsid w:val="002F0F1B"/>
    <w:rsid w:val="002F1D10"/>
    <w:rsid w:val="00300597"/>
    <w:rsid w:val="00301BEB"/>
    <w:rsid w:val="003023D2"/>
    <w:rsid w:val="00303272"/>
    <w:rsid w:val="00304C98"/>
    <w:rsid w:val="00307AE3"/>
    <w:rsid w:val="00312DC4"/>
    <w:rsid w:val="00316C20"/>
    <w:rsid w:val="0032036E"/>
    <w:rsid w:val="00321488"/>
    <w:rsid w:val="0033690A"/>
    <w:rsid w:val="003414A9"/>
    <w:rsid w:val="00341EF7"/>
    <w:rsid w:val="003445B5"/>
    <w:rsid w:val="00347366"/>
    <w:rsid w:val="00351C79"/>
    <w:rsid w:val="003552BA"/>
    <w:rsid w:val="00360E60"/>
    <w:rsid w:val="003666C2"/>
    <w:rsid w:val="00367406"/>
    <w:rsid w:val="003707E0"/>
    <w:rsid w:val="0037159F"/>
    <w:rsid w:val="00383467"/>
    <w:rsid w:val="0038565D"/>
    <w:rsid w:val="00391F55"/>
    <w:rsid w:val="00393665"/>
    <w:rsid w:val="003A3AB6"/>
    <w:rsid w:val="003B31E3"/>
    <w:rsid w:val="003C003C"/>
    <w:rsid w:val="003C4CCE"/>
    <w:rsid w:val="003C6FD6"/>
    <w:rsid w:val="003D2DAF"/>
    <w:rsid w:val="003D4353"/>
    <w:rsid w:val="003E2D23"/>
    <w:rsid w:val="003E6277"/>
    <w:rsid w:val="003E64DC"/>
    <w:rsid w:val="003E72AB"/>
    <w:rsid w:val="003F0572"/>
    <w:rsid w:val="003F59AB"/>
    <w:rsid w:val="0040348C"/>
    <w:rsid w:val="0041297A"/>
    <w:rsid w:val="00412EF9"/>
    <w:rsid w:val="00414662"/>
    <w:rsid w:val="00415254"/>
    <w:rsid w:val="00415CD4"/>
    <w:rsid w:val="00417090"/>
    <w:rsid w:val="004209EC"/>
    <w:rsid w:val="00421AF1"/>
    <w:rsid w:val="00427189"/>
    <w:rsid w:val="00432DE1"/>
    <w:rsid w:val="00444A94"/>
    <w:rsid w:val="00444F28"/>
    <w:rsid w:val="0045196D"/>
    <w:rsid w:val="00452668"/>
    <w:rsid w:val="00456D77"/>
    <w:rsid w:val="00465A80"/>
    <w:rsid w:val="00472ECD"/>
    <w:rsid w:val="0047634C"/>
    <w:rsid w:val="0049076B"/>
    <w:rsid w:val="0049089A"/>
    <w:rsid w:val="004923CA"/>
    <w:rsid w:val="004A3349"/>
    <w:rsid w:val="004A51C4"/>
    <w:rsid w:val="004A7AFE"/>
    <w:rsid w:val="004B0D84"/>
    <w:rsid w:val="004D0C33"/>
    <w:rsid w:val="004D42BC"/>
    <w:rsid w:val="004E711C"/>
    <w:rsid w:val="004F0292"/>
    <w:rsid w:val="00501439"/>
    <w:rsid w:val="00504BBA"/>
    <w:rsid w:val="00514A17"/>
    <w:rsid w:val="00517DBB"/>
    <w:rsid w:val="005207B5"/>
    <w:rsid w:val="00522080"/>
    <w:rsid w:val="005374CD"/>
    <w:rsid w:val="00537BCE"/>
    <w:rsid w:val="005420F3"/>
    <w:rsid w:val="0054580C"/>
    <w:rsid w:val="0054794A"/>
    <w:rsid w:val="005633D8"/>
    <w:rsid w:val="00563587"/>
    <w:rsid w:val="0056513D"/>
    <w:rsid w:val="00565B3E"/>
    <w:rsid w:val="00571DAA"/>
    <w:rsid w:val="00576514"/>
    <w:rsid w:val="005813F9"/>
    <w:rsid w:val="00583659"/>
    <w:rsid w:val="00592568"/>
    <w:rsid w:val="005951B4"/>
    <w:rsid w:val="00595AEF"/>
    <w:rsid w:val="005A559E"/>
    <w:rsid w:val="005B033E"/>
    <w:rsid w:val="005B0E73"/>
    <w:rsid w:val="005B553F"/>
    <w:rsid w:val="005C1DDE"/>
    <w:rsid w:val="005C445D"/>
    <w:rsid w:val="005C55C6"/>
    <w:rsid w:val="005D1D5B"/>
    <w:rsid w:val="005D298F"/>
    <w:rsid w:val="005E03ED"/>
    <w:rsid w:val="005E7592"/>
    <w:rsid w:val="00606226"/>
    <w:rsid w:val="006068BB"/>
    <w:rsid w:val="00610416"/>
    <w:rsid w:val="00617EAD"/>
    <w:rsid w:val="006202F9"/>
    <w:rsid w:val="006227FD"/>
    <w:rsid w:val="00622871"/>
    <w:rsid w:val="006308B2"/>
    <w:rsid w:val="00633E58"/>
    <w:rsid w:val="0063491B"/>
    <w:rsid w:val="00641477"/>
    <w:rsid w:val="00643847"/>
    <w:rsid w:val="0064385C"/>
    <w:rsid w:val="00645E79"/>
    <w:rsid w:val="00646EC0"/>
    <w:rsid w:val="00650562"/>
    <w:rsid w:val="00650F11"/>
    <w:rsid w:val="00652AFF"/>
    <w:rsid w:val="00653742"/>
    <w:rsid w:val="0065479F"/>
    <w:rsid w:val="006660C5"/>
    <w:rsid w:val="006678F9"/>
    <w:rsid w:val="00671F89"/>
    <w:rsid w:val="006738AF"/>
    <w:rsid w:val="00674C55"/>
    <w:rsid w:val="0067603F"/>
    <w:rsid w:val="0068628B"/>
    <w:rsid w:val="006869E8"/>
    <w:rsid w:val="00690969"/>
    <w:rsid w:val="00695EDB"/>
    <w:rsid w:val="006A65F2"/>
    <w:rsid w:val="006B0535"/>
    <w:rsid w:val="006B328E"/>
    <w:rsid w:val="006B787B"/>
    <w:rsid w:val="006C16E8"/>
    <w:rsid w:val="006C34DA"/>
    <w:rsid w:val="006C4D15"/>
    <w:rsid w:val="006C6556"/>
    <w:rsid w:val="006D0351"/>
    <w:rsid w:val="006D16C6"/>
    <w:rsid w:val="006D1FE6"/>
    <w:rsid w:val="006D4C6F"/>
    <w:rsid w:val="006D68FA"/>
    <w:rsid w:val="006E5FE2"/>
    <w:rsid w:val="006F3B79"/>
    <w:rsid w:val="006F5757"/>
    <w:rsid w:val="00701502"/>
    <w:rsid w:val="007143F8"/>
    <w:rsid w:val="007152C6"/>
    <w:rsid w:val="00731826"/>
    <w:rsid w:val="007321C3"/>
    <w:rsid w:val="007402B7"/>
    <w:rsid w:val="00743E89"/>
    <w:rsid w:val="00746068"/>
    <w:rsid w:val="00751DCC"/>
    <w:rsid w:val="00752228"/>
    <w:rsid w:val="00753817"/>
    <w:rsid w:val="00755DAD"/>
    <w:rsid w:val="00755FA1"/>
    <w:rsid w:val="007662A8"/>
    <w:rsid w:val="00772D1D"/>
    <w:rsid w:val="00783687"/>
    <w:rsid w:val="00783BAC"/>
    <w:rsid w:val="007842C4"/>
    <w:rsid w:val="00786B6B"/>
    <w:rsid w:val="00787C05"/>
    <w:rsid w:val="00793010"/>
    <w:rsid w:val="0079717B"/>
    <w:rsid w:val="007A07E7"/>
    <w:rsid w:val="007A3FDE"/>
    <w:rsid w:val="007A584C"/>
    <w:rsid w:val="007A58DC"/>
    <w:rsid w:val="007B2545"/>
    <w:rsid w:val="007B3A23"/>
    <w:rsid w:val="007B3E47"/>
    <w:rsid w:val="007B4A0D"/>
    <w:rsid w:val="007C274B"/>
    <w:rsid w:val="007C34A6"/>
    <w:rsid w:val="007C5395"/>
    <w:rsid w:val="007C7AA8"/>
    <w:rsid w:val="007D31D9"/>
    <w:rsid w:val="007D3C87"/>
    <w:rsid w:val="007D5A50"/>
    <w:rsid w:val="007D5E55"/>
    <w:rsid w:val="007D6CCB"/>
    <w:rsid w:val="007D74C5"/>
    <w:rsid w:val="007E0265"/>
    <w:rsid w:val="007E1012"/>
    <w:rsid w:val="007E3B10"/>
    <w:rsid w:val="007F17F5"/>
    <w:rsid w:val="00807E8D"/>
    <w:rsid w:val="0081072B"/>
    <w:rsid w:val="008167C0"/>
    <w:rsid w:val="0082514C"/>
    <w:rsid w:val="00827371"/>
    <w:rsid w:val="00831ABA"/>
    <w:rsid w:val="0083259E"/>
    <w:rsid w:val="0084009C"/>
    <w:rsid w:val="008405DA"/>
    <w:rsid w:val="00841101"/>
    <w:rsid w:val="008439C7"/>
    <w:rsid w:val="00844398"/>
    <w:rsid w:val="00845241"/>
    <w:rsid w:val="00845A4F"/>
    <w:rsid w:val="00847CA7"/>
    <w:rsid w:val="00855A83"/>
    <w:rsid w:val="00862A38"/>
    <w:rsid w:val="0086624E"/>
    <w:rsid w:val="0087566B"/>
    <w:rsid w:val="00877429"/>
    <w:rsid w:val="008806C4"/>
    <w:rsid w:val="0088577C"/>
    <w:rsid w:val="00885811"/>
    <w:rsid w:val="00887323"/>
    <w:rsid w:val="00890709"/>
    <w:rsid w:val="00890CE6"/>
    <w:rsid w:val="00893B81"/>
    <w:rsid w:val="00895F61"/>
    <w:rsid w:val="00896900"/>
    <w:rsid w:val="008971EF"/>
    <w:rsid w:val="008A742D"/>
    <w:rsid w:val="008C12F9"/>
    <w:rsid w:val="008C404D"/>
    <w:rsid w:val="008C4511"/>
    <w:rsid w:val="008E2288"/>
    <w:rsid w:val="008F034D"/>
    <w:rsid w:val="008F4475"/>
    <w:rsid w:val="009000C0"/>
    <w:rsid w:val="009027C0"/>
    <w:rsid w:val="00903AB6"/>
    <w:rsid w:val="00911029"/>
    <w:rsid w:val="0091487F"/>
    <w:rsid w:val="00914B8A"/>
    <w:rsid w:val="009156C6"/>
    <w:rsid w:val="00915AF6"/>
    <w:rsid w:val="00925937"/>
    <w:rsid w:val="00930AF5"/>
    <w:rsid w:val="0093182D"/>
    <w:rsid w:val="009324B1"/>
    <w:rsid w:val="00933B20"/>
    <w:rsid w:val="00934E69"/>
    <w:rsid w:val="0094204A"/>
    <w:rsid w:val="00943511"/>
    <w:rsid w:val="00944995"/>
    <w:rsid w:val="009453BE"/>
    <w:rsid w:val="00945A16"/>
    <w:rsid w:val="009503BE"/>
    <w:rsid w:val="00951A04"/>
    <w:rsid w:val="0095277B"/>
    <w:rsid w:val="009530B0"/>
    <w:rsid w:val="0095422F"/>
    <w:rsid w:val="00956111"/>
    <w:rsid w:val="0096005E"/>
    <w:rsid w:val="009630FE"/>
    <w:rsid w:val="009705BE"/>
    <w:rsid w:val="00970920"/>
    <w:rsid w:val="0097110B"/>
    <w:rsid w:val="00975501"/>
    <w:rsid w:val="009817EA"/>
    <w:rsid w:val="00991E40"/>
    <w:rsid w:val="00994009"/>
    <w:rsid w:val="00994FA4"/>
    <w:rsid w:val="00997A62"/>
    <w:rsid w:val="009A0B49"/>
    <w:rsid w:val="009B20E5"/>
    <w:rsid w:val="009B2DEC"/>
    <w:rsid w:val="009C2F64"/>
    <w:rsid w:val="009C339F"/>
    <w:rsid w:val="009C35ED"/>
    <w:rsid w:val="009C5BF0"/>
    <w:rsid w:val="009C610A"/>
    <w:rsid w:val="009C6633"/>
    <w:rsid w:val="009C760C"/>
    <w:rsid w:val="009D46D5"/>
    <w:rsid w:val="009F5042"/>
    <w:rsid w:val="009F67C1"/>
    <w:rsid w:val="00A00FD9"/>
    <w:rsid w:val="00A038AE"/>
    <w:rsid w:val="00A050F1"/>
    <w:rsid w:val="00A0517D"/>
    <w:rsid w:val="00A15EBB"/>
    <w:rsid w:val="00A20975"/>
    <w:rsid w:val="00A24965"/>
    <w:rsid w:val="00A262D3"/>
    <w:rsid w:val="00A30708"/>
    <w:rsid w:val="00A310BB"/>
    <w:rsid w:val="00A3423E"/>
    <w:rsid w:val="00A37C57"/>
    <w:rsid w:val="00A408E8"/>
    <w:rsid w:val="00A509F9"/>
    <w:rsid w:val="00A518AC"/>
    <w:rsid w:val="00A53197"/>
    <w:rsid w:val="00A54A9A"/>
    <w:rsid w:val="00A5506B"/>
    <w:rsid w:val="00A709DB"/>
    <w:rsid w:val="00A71047"/>
    <w:rsid w:val="00A72E2E"/>
    <w:rsid w:val="00A73217"/>
    <w:rsid w:val="00A763E5"/>
    <w:rsid w:val="00A851EE"/>
    <w:rsid w:val="00A92594"/>
    <w:rsid w:val="00A92D57"/>
    <w:rsid w:val="00A96F34"/>
    <w:rsid w:val="00AA1F2C"/>
    <w:rsid w:val="00AA1F56"/>
    <w:rsid w:val="00AA204B"/>
    <w:rsid w:val="00AA24FB"/>
    <w:rsid w:val="00AA46D4"/>
    <w:rsid w:val="00AA5834"/>
    <w:rsid w:val="00AA6BE6"/>
    <w:rsid w:val="00AA7137"/>
    <w:rsid w:val="00AB0026"/>
    <w:rsid w:val="00AB61A0"/>
    <w:rsid w:val="00AC166A"/>
    <w:rsid w:val="00AC41B4"/>
    <w:rsid w:val="00AC484A"/>
    <w:rsid w:val="00AC5D80"/>
    <w:rsid w:val="00AE0264"/>
    <w:rsid w:val="00AE1618"/>
    <w:rsid w:val="00AE4520"/>
    <w:rsid w:val="00AE4CDE"/>
    <w:rsid w:val="00AF6C95"/>
    <w:rsid w:val="00B03D8C"/>
    <w:rsid w:val="00B0485D"/>
    <w:rsid w:val="00B11E7B"/>
    <w:rsid w:val="00B1651C"/>
    <w:rsid w:val="00B17D3B"/>
    <w:rsid w:val="00B21F33"/>
    <w:rsid w:val="00B2616D"/>
    <w:rsid w:val="00B272E3"/>
    <w:rsid w:val="00B275E8"/>
    <w:rsid w:val="00B30C3D"/>
    <w:rsid w:val="00B3405D"/>
    <w:rsid w:val="00B40287"/>
    <w:rsid w:val="00B473CC"/>
    <w:rsid w:val="00B64970"/>
    <w:rsid w:val="00B678EB"/>
    <w:rsid w:val="00B73074"/>
    <w:rsid w:val="00B731DB"/>
    <w:rsid w:val="00B741C1"/>
    <w:rsid w:val="00B745B4"/>
    <w:rsid w:val="00B80769"/>
    <w:rsid w:val="00B81A08"/>
    <w:rsid w:val="00B82960"/>
    <w:rsid w:val="00B82B70"/>
    <w:rsid w:val="00B84143"/>
    <w:rsid w:val="00B8436E"/>
    <w:rsid w:val="00B84A9A"/>
    <w:rsid w:val="00B86424"/>
    <w:rsid w:val="00B946F9"/>
    <w:rsid w:val="00B96564"/>
    <w:rsid w:val="00B971A4"/>
    <w:rsid w:val="00BA392D"/>
    <w:rsid w:val="00BB0583"/>
    <w:rsid w:val="00BB53BA"/>
    <w:rsid w:val="00BB726E"/>
    <w:rsid w:val="00BC01F7"/>
    <w:rsid w:val="00BC6BBC"/>
    <w:rsid w:val="00BD5125"/>
    <w:rsid w:val="00BE0412"/>
    <w:rsid w:val="00BE0A5D"/>
    <w:rsid w:val="00BE3251"/>
    <w:rsid w:val="00BE3463"/>
    <w:rsid w:val="00BE4749"/>
    <w:rsid w:val="00BF0A70"/>
    <w:rsid w:val="00BF3FA3"/>
    <w:rsid w:val="00BF59F8"/>
    <w:rsid w:val="00BF6C54"/>
    <w:rsid w:val="00C00636"/>
    <w:rsid w:val="00C01020"/>
    <w:rsid w:val="00C0372B"/>
    <w:rsid w:val="00C05A5D"/>
    <w:rsid w:val="00C1023D"/>
    <w:rsid w:val="00C10C33"/>
    <w:rsid w:val="00C11047"/>
    <w:rsid w:val="00C137C7"/>
    <w:rsid w:val="00C176EC"/>
    <w:rsid w:val="00C1781A"/>
    <w:rsid w:val="00C22A0A"/>
    <w:rsid w:val="00C234EB"/>
    <w:rsid w:val="00C3226D"/>
    <w:rsid w:val="00C35083"/>
    <w:rsid w:val="00C410C2"/>
    <w:rsid w:val="00C45902"/>
    <w:rsid w:val="00C5409D"/>
    <w:rsid w:val="00C565C1"/>
    <w:rsid w:val="00C604C0"/>
    <w:rsid w:val="00C60FAF"/>
    <w:rsid w:val="00C62128"/>
    <w:rsid w:val="00C622EE"/>
    <w:rsid w:val="00C63728"/>
    <w:rsid w:val="00C678C0"/>
    <w:rsid w:val="00C75BE6"/>
    <w:rsid w:val="00C77E96"/>
    <w:rsid w:val="00C83698"/>
    <w:rsid w:val="00C8537A"/>
    <w:rsid w:val="00C85D86"/>
    <w:rsid w:val="00C863E6"/>
    <w:rsid w:val="00C91496"/>
    <w:rsid w:val="00C91939"/>
    <w:rsid w:val="00C91B78"/>
    <w:rsid w:val="00CA37B5"/>
    <w:rsid w:val="00CA5060"/>
    <w:rsid w:val="00CA73C1"/>
    <w:rsid w:val="00CA784B"/>
    <w:rsid w:val="00CB72CE"/>
    <w:rsid w:val="00CC7012"/>
    <w:rsid w:val="00CD1367"/>
    <w:rsid w:val="00CD7523"/>
    <w:rsid w:val="00CE1884"/>
    <w:rsid w:val="00CE53DB"/>
    <w:rsid w:val="00CE6EF2"/>
    <w:rsid w:val="00CF6811"/>
    <w:rsid w:val="00D10769"/>
    <w:rsid w:val="00D15293"/>
    <w:rsid w:val="00D178FD"/>
    <w:rsid w:val="00D22CF6"/>
    <w:rsid w:val="00D231A4"/>
    <w:rsid w:val="00D27A0B"/>
    <w:rsid w:val="00D35E40"/>
    <w:rsid w:val="00D366D7"/>
    <w:rsid w:val="00D371EF"/>
    <w:rsid w:val="00D37DD4"/>
    <w:rsid w:val="00D37FD9"/>
    <w:rsid w:val="00D4400F"/>
    <w:rsid w:val="00D50A2C"/>
    <w:rsid w:val="00D5772A"/>
    <w:rsid w:val="00D62333"/>
    <w:rsid w:val="00D72515"/>
    <w:rsid w:val="00D730E3"/>
    <w:rsid w:val="00D76C24"/>
    <w:rsid w:val="00D77520"/>
    <w:rsid w:val="00D80E8D"/>
    <w:rsid w:val="00D925D1"/>
    <w:rsid w:val="00D92E5F"/>
    <w:rsid w:val="00D93C48"/>
    <w:rsid w:val="00D96C56"/>
    <w:rsid w:val="00DB37FD"/>
    <w:rsid w:val="00DB4F42"/>
    <w:rsid w:val="00DB56C4"/>
    <w:rsid w:val="00DB5F8A"/>
    <w:rsid w:val="00DC13A4"/>
    <w:rsid w:val="00DC74EA"/>
    <w:rsid w:val="00DD030B"/>
    <w:rsid w:val="00DD5529"/>
    <w:rsid w:val="00DE20C7"/>
    <w:rsid w:val="00DE47C2"/>
    <w:rsid w:val="00DE5851"/>
    <w:rsid w:val="00DE5E7F"/>
    <w:rsid w:val="00DE78CB"/>
    <w:rsid w:val="00DF54E2"/>
    <w:rsid w:val="00E02BB3"/>
    <w:rsid w:val="00E02FC0"/>
    <w:rsid w:val="00E03618"/>
    <w:rsid w:val="00E1120F"/>
    <w:rsid w:val="00E1276A"/>
    <w:rsid w:val="00E13094"/>
    <w:rsid w:val="00E223E2"/>
    <w:rsid w:val="00E23889"/>
    <w:rsid w:val="00E2697E"/>
    <w:rsid w:val="00E32CCD"/>
    <w:rsid w:val="00E353CF"/>
    <w:rsid w:val="00E4438A"/>
    <w:rsid w:val="00E4706F"/>
    <w:rsid w:val="00E53918"/>
    <w:rsid w:val="00E56595"/>
    <w:rsid w:val="00E60186"/>
    <w:rsid w:val="00E6607D"/>
    <w:rsid w:val="00E7008E"/>
    <w:rsid w:val="00E72A42"/>
    <w:rsid w:val="00E733C3"/>
    <w:rsid w:val="00E77C7D"/>
    <w:rsid w:val="00E8324D"/>
    <w:rsid w:val="00E87BDE"/>
    <w:rsid w:val="00E90834"/>
    <w:rsid w:val="00E97B5D"/>
    <w:rsid w:val="00EA0BBB"/>
    <w:rsid w:val="00EA2E0E"/>
    <w:rsid w:val="00EA6539"/>
    <w:rsid w:val="00EB32F8"/>
    <w:rsid w:val="00EB4622"/>
    <w:rsid w:val="00EB63B0"/>
    <w:rsid w:val="00EC60B6"/>
    <w:rsid w:val="00EC707E"/>
    <w:rsid w:val="00ED7313"/>
    <w:rsid w:val="00ED7D38"/>
    <w:rsid w:val="00EE1F89"/>
    <w:rsid w:val="00EE6F18"/>
    <w:rsid w:val="00EF3511"/>
    <w:rsid w:val="00EF41A2"/>
    <w:rsid w:val="00F0531D"/>
    <w:rsid w:val="00F1336A"/>
    <w:rsid w:val="00F24295"/>
    <w:rsid w:val="00F24C7D"/>
    <w:rsid w:val="00F33AE8"/>
    <w:rsid w:val="00F343E4"/>
    <w:rsid w:val="00F36787"/>
    <w:rsid w:val="00F44507"/>
    <w:rsid w:val="00F4777D"/>
    <w:rsid w:val="00F50DA3"/>
    <w:rsid w:val="00F52FD1"/>
    <w:rsid w:val="00F56A59"/>
    <w:rsid w:val="00F57C43"/>
    <w:rsid w:val="00F651CA"/>
    <w:rsid w:val="00F67233"/>
    <w:rsid w:val="00F703E1"/>
    <w:rsid w:val="00F73E7E"/>
    <w:rsid w:val="00F84C0A"/>
    <w:rsid w:val="00F90332"/>
    <w:rsid w:val="00F93BFE"/>
    <w:rsid w:val="00FA5560"/>
    <w:rsid w:val="00FA6BB3"/>
    <w:rsid w:val="00FB0167"/>
    <w:rsid w:val="00FC0BD5"/>
    <w:rsid w:val="00FC35B4"/>
    <w:rsid w:val="00FC3C14"/>
    <w:rsid w:val="00FC6D71"/>
    <w:rsid w:val="00FD147E"/>
    <w:rsid w:val="00FD7A71"/>
    <w:rsid w:val="00FE2D14"/>
    <w:rsid w:val="00FF2EDB"/>
    <w:rsid w:val="00FF3813"/>
    <w:rsid w:val="00FF4BC5"/>
    <w:rsid w:val="00FF51A9"/>
    <w:rsid w:val="00FF5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CA92"/>
  <w15:docId w15:val="{04A3F23A-20CB-4900-BAD5-66410CB2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1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C4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FE2D14"/>
    <w:pPr>
      <w:keepNext/>
      <w:spacing w:before="240" w:after="60"/>
      <w:outlineLvl w:val="1"/>
    </w:pPr>
    <w:rPr>
      <w:b/>
      <w:bCs/>
      <w:i/>
      <w:iCs/>
      <w:sz w:val="28"/>
      <w:szCs w:val="28"/>
    </w:rPr>
  </w:style>
  <w:style w:type="paragraph" w:styleId="Heading7">
    <w:name w:val="heading 7"/>
    <w:basedOn w:val="Normal"/>
    <w:next w:val="Normal"/>
    <w:link w:val="Heading7Char"/>
    <w:unhideWhenUsed/>
    <w:qFormat/>
    <w:rsid w:val="009C610A"/>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FE2D14"/>
    <w:pPr>
      <w:spacing w:before="100" w:beforeAutospacing="1" w:after="100" w:afterAutospacing="1"/>
    </w:pPr>
  </w:style>
  <w:style w:type="paragraph" w:styleId="BodyText2">
    <w:name w:val="Body Text 2"/>
    <w:basedOn w:val="Normal"/>
    <w:link w:val="BodyText2Char1"/>
    <w:uiPriority w:val="99"/>
    <w:rsid w:val="00FE2D14"/>
    <w:pPr>
      <w:tabs>
        <w:tab w:val="left" w:pos="4320"/>
      </w:tabs>
      <w:spacing w:before="120"/>
      <w:jc w:val="both"/>
    </w:pPr>
    <w:rPr>
      <w:rFonts w:eastAsia="Batang"/>
      <w:i/>
      <w:lang w:eastAsia="ko-KR"/>
    </w:rPr>
  </w:style>
  <w:style w:type="character" w:customStyle="1" w:styleId="BodyText2Char">
    <w:name w:val="Body Text 2 Char"/>
    <w:basedOn w:val="DefaultParagraphFont"/>
    <w:uiPriority w:val="99"/>
    <w:semiHidden/>
    <w:rsid w:val="00FE2D14"/>
    <w:rPr>
      <w:rFonts w:eastAsia="Times New Roman" w:cs="Times New Roman"/>
      <w:sz w:val="24"/>
      <w:szCs w:val="24"/>
    </w:rPr>
  </w:style>
  <w:style w:type="character" w:customStyle="1" w:styleId="BodyText2Char1">
    <w:name w:val="Body Text 2 Char1"/>
    <w:link w:val="BodyText2"/>
    <w:uiPriority w:val="99"/>
    <w:rsid w:val="00FE2D14"/>
    <w:rPr>
      <w:rFonts w:eastAsia="Batang" w:cs="Times New Roman"/>
      <w:i/>
      <w:sz w:val="24"/>
      <w:szCs w:val="24"/>
      <w:lang w:eastAsia="ko-KR"/>
    </w:rPr>
  </w:style>
  <w:style w:type="character" w:styleId="Hyperlink">
    <w:name w:val="Hyperlink"/>
    <w:uiPriority w:val="99"/>
    <w:rsid w:val="00FE2D14"/>
    <w:rPr>
      <w:color w:val="0000FF"/>
      <w:u w:val="single"/>
    </w:rPr>
  </w:style>
  <w:style w:type="paragraph" w:styleId="Footer">
    <w:name w:val="footer"/>
    <w:basedOn w:val="Normal"/>
    <w:link w:val="FooterChar"/>
    <w:uiPriority w:val="99"/>
    <w:rsid w:val="00FE2D14"/>
    <w:pPr>
      <w:tabs>
        <w:tab w:val="center" w:pos="4320"/>
        <w:tab w:val="right" w:pos="8640"/>
      </w:tabs>
    </w:pPr>
    <w:rPr>
      <w:sz w:val="28"/>
      <w:szCs w:val="28"/>
    </w:rPr>
  </w:style>
  <w:style w:type="character" w:customStyle="1" w:styleId="FooterChar">
    <w:name w:val="Footer Char"/>
    <w:basedOn w:val="DefaultParagraphFont"/>
    <w:link w:val="Footer"/>
    <w:uiPriority w:val="99"/>
    <w:rsid w:val="00FE2D14"/>
    <w:rPr>
      <w:rFonts w:eastAsia="Times New Roman" w:cs="Times New Roman"/>
      <w:szCs w:val="28"/>
    </w:rPr>
  </w:style>
  <w:style w:type="character" w:styleId="PageNumber">
    <w:name w:val="page number"/>
    <w:basedOn w:val="DefaultParagraphFont"/>
    <w:rsid w:val="00FE2D14"/>
  </w:style>
  <w:style w:type="paragraph" w:styleId="Header">
    <w:name w:val="header"/>
    <w:basedOn w:val="Normal"/>
    <w:link w:val="HeaderChar1"/>
    <w:uiPriority w:val="99"/>
    <w:rsid w:val="00FE2D14"/>
    <w:pPr>
      <w:tabs>
        <w:tab w:val="center" w:pos="4320"/>
        <w:tab w:val="right" w:pos="8640"/>
      </w:tabs>
    </w:pPr>
    <w:rPr>
      <w:rFonts w:ascii="Calibri" w:eastAsia="Batang" w:hAnsi="Calibri"/>
      <w:lang w:eastAsia="ko-KR"/>
    </w:rPr>
  </w:style>
  <w:style w:type="character" w:customStyle="1" w:styleId="HeaderChar">
    <w:name w:val="Header Char"/>
    <w:basedOn w:val="DefaultParagraphFont"/>
    <w:uiPriority w:val="99"/>
    <w:rsid w:val="00FE2D14"/>
    <w:rPr>
      <w:rFonts w:eastAsia="Times New Roman" w:cs="Times New Roman"/>
      <w:sz w:val="24"/>
      <w:szCs w:val="24"/>
    </w:rPr>
  </w:style>
  <w:style w:type="character" w:customStyle="1" w:styleId="HeaderChar1">
    <w:name w:val="Header Char1"/>
    <w:link w:val="Header"/>
    <w:rsid w:val="00FE2D14"/>
    <w:rPr>
      <w:rFonts w:ascii="Calibri" w:eastAsia="Batang" w:hAnsi="Calibri" w:cs="Times New Roman"/>
      <w:sz w:val="24"/>
      <w:szCs w:val="24"/>
      <w:lang w:eastAsia="ko-KR"/>
    </w:rPr>
  </w:style>
  <w:style w:type="character" w:customStyle="1" w:styleId="Heading2Char">
    <w:name w:val="Heading 2 Char"/>
    <w:basedOn w:val="DefaultParagraphFont"/>
    <w:uiPriority w:val="9"/>
    <w:semiHidden/>
    <w:rsid w:val="00FE2D14"/>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rsid w:val="00FE2D14"/>
    <w:rPr>
      <w:rFonts w:eastAsia="Times New Roman" w:cs="Times New Roman"/>
      <w:b/>
      <w:bCs/>
      <w:i/>
      <w:iCs/>
      <w:szCs w:val="28"/>
    </w:rPr>
  </w:style>
  <w:style w:type="paragraph" w:styleId="BodyTextIndent">
    <w:name w:val="Body Text Indent"/>
    <w:basedOn w:val="Normal"/>
    <w:link w:val="BodyTextIndentChar"/>
    <w:semiHidden/>
    <w:unhideWhenUsed/>
    <w:rsid w:val="00FE2D14"/>
    <w:pPr>
      <w:spacing w:after="120"/>
      <w:ind w:left="360"/>
    </w:pPr>
  </w:style>
  <w:style w:type="character" w:customStyle="1" w:styleId="BodyTextIndentChar">
    <w:name w:val="Body Text Indent Char"/>
    <w:basedOn w:val="DefaultParagraphFont"/>
    <w:link w:val="BodyTextIndent"/>
    <w:semiHidden/>
    <w:rsid w:val="00FE2D14"/>
    <w:rPr>
      <w:rFonts w:eastAsia="Times New Roman" w:cs="Times New Roman"/>
      <w:sz w:val="24"/>
      <w:szCs w:val="24"/>
    </w:rPr>
  </w:style>
  <w:style w:type="paragraph" w:styleId="BodyText">
    <w:name w:val="Body Text"/>
    <w:aliases w:val="bt,Body Text Char Char Char,Body Text Char Char"/>
    <w:basedOn w:val="Normal"/>
    <w:link w:val="BodyTextChar"/>
    <w:unhideWhenUsed/>
    <w:rsid w:val="00FE2D14"/>
    <w:pPr>
      <w:spacing w:after="120"/>
    </w:pPr>
  </w:style>
  <w:style w:type="character" w:customStyle="1" w:styleId="BodyTextChar">
    <w:name w:val="Body Text Char"/>
    <w:aliases w:val="bt Char,Body Text Char Char Char Char,Body Text Char Char Char1"/>
    <w:basedOn w:val="DefaultParagraphFont"/>
    <w:link w:val="BodyText"/>
    <w:uiPriority w:val="99"/>
    <w:semiHidden/>
    <w:rsid w:val="00FE2D14"/>
    <w:rPr>
      <w:rFonts w:eastAsia="Times New Roman" w:cs="Times New Roman"/>
      <w:sz w:val="24"/>
      <w:szCs w:val="24"/>
    </w:rPr>
  </w:style>
  <w:style w:type="paragraph" w:customStyle="1" w:styleId="TableParagraph">
    <w:name w:val="Table Paragraph"/>
    <w:basedOn w:val="Normal"/>
    <w:uiPriority w:val="1"/>
    <w:qFormat/>
    <w:rsid w:val="00FE2D14"/>
    <w:pPr>
      <w:widowControl w:val="0"/>
      <w:autoSpaceDE w:val="0"/>
      <w:autoSpaceDN w:val="0"/>
    </w:pPr>
    <w:rPr>
      <w:sz w:val="22"/>
      <w:szCs w:val="22"/>
      <w:lang w:bidi="en-US"/>
    </w:rPr>
  </w:style>
  <w:style w:type="character" w:customStyle="1" w:styleId="Heading1Char">
    <w:name w:val="Heading 1 Char"/>
    <w:basedOn w:val="DefaultParagraphFont"/>
    <w:link w:val="Heading1"/>
    <w:rsid w:val="002C4CF6"/>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59"/>
    <w:rsid w:val="0068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w:link w:val="NormalWeb"/>
    <w:uiPriority w:val="99"/>
    <w:locked/>
    <w:rsid w:val="00652AFF"/>
    <w:rPr>
      <w:rFonts w:eastAsia="Times New Roman" w:cs="Times New Roman"/>
      <w:sz w:val="24"/>
      <w:szCs w:val="24"/>
    </w:rPr>
  </w:style>
  <w:style w:type="paragraph" w:styleId="ListParagraph">
    <w:name w:val="List Paragraph"/>
    <w:basedOn w:val="Normal"/>
    <w:uiPriority w:val="34"/>
    <w:qFormat/>
    <w:rsid w:val="00652AFF"/>
    <w:pPr>
      <w:spacing w:before="100" w:beforeAutospacing="1" w:after="100" w:afterAutospacing="1"/>
    </w:pPr>
    <w:rPr>
      <w:lang w:val="vi-VN" w:eastAsia="vi-VN"/>
    </w:rPr>
  </w:style>
  <w:style w:type="character" w:styleId="FollowedHyperlink">
    <w:name w:val="FollowedHyperlink"/>
    <w:basedOn w:val="DefaultParagraphFont"/>
    <w:uiPriority w:val="99"/>
    <w:semiHidden/>
    <w:unhideWhenUsed/>
    <w:rsid w:val="008C4511"/>
    <w:rPr>
      <w:color w:val="954F72"/>
      <w:u w:val="single"/>
    </w:rPr>
  </w:style>
  <w:style w:type="paragraph" w:customStyle="1" w:styleId="xl66">
    <w:name w:val="xl66"/>
    <w:basedOn w:val="Normal"/>
    <w:rsid w:val="008C4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7">
    <w:name w:val="xl67"/>
    <w:basedOn w:val="Normal"/>
    <w:rsid w:val="008C4511"/>
    <w:pPr>
      <w:spacing w:before="100" w:beforeAutospacing="1" w:after="100" w:afterAutospacing="1"/>
      <w:textAlignment w:val="center"/>
    </w:pPr>
    <w:rPr>
      <w:sz w:val="14"/>
      <w:szCs w:val="14"/>
    </w:rPr>
  </w:style>
  <w:style w:type="paragraph" w:customStyle="1" w:styleId="xl68">
    <w:name w:val="xl68"/>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4"/>
      <w:szCs w:val="14"/>
    </w:rPr>
  </w:style>
  <w:style w:type="paragraph" w:customStyle="1" w:styleId="xl69">
    <w:name w:val="xl69"/>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70">
    <w:name w:val="xl70"/>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71">
    <w:name w:val="xl71"/>
    <w:basedOn w:val="Normal"/>
    <w:rsid w:val="008C45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72">
    <w:name w:val="xl72"/>
    <w:basedOn w:val="Normal"/>
    <w:rsid w:val="008C4511"/>
    <w:pPr>
      <w:shd w:val="clear" w:color="000000" w:fill="FFFFFF"/>
      <w:spacing w:before="100" w:beforeAutospacing="1" w:after="100" w:afterAutospacing="1"/>
    </w:pPr>
    <w:rPr>
      <w:sz w:val="14"/>
      <w:szCs w:val="14"/>
    </w:rPr>
  </w:style>
  <w:style w:type="paragraph" w:customStyle="1" w:styleId="xl73">
    <w:name w:val="xl73"/>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74">
    <w:name w:val="xl74"/>
    <w:basedOn w:val="Normal"/>
    <w:rsid w:val="008C4511"/>
    <w:pPr>
      <w:shd w:val="clear" w:color="000000" w:fill="FFFFFF"/>
      <w:spacing w:before="100" w:beforeAutospacing="1" w:after="100" w:afterAutospacing="1"/>
      <w:jc w:val="center"/>
      <w:textAlignment w:val="top"/>
    </w:pPr>
    <w:rPr>
      <w:sz w:val="14"/>
      <w:szCs w:val="14"/>
    </w:rPr>
  </w:style>
  <w:style w:type="paragraph" w:customStyle="1" w:styleId="xl75">
    <w:name w:val="xl75"/>
    <w:basedOn w:val="Normal"/>
    <w:rsid w:val="008C4511"/>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jc w:val="center"/>
      <w:textAlignment w:val="top"/>
    </w:pPr>
    <w:rPr>
      <w:sz w:val="14"/>
      <w:szCs w:val="14"/>
    </w:rPr>
  </w:style>
  <w:style w:type="paragraph" w:customStyle="1" w:styleId="xl76">
    <w:name w:val="xl76"/>
    <w:basedOn w:val="Normal"/>
    <w:rsid w:val="008C45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8">
    <w:name w:val="xl78"/>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79">
    <w:name w:val="xl79"/>
    <w:basedOn w:val="Normal"/>
    <w:rsid w:val="008C4511"/>
    <w:pPr>
      <w:spacing w:before="100" w:beforeAutospacing="1" w:after="100" w:afterAutospacing="1"/>
      <w:jc w:val="center"/>
    </w:pPr>
    <w:rPr>
      <w:b/>
      <w:bCs/>
    </w:rPr>
  </w:style>
  <w:style w:type="paragraph" w:customStyle="1" w:styleId="xl80">
    <w:name w:val="xl80"/>
    <w:basedOn w:val="Normal"/>
    <w:rsid w:val="008C45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Normal"/>
    <w:rsid w:val="008C45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2">
    <w:name w:val="xl82"/>
    <w:basedOn w:val="Normal"/>
    <w:rsid w:val="008C4511"/>
    <w:pPr>
      <w:spacing w:before="100" w:beforeAutospacing="1" w:after="100" w:afterAutospacing="1"/>
    </w:pPr>
    <w:rPr>
      <w:sz w:val="14"/>
      <w:szCs w:val="14"/>
    </w:rPr>
  </w:style>
  <w:style w:type="paragraph" w:customStyle="1" w:styleId="xl83">
    <w:name w:val="xl83"/>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6">
    <w:name w:val="xl86"/>
    <w:basedOn w:val="Normal"/>
    <w:rsid w:val="008C4511"/>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
    <w:rsid w:val="008C451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88">
    <w:name w:val="xl88"/>
    <w:basedOn w:val="Normal"/>
    <w:rsid w:val="008C451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89">
    <w:name w:val="xl89"/>
    <w:basedOn w:val="Normal"/>
    <w:rsid w:val="008C4511"/>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0">
    <w:name w:val="xl90"/>
    <w:basedOn w:val="Normal"/>
    <w:rsid w:val="008C4511"/>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1">
    <w:name w:val="xl91"/>
    <w:basedOn w:val="Normal"/>
    <w:rsid w:val="008C4511"/>
    <w:pPr>
      <w:pBdr>
        <w:bottom w:val="single" w:sz="4" w:space="0" w:color="auto"/>
      </w:pBdr>
      <w:shd w:val="clear" w:color="000000" w:fill="FFFFFF"/>
      <w:spacing w:before="100" w:beforeAutospacing="1" w:after="100" w:afterAutospacing="1"/>
      <w:textAlignment w:val="center"/>
    </w:pPr>
    <w:rPr>
      <w:b/>
      <w:bCs/>
    </w:rPr>
  </w:style>
  <w:style w:type="paragraph" w:customStyle="1" w:styleId="xl92">
    <w:name w:val="xl92"/>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93">
    <w:name w:val="xl93"/>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4"/>
      <w:szCs w:val="14"/>
    </w:rPr>
  </w:style>
  <w:style w:type="paragraph" w:customStyle="1" w:styleId="xl94">
    <w:name w:val="xl94"/>
    <w:basedOn w:val="Normal"/>
    <w:rsid w:val="008C4511"/>
    <w:pPr>
      <w:spacing w:before="100" w:beforeAutospacing="1" w:after="100" w:afterAutospacing="1"/>
      <w:jc w:val="center"/>
      <w:textAlignment w:val="center"/>
    </w:pPr>
    <w:rPr>
      <w:sz w:val="14"/>
      <w:szCs w:val="14"/>
    </w:rPr>
  </w:style>
  <w:style w:type="paragraph" w:customStyle="1" w:styleId="xl95">
    <w:name w:val="xl95"/>
    <w:basedOn w:val="Normal"/>
    <w:rsid w:val="008C451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6">
    <w:name w:val="xl96"/>
    <w:basedOn w:val="Normal"/>
    <w:rsid w:val="008C4511"/>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8C451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Normal"/>
    <w:rsid w:val="008C4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Normal"/>
    <w:rsid w:val="008C4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8C4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8C4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02">
    <w:name w:val="xl102"/>
    <w:basedOn w:val="Normal"/>
    <w:rsid w:val="008C4511"/>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jc w:val="both"/>
      <w:textAlignment w:val="center"/>
    </w:pPr>
    <w:rPr>
      <w:sz w:val="14"/>
      <w:szCs w:val="14"/>
    </w:rPr>
  </w:style>
  <w:style w:type="paragraph" w:customStyle="1" w:styleId="xl103">
    <w:name w:val="xl103"/>
    <w:basedOn w:val="Normal"/>
    <w:rsid w:val="008C4511"/>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04">
    <w:name w:val="xl104"/>
    <w:basedOn w:val="Normal"/>
    <w:rsid w:val="008C45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4"/>
      <w:szCs w:val="14"/>
    </w:rPr>
  </w:style>
  <w:style w:type="paragraph" w:customStyle="1" w:styleId="xl105">
    <w:name w:val="xl105"/>
    <w:basedOn w:val="Normal"/>
    <w:rsid w:val="008C4511"/>
    <w:pPr>
      <w:spacing w:before="100" w:beforeAutospacing="1" w:after="100" w:afterAutospacing="1"/>
      <w:jc w:val="center"/>
      <w:textAlignment w:val="center"/>
    </w:pPr>
    <w:rPr>
      <w:b/>
      <w:bCs/>
      <w:sz w:val="14"/>
      <w:szCs w:val="14"/>
    </w:rPr>
  </w:style>
  <w:style w:type="paragraph" w:customStyle="1" w:styleId="xl106">
    <w:name w:val="xl106"/>
    <w:basedOn w:val="Normal"/>
    <w:rsid w:val="008C4511"/>
    <w:pPr>
      <w:shd w:val="clear" w:color="000000" w:fill="FFFFFF"/>
      <w:spacing w:before="100" w:beforeAutospacing="1" w:after="100" w:afterAutospacing="1"/>
      <w:textAlignment w:val="center"/>
    </w:pPr>
    <w:rPr>
      <w:b/>
      <w:bCs/>
      <w:sz w:val="14"/>
      <w:szCs w:val="14"/>
    </w:rPr>
  </w:style>
  <w:style w:type="paragraph" w:customStyle="1" w:styleId="xl107">
    <w:name w:val="xl107"/>
    <w:basedOn w:val="Normal"/>
    <w:rsid w:val="008C4511"/>
    <w:pPr>
      <w:shd w:val="clear" w:color="000000" w:fill="FFFFFF"/>
      <w:spacing w:before="100" w:beforeAutospacing="1" w:after="100" w:afterAutospacing="1"/>
      <w:jc w:val="center"/>
      <w:textAlignment w:val="center"/>
    </w:pPr>
    <w:rPr>
      <w:b/>
      <w:bCs/>
      <w:sz w:val="14"/>
      <w:szCs w:val="14"/>
    </w:rPr>
  </w:style>
  <w:style w:type="paragraph" w:customStyle="1" w:styleId="xl108">
    <w:name w:val="xl108"/>
    <w:basedOn w:val="Normal"/>
    <w:rsid w:val="008C4511"/>
    <w:pPr>
      <w:shd w:val="clear" w:color="000000" w:fill="FFFFFF"/>
      <w:spacing w:before="100" w:beforeAutospacing="1" w:after="100" w:afterAutospacing="1"/>
      <w:jc w:val="center"/>
      <w:textAlignment w:val="center"/>
    </w:pPr>
    <w:rPr>
      <w:sz w:val="14"/>
      <w:szCs w:val="14"/>
    </w:rPr>
  </w:style>
  <w:style w:type="paragraph" w:customStyle="1" w:styleId="xl109">
    <w:name w:val="xl109"/>
    <w:basedOn w:val="Normal"/>
    <w:rsid w:val="008C4511"/>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Normal"/>
    <w:rsid w:val="008C451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1">
    <w:name w:val="xl111"/>
    <w:basedOn w:val="Normal"/>
    <w:rsid w:val="008C4511"/>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8C4511"/>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Normal"/>
    <w:rsid w:val="008C45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4">
    <w:name w:val="xl114"/>
    <w:basedOn w:val="Normal"/>
    <w:rsid w:val="008C451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5">
    <w:name w:val="xl115"/>
    <w:basedOn w:val="Normal"/>
    <w:rsid w:val="008C4511"/>
    <w:pPr>
      <w:spacing w:before="100" w:beforeAutospacing="1" w:after="100" w:afterAutospacing="1"/>
      <w:jc w:val="center"/>
    </w:pPr>
    <w:rPr>
      <w:sz w:val="14"/>
      <w:szCs w:val="14"/>
    </w:rPr>
  </w:style>
  <w:style w:type="paragraph" w:customStyle="1" w:styleId="xl116">
    <w:name w:val="xl116"/>
    <w:basedOn w:val="Normal"/>
    <w:rsid w:val="008C4511"/>
    <w:pPr>
      <w:spacing w:before="100" w:beforeAutospacing="1" w:after="100" w:afterAutospacing="1"/>
      <w:jc w:val="center"/>
    </w:pPr>
  </w:style>
  <w:style w:type="paragraph" w:customStyle="1" w:styleId="xl117">
    <w:name w:val="xl117"/>
    <w:basedOn w:val="Normal"/>
    <w:rsid w:val="008C4511"/>
    <w:pPr>
      <w:spacing w:before="100" w:beforeAutospacing="1" w:after="100" w:afterAutospacing="1"/>
    </w:pPr>
    <w:rPr>
      <w:b/>
      <w:bCs/>
    </w:rPr>
  </w:style>
  <w:style w:type="paragraph" w:customStyle="1" w:styleId="xl118">
    <w:name w:val="xl118"/>
    <w:basedOn w:val="Normal"/>
    <w:rsid w:val="008C4511"/>
    <w:pPr>
      <w:shd w:val="clear" w:color="000000" w:fill="FFFFFF"/>
      <w:spacing w:before="100" w:beforeAutospacing="1" w:after="100" w:afterAutospacing="1"/>
    </w:pPr>
  </w:style>
  <w:style w:type="paragraph" w:customStyle="1" w:styleId="xl119">
    <w:name w:val="xl119"/>
    <w:basedOn w:val="Normal"/>
    <w:rsid w:val="008C451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120">
    <w:name w:val="xl120"/>
    <w:basedOn w:val="Normal"/>
    <w:rsid w:val="008C4511"/>
    <w:pPr>
      <w:spacing w:before="100" w:beforeAutospacing="1" w:after="100" w:afterAutospacing="1"/>
    </w:pPr>
    <w:rPr>
      <w:b/>
      <w:bCs/>
      <w:sz w:val="14"/>
      <w:szCs w:val="14"/>
    </w:rPr>
  </w:style>
  <w:style w:type="paragraph" w:customStyle="1" w:styleId="xl121">
    <w:name w:val="xl121"/>
    <w:basedOn w:val="Normal"/>
    <w:rsid w:val="008C4511"/>
    <w:pPr>
      <w:spacing w:before="100" w:beforeAutospacing="1" w:after="100" w:afterAutospacing="1"/>
    </w:pPr>
    <w:rPr>
      <w:b/>
      <w:bCs/>
    </w:rPr>
  </w:style>
  <w:style w:type="paragraph" w:customStyle="1" w:styleId="xl122">
    <w:name w:val="xl122"/>
    <w:basedOn w:val="Normal"/>
    <w:rsid w:val="008C4511"/>
    <w:pPr>
      <w:shd w:val="clear" w:color="000000" w:fill="FFFFFF"/>
      <w:spacing w:before="100" w:beforeAutospacing="1" w:after="100" w:afterAutospacing="1"/>
      <w:textAlignment w:val="center"/>
    </w:pPr>
    <w:rPr>
      <w:sz w:val="14"/>
      <w:szCs w:val="14"/>
    </w:rPr>
  </w:style>
  <w:style w:type="paragraph" w:customStyle="1" w:styleId="xl123">
    <w:name w:val="xl123"/>
    <w:basedOn w:val="Normal"/>
    <w:rsid w:val="008C4511"/>
    <w:pPr>
      <w:shd w:val="clear" w:color="000000" w:fill="FFFFFF"/>
      <w:spacing w:before="100" w:beforeAutospacing="1" w:after="100" w:afterAutospacing="1"/>
    </w:pPr>
    <w:rPr>
      <w:b/>
      <w:bCs/>
      <w:sz w:val="14"/>
      <w:szCs w:val="14"/>
    </w:rPr>
  </w:style>
  <w:style w:type="paragraph" w:customStyle="1" w:styleId="xl124">
    <w:name w:val="xl124"/>
    <w:basedOn w:val="Normal"/>
    <w:rsid w:val="008C4511"/>
    <w:pPr>
      <w:spacing w:before="100" w:beforeAutospacing="1" w:after="100" w:afterAutospacing="1"/>
    </w:pPr>
    <w:rPr>
      <w:b/>
      <w:bCs/>
      <w:sz w:val="20"/>
      <w:szCs w:val="20"/>
    </w:rPr>
  </w:style>
  <w:style w:type="paragraph" w:customStyle="1" w:styleId="xl125">
    <w:name w:val="xl125"/>
    <w:basedOn w:val="Normal"/>
    <w:rsid w:val="008C4511"/>
    <w:pPr>
      <w:spacing w:before="100" w:beforeAutospacing="1" w:after="100" w:afterAutospacing="1"/>
      <w:jc w:val="center"/>
    </w:pPr>
    <w:rPr>
      <w:b/>
      <w:bCs/>
      <w:sz w:val="20"/>
      <w:szCs w:val="20"/>
    </w:rPr>
  </w:style>
  <w:style w:type="paragraph" w:customStyle="1" w:styleId="xl126">
    <w:name w:val="xl126"/>
    <w:basedOn w:val="Normal"/>
    <w:rsid w:val="008C4511"/>
    <w:pPr>
      <w:spacing w:before="100" w:beforeAutospacing="1" w:after="100" w:afterAutospacing="1"/>
    </w:pPr>
    <w:rPr>
      <w:b/>
      <w:bCs/>
      <w:sz w:val="20"/>
      <w:szCs w:val="20"/>
    </w:rPr>
  </w:style>
  <w:style w:type="paragraph" w:customStyle="1" w:styleId="xl127">
    <w:name w:val="xl127"/>
    <w:basedOn w:val="Normal"/>
    <w:rsid w:val="008C4511"/>
    <w:pPr>
      <w:spacing w:before="100" w:beforeAutospacing="1" w:after="100" w:afterAutospacing="1"/>
      <w:jc w:val="center"/>
      <w:textAlignment w:val="center"/>
    </w:pPr>
    <w:rPr>
      <w:i/>
      <w:iCs/>
      <w:sz w:val="20"/>
      <w:szCs w:val="20"/>
    </w:rPr>
  </w:style>
  <w:style w:type="paragraph" w:styleId="NoSpacing">
    <w:name w:val="No Spacing"/>
    <w:uiPriority w:val="1"/>
    <w:qFormat/>
    <w:rsid w:val="008C4511"/>
    <w:pPr>
      <w:spacing w:after="0" w:line="240" w:lineRule="auto"/>
    </w:pPr>
    <w:rPr>
      <w:rFonts w:asciiTheme="minorHAnsi" w:hAnsiTheme="minorHAnsi"/>
      <w:sz w:val="22"/>
    </w:rPr>
  </w:style>
  <w:style w:type="character" w:customStyle="1" w:styleId="link">
    <w:name w:val="link"/>
    <w:basedOn w:val="DefaultParagraphFont"/>
    <w:rsid w:val="008C4511"/>
  </w:style>
  <w:style w:type="character" w:customStyle="1" w:styleId="Heading7Char">
    <w:name w:val="Heading 7 Char"/>
    <w:basedOn w:val="DefaultParagraphFont"/>
    <w:link w:val="Heading7"/>
    <w:rsid w:val="009C610A"/>
    <w:rPr>
      <w:rFonts w:ascii="Calibri" w:eastAsia="Times New Roman" w:hAnsi="Calibri" w:cs="Times New Roman"/>
      <w:sz w:val="24"/>
      <w:szCs w:val="24"/>
    </w:rPr>
  </w:style>
  <w:style w:type="character" w:styleId="FootnoteReference">
    <w:name w:val="footnote reference"/>
    <w:basedOn w:val="DefaultParagraphFont"/>
    <w:semiHidden/>
    <w:rsid w:val="004A7AFE"/>
    <w:rPr>
      <w:vertAlign w:val="superscript"/>
    </w:rPr>
  </w:style>
  <w:style w:type="character" w:customStyle="1" w:styleId="fontstyle01">
    <w:name w:val="fontstyle01"/>
    <w:basedOn w:val="DefaultParagraphFont"/>
    <w:rsid w:val="00AA1F2C"/>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AA1F2C"/>
    <w:rPr>
      <w:rFonts w:ascii="Times New Roman" w:hAnsi="Times New Roman" w:cs="Times New Roman" w:hint="default"/>
      <w:b w:val="0"/>
      <w:bCs w:val="0"/>
      <w:i w:val="0"/>
      <w:iCs w:val="0"/>
      <w:color w:val="000000"/>
      <w:sz w:val="28"/>
      <w:szCs w:val="28"/>
    </w:rPr>
  </w:style>
  <w:style w:type="character" w:styleId="Emphasis">
    <w:name w:val="Emphasis"/>
    <w:uiPriority w:val="20"/>
    <w:qFormat/>
    <w:rsid w:val="00C234EB"/>
    <w:rPr>
      <w:i/>
      <w:iCs/>
    </w:rPr>
  </w:style>
  <w:style w:type="character" w:customStyle="1" w:styleId="NormalWebChar1">
    <w:name w:val="Normal (Web) Char1"/>
    <w:aliases w:val="Char Char Char4"/>
    <w:uiPriority w:val="99"/>
    <w:locked/>
    <w:rsid w:val="00C234EB"/>
    <w:rPr>
      <w:sz w:val="24"/>
      <w:szCs w:val="24"/>
      <w:lang w:val="vi-VN" w:eastAsia="vi-VN"/>
    </w:rPr>
  </w:style>
  <w:style w:type="character" w:customStyle="1" w:styleId="BodyTextChar1">
    <w:name w:val="Body Text Char1"/>
    <w:aliases w:val="bt Char1,Body Text Char Char Char Char1,Body Text Char Char Char2"/>
    <w:rsid w:val="00C234EB"/>
    <w:rPr>
      <w:sz w:val="26"/>
      <w:szCs w:val="26"/>
    </w:rPr>
  </w:style>
  <w:style w:type="character" w:customStyle="1" w:styleId="Heading1Char1">
    <w:name w:val="Heading 1 Char1"/>
    <w:rsid w:val="00C234EB"/>
    <w:rPr>
      <w:b/>
      <w:color w:val="0000FF"/>
      <w:sz w:val="24"/>
    </w:rPr>
  </w:style>
  <w:style w:type="paragraph" w:styleId="BalloonText">
    <w:name w:val="Balloon Text"/>
    <w:basedOn w:val="Normal"/>
    <w:link w:val="BalloonTextChar"/>
    <w:uiPriority w:val="99"/>
    <w:semiHidden/>
    <w:unhideWhenUsed/>
    <w:rsid w:val="00321488"/>
    <w:rPr>
      <w:rFonts w:ascii="Tahoma" w:hAnsi="Tahoma" w:cs="Tahoma"/>
      <w:sz w:val="16"/>
      <w:szCs w:val="16"/>
    </w:rPr>
  </w:style>
  <w:style w:type="character" w:customStyle="1" w:styleId="BalloonTextChar">
    <w:name w:val="Balloon Text Char"/>
    <w:basedOn w:val="DefaultParagraphFont"/>
    <w:link w:val="BalloonText"/>
    <w:uiPriority w:val="99"/>
    <w:semiHidden/>
    <w:rsid w:val="00321488"/>
    <w:rPr>
      <w:rFonts w:ascii="Tahoma" w:eastAsia="Times New Roman" w:hAnsi="Tahoma" w:cs="Tahoma"/>
      <w:sz w:val="16"/>
      <w:szCs w:val="16"/>
    </w:rPr>
  </w:style>
  <w:style w:type="character" w:customStyle="1" w:styleId="fontstyle31">
    <w:name w:val="fontstyle31"/>
    <w:basedOn w:val="DefaultParagraphFont"/>
    <w:rsid w:val="003E2D2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523">
      <w:bodyDiv w:val="1"/>
      <w:marLeft w:val="0"/>
      <w:marRight w:val="0"/>
      <w:marTop w:val="0"/>
      <w:marBottom w:val="0"/>
      <w:divBdr>
        <w:top w:val="none" w:sz="0" w:space="0" w:color="auto"/>
        <w:left w:val="none" w:sz="0" w:space="0" w:color="auto"/>
        <w:bottom w:val="none" w:sz="0" w:space="0" w:color="auto"/>
        <w:right w:val="none" w:sz="0" w:space="0" w:color="auto"/>
      </w:divBdr>
    </w:div>
    <w:div w:id="13235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882" TargetMode="External"/><Relationship Id="rId13" Type="http://schemas.openxmlformats.org/officeDocument/2006/relationships/hyperlink" Target="https://dichvucong.gov.vn/p/home/dvc-tthc-thu-tuc-hanh-chinh-chi-tiet.html?ma_thu_tuc=159530" TargetMode="External"/><Relationship Id="rId18" Type="http://schemas.openxmlformats.org/officeDocument/2006/relationships/hyperlink" Target="https://dichvucong.gov.vn/p/home/dvc-tthc-thu-tuc-hanh-chinh-chi-tiet.html?ma_thu_tuc=1595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chvucong.gov.vn/p/home/dvc-tthc-thu-tuc-hanh-chinh-chi-tiet.html?ma_thu_tuc=190836" TargetMode="External"/><Relationship Id="rId17" Type="http://schemas.openxmlformats.org/officeDocument/2006/relationships/hyperlink" Target="https://dichvucong.gov.vn/p/home/dvc-tthc-thu-tuc-hanh-chinh-chi-tiet.html?ma_thu_tuc=33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15904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23736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159284" TargetMode="External"/><Relationship Id="rId23" Type="http://schemas.openxmlformats.org/officeDocument/2006/relationships/header" Target="header3.xml"/><Relationship Id="rId10" Type="http://schemas.openxmlformats.org/officeDocument/2006/relationships/hyperlink" Target="https://dichvucong.gov.vn/p/home/dvc-tthc-thu-tuc-hanh-chinh-chi-tiet.html?ma_thu_tuc=15437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gov.vn/p/home/dvc-tthc-thu-tuc-hanh-chinh-chi-tiet.html?ma_thu_tuc=6023" TargetMode="External"/><Relationship Id="rId14" Type="http://schemas.openxmlformats.org/officeDocument/2006/relationships/hyperlink" Target="https://dichvucong.gov.vn/p/home/dvc-tthc-thu-tuc-hanh-chinh-chi-tiet.html?ma_thu_tuc=15923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808F-764A-4819-B0F9-C731C0F4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12383</Words>
  <Characters>70586</Characters>
  <Application>Microsoft Office Word</Application>
  <DocSecurity>0</DocSecurity>
  <Lines>588</Lines>
  <Paragraphs>165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217</cp:revision>
  <cp:lastPrinted>2021-06-10T02:41:00Z</cp:lastPrinted>
  <dcterms:created xsi:type="dcterms:W3CDTF">2021-06-10T06:35:00Z</dcterms:created>
  <dcterms:modified xsi:type="dcterms:W3CDTF">2021-06-23T03:50:00Z</dcterms:modified>
</cp:coreProperties>
</file>