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38489D" w:rsidRPr="0038489D" w14:paraId="0D8F52C0" w14:textId="77777777" w:rsidTr="00A63E2A">
        <w:tc>
          <w:tcPr>
            <w:tcW w:w="3261" w:type="dxa"/>
          </w:tcPr>
          <w:p w14:paraId="632E2464" w14:textId="77777777" w:rsidR="00A63E2A" w:rsidRPr="0038489D" w:rsidRDefault="00A63E2A" w:rsidP="00A63E2A">
            <w:pPr>
              <w:jc w:val="center"/>
              <w:rPr>
                <w:rFonts w:eastAsia="Calibri"/>
                <w:b/>
                <w:sz w:val="26"/>
                <w:szCs w:val="26"/>
                <w:lang w:val="vi-VN"/>
              </w:rPr>
            </w:pPr>
            <w:r w:rsidRPr="0038489D">
              <w:rPr>
                <w:rFonts w:eastAsia="Calibri"/>
                <w:b/>
                <w:sz w:val="26"/>
                <w:szCs w:val="26"/>
                <w:lang w:val="vi-VN"/>
              </w:rPr>
              <w:t>ỦY BAN NHÂN DÂN</w:t>
            </w:r>
          </w:p>
          <w:p w14:paraId="376429FD" w14:textId="3423558F" w:rsidR="00A63E2A" w:rsidRPr="0038489D" w:rsidRDefault="00A63E2A" w:rsidP="00A63E2A">
            <w:pPr>
              <w:tabs>
                <w:tab w:val="left" w:pos="1080"/>
              </w:tabs>
              <w:jc w:val="center"/>
              <w:rPr>
                <w:b/>
                <w:bCs/>
                <w:sz w:val="26"/>
                <w:szCs w:val="26"/>
              </w:rPr>
            </w:pPr>
            <w:r w:rsidRPr="0038489D">
              <w:rPr>
                <w:rFonts w:eastAsia="Calibri"/>
                <w:b/>
                <w:noProof/>
                <w:sz w:val="26"/>
                <w:szCs w:val="26"/>
              </w:rPr>
              <mc:AlternateContent>
                <mc:Choice Requires="wps">
                  <w:drawing>
                    <wp:anchor distT="0" distB="0" distL="114300" distR="114300" simplePos="0" relativeHeight="251664384" behindDoc="0" locked="0" layoutInCell="1" allowOverlap="1" wp14:anchorId="4A96263E" wp14:editId="5CBA0A42">
                      <wp:simplePos x="0" y="0"/>
                      <wp:positionH relativeFrom="column">
                        <wp:posOffset>413385</wp:posOffset>
                      </wp:positionH>
                      <wp:positionV relativeFrom="paragraph">
                        <wp:posOffset>228600</wp:posOffset>
                      </wp:positionV>
                      <wp:extent cx="1019175" cy="1"/>
                      <wp:effectExtent l="0" t="0" r="9525" b="19050"/>
                      <wp:wrapNone/>
                      <wp:docPr id="5" name="Straight Connector 5"/>
                      <wp:cNvGraphicFramePr/>
                      <a:graphic xmlns:a="http://schemas.openxmlformats.org/drawingml/2006/main">
                        <a:graphicData uri="http://schemas.microsoft.com/office/word/2010/wordprocessingShape">
                          <wps:wsp>
                            <wps:cNvCnPr/>
                            <wps:spPr>
                              <a:xfrm flipV="1">
                                <a:off x="0" y="0"/>
                                <a:ext cx="10191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FEE1C"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8pt" to="1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" strokecolor="black [3040]"/>
                  </w:pict>
                </mc:Fallback>
              </mc:AlternateContent>
            </w:r>
            <w:r w:rsidRPr="0038489D">
              <w:rPr>
                <w:rFonts w:eastAsia="Calibri"/>
                <w:b/>
                <w:sz w:val="26"/>
                <w:szCs w:val="26"/>
                <w:lang w:val="vi-VN"/>
              </w:rPr>
              <w:t xml:space="preserve">TỈNH </w:t>
            </w:r>
            <w:r w:rsidRPr="0038489D">
              <w:rPr>
                <w:rFonts w:eastAsia="Calibri"/>
                <w:b/>
                <w:sz w:val="26"/>
                <w:szCs w:val="26"/>
              </w:rPr>
              <w:t>KON TUM</w:t>
            </w:r>
          </w:p>
        </w:tc>
        <w:tc>
          <w:tcPr>
            <w:tcW w:w="6095" w:type="dxa"/>
          </w:tcPr>
          <w:p w14:paraId="2902709E" w14:textId="77777777" w:rsidR="00A63E2A" w:rsidRPr="0038489D" w:rsidRDefault="00A63E2A" w:rsidP="00A63E2A">
            <w:pPr>
              <w:jc w:val="center"/>
              <w:rPr>
                <w:rFonts w:eastAsia="Calibri"/>
                <w:b/>
                <w:sz w:val="26"/>
                <w:szCs w:val="26"/>
              </w:rPr>
            </w:pPr>
            <w:r w:rsidRPr="0038489D">
              <w:rPr>
                <w:rFonts w:eastAsia="Calibri"/>
                <w:b/>
                <w:sz w:val="26"/>
                <w:szCs w:val="26"/>
              </w:rPr>
              <w:t>CỘNG HÒA XÃ HỘI CHỦ NGHĨA VIỆT NAM</w:t>
            </w:r>
          </w:p>
          <w:p w14:paraId="5DA721F5" w14:textId="77777777" w:rsidR="00A63E2A" w:rsidRPr="0038489D" w:rsidRDefault="00A63E2A" w:rsidP="00A63E2A">
            <w:pPr>
              <w:jc w:val="center"/>
              <w:rPr>
                <w:rFonts w:eastAsia="Calibri"/>
                <w:b/>
                <w:sz w:val="28"/>
                <w:szCs w:val="28"/>
              </w:rPr>
            </w:pPr>
            <w:r w:rsidRPr="0038489D">
              <w:rPr>
                <w:rFonts w:eastAsia="Calibri"/>
                <w:b/>
                <w:sz w:val="28"/>
                <w:szCs w:val="28"/>
              </w:rPr>
              <w:t>Độc lập - Tự do - Hạnh phúc</w:t>
            </w:r>
          </w:p>
          <w:p w14:paraId="18ABB018" w14:textId="68286A74" w:rsidR="00A63E2A" w:rsidRPr="0038489D" w:rsidRDefault="00A63E2A" w:rsidP="00A63E2A">
            <w:pPr>
              <w:jc w:val="center"/>
              <w:rPr>
                <w:rFonts w:eastAsia="Calibri"/>
                <w:b/>
                <w:sz w:val="28"/>
                <w:szCs w:val="28"/>
              </w:rPr>
            </w:pPr>
            <w:r w:rsidRPr="0038489D">
              <w:rPr>
                <w:rFonts w:eastAsia="Calibri"/>
                <w:b/>
                <w:noProof/>
                <w:sz w:val="28"/>
                <w:szCs w:val="28"/>
              </w:rPr>
              <mc:AlternateContent>
                <mc:Choice Requires="wps">
                  <w:drawing>
                    <wp:anchor distT="0" distB="0" distL="114300" distR="114300" simplePos="0" relativeHeight="251663360" behindDoc="0" locked="0" layoutInCell="1" allowOverlap="1" wp14:anchorId="634C7BD1" wp14:editId="0836FE49">
                      <wp:simplePos x="0" y="0"/>
                      <wp:positionH relativeFrom="column">
                        <wp:posOffset>796925</wp:posOffset>
                      </wp:positionH>
                      <wp:positionV relativeFrom="paragraph">
                        <wp:posOffset>19050</wp:posOffset>
                      </wp:positionV>
                      <wp:extent cx="2193290" cy="635"/>
                      <wp:effectExtent l="0" t="0" r="1651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F29BCC" id="_x0000_t32" coordsize="21600,21600" o:spt="32" o:oned="t" path="m,l21600,21600e" filled="f">
                      <v:path arrowok="t" fillok="f" o:connecttype="none"/>
                      <o:lock v:ext="edit" shapetype="t"/>
                    </v:shapetype>
                    <v:shape id="Straight Arrow Connector 4" o:spid="_x0000_s1026" type="#_x0000_t32" style="position:absolute;margin-left:62.75pt;margin-top:1.5pt;width:172.7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"/>
                  </w:pict>
                </mc:Fallback>
              </mc:AlternateContent>
            </w:r>
          </w:p>
        </w:tc>
      </w:tr>
    </w:tbl>
    <w:p w14:paraId="20F6BC1F" w14:textId="77777777" w:rsidR="00A63E2A" w:rsidRPr="0038489D" w:rsidRDefault="00A63E2A" w:rsidP="00154FAD">
      <w:pPr>
        <w:shd w:val="clear" w:color="auto" w:fill="FFFFFF"/>
        <w:tabs>
          <w:tab w:val="left" w:pos="1080"/>
        </w:tabs>
        <w:rPr>
          <w:b/>
          <w:bCs/>
          <w:sz w:val="28"/>
          <w:szCs w:val="28"/>
        </w:rPr>
      </w:pPr>
    </w:p>
    <w:p w14:paraId="3BD8AE69" w14:textId="77777777" w:rsidR="00194A20" w:rsidRPr="0038489D" w:rsidRDefault="00194A20" w:rsidP="00194A20">
      <w:pPr>
        <w:shd w:val="clear" w:color="auto" w:fill="FFFFFF"/>
        <w:jc w:val="center"/>
        <w:rPr>
          <w:sz w:val="28"/>
          <w:szCs w:val="28"/>
        </w:rPr>
      </w:pPr>
      <w:r w:rsidRPr="0038489D">
        <w:rPr>
          <w:b/>
          <w:bCs/>
          <w:sz w:val="28"/>
          <w:szCs w:val="28"/>
          <w:lang w:val="vi-VN"/>
        </w:rPr>
        <w:t>QUY ĐỊNH</w:t>
      </w:r>
    </w:p>
    <w:p w14:paraId="4AAA7AC0" w14:textId="1DA8DB14" w:rsidR="00194A20" w:rsidRPr="00F36782" w:rsidRDefault="00F36782" w:rsidP="00A63E2A">
      <w:pPr>
        <w:shd w:val="clear" w:color="auto" w:fill="FFFFFF"/>
        <w:autoSpaceDE w:val="0"/>
        <w:autoSpaceDN w:val="0"/>
        <w:adjustRightInd w:val="0"/>
        <w:ind w:right="45"/>
        <w:jc w:val="center"/>
        <w:rPr>
          <w:rFonts w:eastAsia="Calibri"/>
          <w:b/>
          <w:sz w:val="28"/>
          <w:szCs w:val="28"/>
        </w:rPr>
      </w:pPr>
      <w:r w:rsidRPr="00F36782">
        <w:rPr>
          <w:b/>
          <w:sz w:val="28"/>
          <w:szCs w:val="28"/>
        </w:rPr>
        <w:t>Hạn mức và diện tích đất giao cho tổ chức tôn giáo, tổ chức tôn giáo trực thuộc trên địa bàn tỉnh Kon Tum</w:t>
      </w:r>
      <w:r w:rsidR="00F11D6B" w:rsidRPr="00F36782">
        <w:rPr>
          <w:rFonts w:eastAsia="Calibri"/>
          <w:b/>
          <w:sz w:val="28"/>
          <w:szCs w:val="28"/>
        </w:rPr>
        <w:tab/>
      </w:r>
    </w:p>
    <w:p w14:paraId="66189DC8" w14:textId="15B4F51B" w:rsidR="00194A20" w:rsidRPr="003C1F4D" w:rsidRDefault="00194A20" w:rsidP="003C1F4D">
      <w:pPr>
        <w:shd w:val="clear" w:color="auto" w:fill="FFFFFF"/>
        <w:jc w:val="center"/>
        <w:rPr>
          <w:i/>
          <w:iCs/>
          <w:sz w:val="28"/>
          <w:szCs w:val="28"/>
        </w:rPr>
      </w:pPr>
      <w:r w:rsidRPr="0038489D">
        <w:rPr>
          <w:i/>
          <w:iCs/>
          <w:spacing w:val="-4"/>
          <w:sz w:val="28"/>
          <w:szCs w:val="28"/>
          <w:lang w:val="vi-VN"/>
        </w:rPr>
        <w:t>(</w:t>
      </w:r>
      <w:r w:rsidR="00495F19" w:rsidRPr="0038489D">
        <w:rPr>
          <w:i/>
          <w:iCs/>
          <w:spacing w:val="-4"/>
          <w:sz w:val="28"/>
          <w:szCs w:val="28"/>
        </w:rPr>
        <w:t>B</w:t>
      </w:r>
      <w:r w:rsidRPr="0038489D">
        <w:rPr>
          <w:i/>
          <w:iCs/>
          <w:spacing w:val="-4"/>
          <w:sz w:val="28"/>
          <w:szCs w:val="28"/>
          <w:lang w:val="vi-VN"/>
        </w:rPr>
        <w:t>an hành kèm theo </w:t>
      </w:r>
      <w:r w:rsidRPr="0038489D">
        <w:rPr>
          <w:i/>
          <w:iCs/>
          <w:spacing w:val="-4"/>
          <w:sz w:val="28"/>
          <w:szCs w:val="28"/>
          <w:shd w:val="clear" w:color="auto" w:fill="FFFFFF"/>
          <w:lang w:val="vi-VN"/>
        </w:rPr>
        <w:t>Quyết định số</w:t>
      </w:r>
      <w:r w:rsidRPr="0038489D">
        <w:rPr>
          <w:i/>
          <w:iCs/>
          <w:spacing w:val="-4"/>
          <w:sz w:val="28"/>
          <w:szCs w:val="28"/>
          <w:lang w:val="vi-VN"/>
        </w:rPr>
        <w:t>:</w:t>
      </w:r>
      <w:r w:rsidR="00502094">
        <w:rPr>
          <w:i/>
          <w:iCs/>
          <w:spacing w:val="-4"/>
          <w:sz w:val="28"/>
          <w:szCs w:val="28"/>
        </w:rPr>
        <w:t>….</w:t>
      </w:r>
      <w:r w:rsidR="003D691B">
        <w:rPr>
          <w:i/>
          <w:iCs/>
          <w:spacing w:val="-4"/>
          <w:sz w:val="28"/>
          <w:szCs w:val="28"/>
        </w:rPr>
        <w:t xml:space="preserve"> </w:t>
      </w:r>
      <w:r w:rsidRPr="0038489D">
        <w:rPr>
          <w:i/>
          <w:iCs/>
          <w:spacing w:val="-4"/>
          <w:sz w:val="28"/>
          <w:szCs w:val="28"/>
          <w:lang w:val="vi-VN"/>
        </w:rPr>
        <w:t>/20</w:t>
      </w:r>
      <w:r w:rsidR="00502094">
        <w:rPr>
          <w:i/>
          <w:iCs/>
          <w:spacing w:val="-4"/>
          <w:sz w:val="28"/>
          <w:szCs w:val="28"/>
        </w:rPr>
        <w:t>24</w:t>
      </w:r>
      <w:r w:rsidRPr="0038489D">
        <w:rPr>
          <w:i/>
          <w:iCs/>
          <w:spacing w:val="-4"/>
          <w:sz w:val="28"/>
          <w:szCs w:val="28"/>
          <w:lang w:val="vi-VN"/>
        </w:rPr>
        <w:t>/QĐ-UBND ngày</w:t>
      </w:r>
      <w:r w:rsidR="00502094">
        <w:rPr>
          <w:i/>
          <w:iCs/>
          <w:spacing w:val="-4"/>
          <w:sz w:val="28"/>
          <w:szCs w:val="28"/>
        </w:rPr>
        <w:t xml:space="preserve"> ….</w:t>
      </w:r>
      <w:r w:rsidR="003D691B">
        <w:rPr>
          <w:i/>
          <w:iCs/>
          <w:spacing w:val="-4"/>
          <w:sz w:val="28"/>
          <w:szCs w:val="28"/>
        </w:rPr>
        <w:t xml:space="preserve"> </w:t>
      </w:r>
      <w:r w:rsidR="00495F19" w:rsidRPr="0038489D">
        <w:rPr>
          <w:i/>
          <w:iCs/>
          <w:spacing w:val="-4"/>
          <w:sz w:val="28"/>
          <w:szCs w:val="28"/>
          <w:lang w:val="vi-VN"/>
        </w:rPr>
        <w:t>tháng</w:t>
      </w:r>
      <w:r w:rsidR="00502094">
        <w:rPr>
          <w:i/>
          <w:iCs/>
          <w:spacing w:val="-4"/>
          <w:sz w:val="28"/>
          <w:szCs w:val="28"/>
        </w:rPr>
        <w:t xml:space="preserve"> ……</w:t>
      </w:r>
      <w:r w:rsidR="003D691B">
        <w:rPr>
          <w:i/>
          <w:iCs/>
          <w:spacing w:val="-4"/>
          <w:sz w:val="28"/>
          <w:szCs w:val="28"/>
        </w:rPr>
        <w:t xml:space="preserve"> </w:t>
      </w:r>
      <w:r w:rsidR="00495F19" w:rsidRPr="0038489D">
        <w:rPr>
          <w:i/>
          <w:iCs/>
          <w:spacing w:val="-4"/>
          <w:sz w:val="28"/>
          <w:szCs w:val="28"/>
          <w:lang w:val="vi-VN"/>
        </w:rPr>
        <w:t xml:space="preserve">năm </w:t>
      </w:r>
      <w:r w:rsidRPr="0038489D">
        <w:rPr>
          <w:i/>
          <w:iCs/>
          <w:spacing w:val="-4"/>
          <w:sz w:val="28"/>
          <w:szCs w:val="28"/>
          <w:lang w:val="vi-VN"/>
        </w:rPr>
        <w:t>20</w:t>
      </w:r>
      <w:r w:rsidR="00502094">
        <w:rPr>
          <w:i/>
          <w:iCs/>
          <w:spacing w:val="-4"/>
          <w:sz w:val="28"/>
          <w:szCs w:val="28"/>
        </w:rPr>
        <w:t>24</w:t>
      </w:r>
      <w:r w:rsidRPr="0038489D">
        <w:rPr>
          <w:i/>
          <w:iCs/>
          <w:sz w:val="28"/>
          <w:szCs w:val="28"/>
          <w:lang w:val="vi-VN"/>
        </w:rPr>
        <w:t xml:space="preserve"> của </w:t>
      </w:r>
      <w:r w:rsidRPr="0038489D">
        <w:rPr>
          <w:i/>
          <w:iCs/>
          <w:sz w:val="28"/>
          <w:szCs w:val="28"/>
        </w:rPr>
        <w:t>Ủy ban nhân dân</w:t>
      </w:r>
      <w:r w:rsidRPr="0038489D">
        <w:rPr>
          <w:i/>
          <w:iCs/>
          <w:sz w:val="28"/>
          <w:szCs w:val="28"/>
          <w:lang w:val="vi-VN"/>
        </w:rPr>
        <w:t xml:space="preserve"> tỉnh Kon Tum)</w:t>
      </w:r>
      <w:r w:rsidR="001C7153" w:rsidRPr="0038489D">
        <w:rPr>
          <w:i/>
          <w:iCs/>
          <w:sz w:val="28"/>
          <w:szCs w:val="28"/>
          <w:lang w:val="vi-VN"/>
        </w:rPr>
        <w:t>.</w:t>
      </w:r>
      <w:r w:rsidR="00502094">
        <w:rPr>
          <w:i/>
          <w:iCs/>
          <w:sz w:val="28"/>
          <w:szCs w:val="28"/>
        </w:rPr>
        <w:t xml:space="preserve"> </w:t>
      </w:r>
      <w:r w:rsidR="00F36782">
        <w:rPr>
          <w:i/>
          <w:iCs/>
          <w:sz w:val="28"/>
          <w:szCs w:val="28"/>
        </w:rPr>
        <w:t xml:space="preserve"> </w:t>
      </w:r>
    </w:p>
    <w:p w14:paraId="5F836BA1" w14:textId="766293FE" w:rsidR="00A63E2A" w:rsidRPr="0066491F" w:rsidRDefault="00A63E2A" w:rsidP="0066491F">
      <w:pPr>
        <w:shd w:val="clear" w:color="auto" w:fill="FFFFFF"/>
        <w:jc w:val="center"/>
        <w:rPr>
          <w:sz w:val="28"/>
          <w:szCs w:val="28"/>
        </w:rPr>
      </w:pPr>
      <w:r w:rsidRPr="0038489D">
        <w:rPr>
          <w:b/>
          <w:bCs/>
          <w:noProof/>
          <w:sz w:val="28"/>
          <w:szCs w:val="28"/>
        </w:rPr>
        <mc:AlternateContent>
          <mc:Choice Requires="wps">
            <w:drawing>
              <wp:anchor distT="4294967293" distB="4294967293" distL="114300" distR="114300" simplePos="0" relativeHeight="251661312" behindDoc="0" locked="0" layoutInCell="1" allowOverlap="1" wp14:anchorId="6AC42FF9" wp14:editId="69A36A79">
                <wp:simplePos x="0" y="0"/>
                <wp:positionH relativeFrom="column">
                  <wp:posOffset>2419350</wp:posOffset>
                </wp:positionH>
                <wp:positionV relativeFrom="paragraph">
                  <wp:posOffset>55245</wp:posOffset>
                </wp:positionV>
                <wp:extent cx="13049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625B9" id="Straight Arrow Connector 1" o:spid="_x0000_s1026" type="#_x0000_t32" style="position:absolute;margin-left:190.5pt;margin-top:4.35pt;width:102.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"/>
            </w:pict>
          </mc:Fallback>
        </mc:AlternateContent>
      </w:r>
    </w:p>
    <w:p w14:paraId="76215944" w14:textId="134F08E0" w:rsidR="003C1F4D" w:rsidRDefault="003C1F4D" w:rsidP="003C1F4D">
      <w:pPr>
        <w:shd w:val="clear" w:color="auto" w:fill="FFFFFF"/>
        <w:spacing w:line="234" w:lineRule="atLeast"/>
        <w:ind w:firstLine="720"/>
        <w:jc w:val="both"/>
        <w:rPr>
          <w:b/>
          <w:bCs/>
          <w:color w:val="000000"/>
          <w:sz w:val="28"/>
          <w:szCs w:val="28"/>
        </w:rPr>
      </w:pPr>
      <w:bookmarkStart w:id="0" w:name="dieu_1"/>
      <w:r>
        <w:rPr>
          <w:b/>
          <w:bCs/>
          <w:color w:val="000000"/>
          <w:sz w:val="28"/>
          <w:szCs w:val="28"/>
        </w:rPr>
        <w:t xml:space="preserve">                            Chương I: Quy định chung</w:t>
      </w:r>
    </w:p>
    <w:p w14:paraId="4CE7439B" w14:textId="77777777" w:rsidR="003C1F4D" w:rsidRDefault="0066491F" w:rsidP="003C1F4D">
      <w:pPr>
        <w:shd w:val="clear" w:color="auto" w:fill="FFFFFF"/>
        <w:spacing w:line="234" w:lineRule="atLeast"/>
        <w:ind w:firstLine="720"/>
        <w:jc w:val="both"/>
        <w:rPr>
          <w:sz w:val="28"/>
          <w:szCs w:val="28"/>
        </w:rPr>
      </w:pPr>
      <w:r w:rsidRPr="0052206A">
        <w:rPr>
          <w:b/>
          <w:bCs/>
          <w:color w:val="000000"/>
          <w:sz w:val="28"/>
          <w:szCs w:val="28"/>
        </w:rPr>
        <w:t>Điều 1.</w:t>
      </w:r>
      <w:r w:rsidR="00957DF3" w:rsidRPr="00957DF3">
        <w:rPr>
          <w:b/>
          <w:sz w:val="28"/>
          <w:szCs w:val="28"/>
          <w:lang w:val="vi-VN"/>
        </w:rPr>
        <w:t xml:space="preserve"> </w:t>
      </w:r>
      <w:r w:rsidR="00957DF3" w:rsidRPr="0038489D">
        <w:rPr>
          <w:b/>
          <w:sz w:val="28"/>
          <w:szCs w:val="28"/>
          <w:lang w:val="vi-VN"/>
        </w:rPr>
        <w:t>Đối tượng áp dụng</w:t>
      </w:r>
      <w:r w:rsidR="00957DF3">
        <w:rPr>
          <w:b/>
          <w:sz w:val="28"/>
          <w:szCs w:val="28"/>
        </w:rPr>
        <w:t>:</w:t>
      </w:r>
      <w:r w:rsidR="00957DF3" w:rsidRPr="003C1F4D">
        <w:rPr>
          <w:sz w:val="28"/>
          <w:szCs w:val="28"/>
        </w:rPr>
        <w:t xml:space="preserve"> </w:t>
      </w:r>
    </w:p>
    <w:p w14:paraId="2497580C" w14:textId="77777777" w:rsidR="003C1F4D" w:rsidRDefault="003C1F4D" w:rsidP="003C1F4D">
      <w:pPr>
        <w:shd w:val="clear" w:color="auto" w:fill="FFFFFF"/>
        <w:spacing w:line="234" w:lineRule="atLeast"/>
        <w:ind w:firstLine="720"/>
        <w:jc w:val="both"/>
        <w:rPr>
          <w:sz w:val="28"/>
          <w:szCs w:val="28"/>
        </w:rPr>
      </w:pPr>
      <w:r>
        <w:rPr>
          <w:sz w:val="28"/>
          <w:szCs w:val="28"/>
        </w:rPr>
        <w:t xml:space="preserve">- </w:t>
      </w:r>
      <w:r w:rsidRPr="003C1F4D">
        <w:rPr>
          <w:sz w:val="28"/>
          <w:szCs w:val="28"/>
        </w:rPr>
        <w:t>Cơ quan nhà nước thực hiện chức năng quản lý nhà nước về đất đai.</w:t>
      </w:r>
    </w:p>
    <w:p w14:paraId="30FAD13B" w14:textId="5D199641" w:rsidR="00957DF3" w:rsidRPr="003C1F4D" w:rsidRDefault="003C1F4D" w:rsidP="003C1F4D">
      <w:pPr>
        <w:shd w:val="clear" w:color="auto" w:fill="FFFFFF"/>
        <w:spacing w:line="234" w:lineRule="atLeast"/>
        <w:ind w:firstLine="720"/>
        <w:jc w:val="both"/>
        <w:rPr>
          <w:sz w:val="28"/>
          <w:szCs w:val="28"/>
        </w:rPr>
      </w:pPr>
      <w:r>
        <w:rPr>
          <w:sz w:val="28"/>
          <w:szCs w:val="28"/>
        </w:rPr>
        <w:t xml:space="preserve">- </w:t>
      </w:r>
      <w:r w:rsidR="00957DF3" w:rsidRPr="008925F8">
        <w:rPr>
          <w:sz w:val="28"/>
          <w:szCs w:val="28"/>
        </w:rPr>
        <w:t>Cơ sở tôn giáo được thành lập và ho</w:t>
      </w:r>
      <w:r w:rsidR="00CB23E0">
        <w:rPr>
          <w:sz w:val="28"/>
          <w:szCs w:val="28"/>
        </w:rPr>
        <w:t>ạt động hợp pháp</w:t>
      </w:r>
      <w:r w:rsidR="00957DF3" w:rsidRPr="008925F8">
        <w:rPr>
          <w:sz w:val="28"/>
          <w:szCs w:val="28"/>
        </w:rPr>
        <w:t xml:space="preserve"> được Nhà nước giao đất và cấp Giấy chứng nhận quyền sử dụng đất trên địa bàn tỉnh.</w:t>
      </w:r>
    </w:p>
    <w:p w14:paraId="796C7BC1" w14:textId="77BCC393" w:rsidR="008C2939" w:rsidRDefault="00CB23E0" w:rsidP="0066491F">
      <w:pPr>
        <w:shd w:val="clear" w:color="auto" w:fill="FFFFFF"/>
        <w:spacing w:line="234" w:lineRule="atLeast"/>
        <w:ind w:firstLine="720"/>
        <w:jc w:val="both"/>
        <w:rPr>
          <w:b/>
          <w:bCs/>
          <w:color w:val="000000"/>
          <w:sz w:val="28"/>
          <w:szCs w:val="28"/>
        </w:rPr>
      </w:pPr>
      <w:r>
        <w:rPr>
          <w:b/>
          <w:bCs/>
          <w:color w:val="000000"/>
          <w:sz w:val="28"/>
          <w:szCs w:val="28"/>
        </w:rPr>
        <w:t>Điều 2.</w:t>
      </w:r>
      <w:r w:rsidR="0066491F" w:rsidRPr="0052206A">
        <w:rPr>
          <w:b/>
          <w:bCs/>
          <w:color w:val="000000"/>
          <w:sz w:val="28"/>
          <w:szCs w:val="28"/>
        </w:rPr>
        <w:t xml:space="preserve"> Phạm vi điều chỉnh</w:t>
      </w:r>
      <w:bookmarkEnd w:id="0"/>
      <w:r w:rsidR="0066491F">
        <w:rPr>
          <w:b/>
          <w:bCs/>
          <w:color w:val="000000"/>
          <w:sz w:val="28"/>
          <w:szCs w:val="28"/>
        </w:rPr>
        <w:t>:</w:t>
      </w:r>
    </w:p>
    <w:p w14:paraId="638B2D47" w14:textId="77777777" w:rsidR="008C2939" w:rsidRDefault="008C2939" w:rsidP="0066491F">
      <w:pPr>
        <w:shd w:val="clear" w:color="auto" w:fill="FFFFFF"/>
        <w:spacing w:line="234" w:lineRule="atLeast"/>
        <w:ind w:firstLine="720"/>
        <w:jc w:val="both"/>
        <w:rPr>
          <w:color w:val="000000"/>
          <w:sz w:val="28"/>
          <w:szCs w:val="28"/>
        </w:rPr>
      </w:pPr>
      <w:r>
        <w:rPr>
          <w:b/>
          <w:bCs/>
          <w:color w:val="000000"/>
          <w:sz w:val="28"/>
          <w:szCs w:val="28"/>
        </w:rPr>
        <w:t xml:space="preserve">- </w:t>
      </w:r>
      <w:r w:rsidR="0066491F">
        <w:rPr>
          <w:b/>
          <w:bCs/>
          <w:color w:val="000000"/>
          <w:sz w:val="28"/>
          <w:szCs w:val="28"/>
        </w:rPr>
        <w:t xml:space="preserve"> </w:t>
      </w:r>
      <w:r w:rsidR="0066491F" w:rsidRPr="0066491F">
        <w:rPr>
          <w:color w:val="000000"/>
          <w:sz w:val="28"/>
          <w:szCs w:val="28"/>
        </w:rPr>
        <w:t xml:space="preserve">Quyết định này quy định </w:t>
      </w:r>
      <w:r>
        <w:rPr>
          <w:sz w:val="28"/>
          <w:szCs w:val="28"/>
        </w:rPr>
        <w:t xml:space="preserve">hạn mức </w:t>
      </w:r>
      <w:r w:rsidR="0066491F" w:rsidRPr="0066491F">
        <w:rPr>
          <w:sz w:val="28"/>
          <w:szCs w:val="28"/>
        </w:rPr>
        <w:t>đất giao cho tổ chức tôn giáo, tổ chức tôn giáo trực thuộc trên địa bàn tỉnh Kon Tum</w:t>
      </w:r>
      <w:r w:rsidR="0066491F" w:rsidRPr="0066491F">
        <w:rPr>
          <w:color w:val="000000"/>
          <w:sz w:val="28"/>
          <w:szCs w:val="28"/>
        </w:rPr>
        <w:t>.</w:t>
      </w:r>
    </w:p>
    <w:p w14:paraId="31064060" w14:textId="0B0EBF84" w:rsidR="008C2939" w:rsidRDefault="008C2939" w:rsidP="00E65EE1">
      <w:pPr>
        <w:shd w:val="clear" w:color="auto" w:fill="FFFFFF"/>
        <w:spacing w:line="234" w:lineRule="atLeast"/>
        <w:ind w:firstLine="720"/>
        <w:jc w:val="both"/>
        <w:rPr>
          <w:color w:val="000000"/>
          <w:sz w:val="28"/>
          <w:szCs w:val="28"/>
        </w:rPr>
      </w:pPr>
      <w:r>
        <w:rPr>
          <w:color w:val="000000"/>
          <w:sz w:val="28"/>
          <w:szCs w:val="28"/>
        </w:rPr>
        <w:t>- Quy định này không áp dụng đối với cơ sở tôn giáo đã được giao đất</w:t>
      </w:r>
      <w:r w:rsidRPr="008C2939">
        <w:rPr>
          <w:color w:val="000000"/>
          <w:sz w:val="28"/>
          <w:szCs w:val="28"/>
        </w:rPr>
        <w:t xml:space="preserve"> </w:t>
      </w:r>
      <w:r>
        <w:rPr>
          <w:color w:val="000000"/>
          <w:sz w:val="28"/>
          <w:szCs w:val="28"/>
        </w:rPr>
        <w:t>hoặc đã có các giấy tờ sử dụng đất hợp pháp khác trước ngày luật đất đai năm 2024 có hiệu lực.</w:t>
      </w:r>
    </w:p>
    <w:p w14:paraId="3DF867D6" w14:textId="3C44F3FC" w:rsidR="003C1F4D" w:rsidRPr="003C1F4D" w:rsidRDefault="003C1F4D" w:rsidP="00E65EE1">
      <w:pPr>
        <w:shd w:val="clear" w:color="auto" w:fill="FFFFFF"/>
        <w:spacing w:line="234" w:lineRule="atLeast"/>
        <w:ind w:firstLine="720"/>
        <w:jc w:val="both"/>
        <w:rPr>
          <w:b/>
          <w:color w:val="000000"/>
          <w:sz w:val="28"/>
          <w:szCs w:val="28"/>
        </w:rPr>
      </w:pPr>
      <w:r w:rsidRPr="003C1F4D">
        <w:rPr>
          <w:b/>
          <w:color w:val="000000"/>
          <w:sz w:val="28"/>
          <w:szCs w:val="28"/>
        </w:rPr>
        <w:t>Chương II</w:t>
      </w:r>
      <w:r>
        <w:rPr>
          <w:b/>
          <w:color w:val="000000"/>
          <w:sz w:val="28"/>
          <w:szCs w:val="28"/>
        </w:rPr>
        <w:t>: Hạn mức giao đât, công nhận quyền sử dụng đất</w:t>
      </w:r>
      <w:r w:rsidR="000B0522">
        <w:rPr>
          <w:b/>
          <w:color w:val="000000"/>
          <w:sz w:val="28"/>
          <w:szCs w:val="28"/>
        </w:rPr>
        <w:t>, hình thức sử dụng đất.</w:t>
      </w:r>
    </w:p>
    <w:p w14:paraId="0361613B" w14:textId="77777777" w:rsidR="00BF123B" w:rsidRDefault="0066491F" w:rsidP="00BF123B">
      <w:pPr>
        <w:spacing w:before="120" w:after="120" w:line="320" w:lineRule="exact"/>
        <w:ind w:firstLine="709"/>
        <w:jc w:val="both"/>
        <w:rPr>
          <w:b/>
          <w:sz w:val="28"/>
          <w:szCs w:val="28"/>
        </w:rPr>
      </w:pPr>
      <w:r>
        <w:rPr>
          <w:b/>
          <w:sz w:val="28"/>
          <w:szCs w:val="28"/>
          <w:lang w:val="vi-VN"/>
        </w:rPr>
        <w:t xml:space="preserve">Điều </w:t>
      </w:r>
      <w:r>
        <w:rPr>
          <w:b/>
          <w:sz w:val="28"/>
          <w:szCs w:val="28"/>
        </w:rPr>
        <w:t>3</w:t>
      </w:r>
      <w:r w:rsidR="00CB23E0">
        <w:rPr>
          <w:b/>
          <w:sz w:val="28"/>
          <w:szCs w:val="28"/>
        </w:rPr>
        <w:t>.</w:t>
      </w:r>
      <w:r>
        <w:rPr>
          <w:b/>
          <w:bCs/>
          <w:sz w:val="28"/>
          <w:szCs w:val="28"/>
        </w:rPr>
        <w:t xml:space="preserve"> Hạn mức giao đất, </w:t>
      </w:r>
      <w:r w:rsidRPr="008925F8">
        <w:rPr>
          <w:b/>
          <w:bCs/>
          <w:sz w:val="28"/>
          <w:szCs w:val="28"/>
        </w:rPr>
        <w:t>cấp giấy chứng nhận quyền sử dụng đất cho cơ sở tôn giáo.</w:t>
      </w:r>
      <w:r w:rsidR="00BF123B">
        <w:rPr>
          <w:b/>
          <w:sz w:val="28"/>
          <w:szCs w:val="28"/>
        </w:rPr>
        <w:t xml:space="preserve"> </w:t>
      </w:r>
    </w:p>
    <w:p w14:paraId="51DF490E" w14:textId="6C735BF1" w:rsidR="00BF123B" w:rsidRDefault="000B0522" w:rsidP="00BF123B">
      <w:pPr>
        <w:spacing w:before="120" w:after="120" w:line="320" w:lineRule="exact"/>
        <w:ind w:firstLine="709"/>
        <w:jc w:val="both"/>
        <w:rPr>
          <w:sz w:val="28"/>
          <w:szCs w:val="28"/>
        </w:rPr>
      </w:pPr>
      <w:r>
        <w:rPr>
          <w:sz w:val="28"/>
          <w:szCs w:val="28"/>
        </w:rPr>
        <w:t>1.</w:t>
      </w:r>
      <w:r w:rsidR="00BF123B">
        <w:rPr>
          <w:b/>
          <w:sz w:val="28"/>
          <w:szCs w:val="28"/>
        </w:rPr>
        <w:t xml:space="preserve"> </w:t>
      </w:r>
      <w:r w:rsidR="0066491F" w:rsidRPr="00BF123B">
        <w:rPr>
          <w:sz w:val="28"/>
          <w:szCs w:val="28"/>
        </w:rPr>
        <w:t>Hạn mức giao đất mới cho các cơ sở tôn giáo để xây dựng không vượt quá 7.000 m</w:t>
      </w:r>
      <w:r w:rsidR="0066491F" w:rsidRPr="00BF123B">
        <w:rPr>
          <w:sz w:val="28"/>
          <w:szCs w:val="28"/>
          <w:vertAlign w:val="superscript"/>
        </w:rPr>
        <w:t>2</w:t>
      </w:r>
      <w:r w:rsidR="0066491F" w:rsidRPr="00BF123B">
        <w:rPr>
          <w:sz w:val="28"/>
          <w:szCs w:val="28"/>
        </w:rPr>
        <w:t xml:space="preserve"> </w:t>
      </w:r>
      <w:r w:rsidR="0066491F" w:rsidRPr="00BF123B">
        <w:rPr>
          <w:i/>
          <w:sz w:val="28"/>
          <w:szCs w:val="28"/>
        </w:rPr>
        <w:t xml:space="preserve">(Đối với vị trí đất trên địa bàn các xã) </w:t>
      </w:r>
      <w:r w:rsidR="0066491F" w:rsidRPr="00BF123B">
        <w:rPr>
          <w:sz w:val="28"/>
          <w:szCs w:val="28"/>
        </w:rPr>
        <w:t>và không vượt quá 5.000 m</w:t>
      </w:r>
      <w:r w:rsidR="0066491F" w:rsidRPr="00BF123B">
        <w:rPr>
          <w:sz w:val="28"/>
          <w:szCs w:val="28"/>
          <w:vertAlign w:val="superscript"/>
        </w:rPr>
        <w:t>2</w:t>
      </w:r>
      <w:r w:rsidR="0066491F" w:rsidRPr="00BF123B">
        <w:rPr>
          <w:sz w:val="28"/>
          <w:szCs w:val="28"/>
        </w:rPr>
        <w:t xml:space="preserve"> </w:t>
      </w:r>
      <w:r w:rsidR="0066491F" w:rsidRPr="00BF123B">
        <w:rPr>
          <w:i/>
          <w:sz w:val="28"/>
          <w:szCs w:val="28"/>
        </w:rPr>
        <w:t>(Đối với vị trí đất trên địa bàn các phường, thị trấn)</w:t>
      </w:r>
      <w:r w:rsidR="0066491F" w:rsidRPr="00BF123B">
        <w:rPr>
          <w:sz w:val="28"/>
          <w:szCs w:val="28"/>
        </w:rPr>
        <w:t>.</w:t>
      </w:r>
    </w:p>
    <w:p w14:paraId="32C5272E" w14:textId="47C4AEE0" w:rsidR="0066491F" w:rsidRPr="00BF123B" w:rsidRDefault="0066491F" w:rsidP="00BF123B">
      <w:pPr>
        <w:spacing w:before="120" w:after="120" w:line="320" w:lineRule="exact"/>
        <w:ind w:firstLine="709"/>
        <w:jc w:val="both"/>
        <w:rPr>
          <w:b/>
          <w:sz w:val="28"/>
          <w:szCs w:val="28"/>
        </w:rPr>
      </w:pPr>
      <w:r w:rsidRPr="00BF123B">
        <w:rPr>
          <w:sz w:val="28"/>
          <w:szCs w:val="28"/>
        </w:rPr>
        <w:t xml:space="preserve"> </w:t>
      </w:r>
      <w:r w:rsidR="000B0522">
        <w:rPr>
          <w:sz w:val="28"/>
          <w:szCs w:val="28"/>
        </w:rPr>
        <w:t>2.</w:t>
      </w:r>
      <w:r w:rsidR="00BF123B">
        <w:rPr>
          <w:b/>
          <w:sz w:val="28"/>
          <w:szCs w:val="28"/>
        </w:rPr>
        <w:t xml:space="preserve"> </w:t>
      </w:r>
      <w:r w:rsidR="00BF123B" w:rsidRPr="00BF123B">
        <w:rPr>
          <w:sz w:val="28"/>
          <w:szCs w:val="28"/>
        </w:rPr>
        <w:t>Đối với t</w:t>
      </w:r>
      <w:r w:rsidR="00BF123B" w:rsidRPr="00BF123B">
        <w:rPr>
          <w:color w:val="000000"/>
          <w:sz w:val="28"/>
          <w:szCs w:val="28"/>
          <w:shd w:val="clear" w:color="auto" w:fill="FFFFFF"/>
        </w:rPr>
        <w:t xml:space="preserve">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được thực hiện theo quy định tại Điều 145 Luật Đất đai năm 2024. </w:t>
      </w:r>
      <w:r w:rsidRPr="00BF123B">
        <w:rPr>
          <w:sz w:val="28"/>
          <w:szCs w:val="28"/>
        </w:rPr>
        <w:t xml:space="preserve"> </w:t>
      </w:r>
    </w:p>
    <w:p w14:paraId="507CCCC7" w14:textId="5CCFFD96" w:rsidR="0066491F" w:rsidRDefault="0066491F" w:rsidP="0066491F">
      <w:pPr>
        <w:spacing w:before="120" w:after="120" w:line="320" w:lineRule="exact"/>
        <w:ind w:firstLine="567"/>
        <w:jc w:val="both"/>
        <w:rPr>
          <w:b/>
          <w:sz w:val="28"/>
          <w:szCs w:val="28"/>
        </w:rPr>
      </w:pPr>
      <w:r>
        <w:rPr>
          <w:b/>
          <w:sz w:val="28"/>
          <w:szCs w:val="28"/>
          <w:lang w:val="vi-VN"/>
        </w:rPr>
        <w:t xml:space="preserve">Điều </w:t>
      </w:r>
      <w:r>
        <w:rPr>
          <w:b/>
          <w:sz w:val="28"/>
          <w:szCs w:val="28"/>
        </w:rPr>
        <w:t>4</w:t>
      </w:r>
      <w:r w:rsidRPr="00AC0F14">
        <w:rPr>
          <w:b/>
          <w:sz w:val="28"/>
          <w:szCs w:val="28"/>
        </w:rPr>
        <w:t xml:space="preserve">. Hình thức sử dụng đất cơ sở tôn giáo.  </w:t>
      </w:r>
      <w:r>
        <w:rPr>
          <w:b/>
          <w:sz w:val="28"/>
          <w:szCs w:val="28"/>
        </w:rPr>
        <w:t xml:space="preserve">   </w:t>
      </w:r>
    </w:p>
    <w:p w14:paraId="5EC8C98E" w14:textId="68B70A1F" w:rsidR="0066491F" w:rsidRPr="00AC0F14" w:rsidRDefault="000B0522" w:rsidP="0066491F">
      <w:pPr>
        <w:pStyle w:val="NormalWeb"/>
        <w:shd w:val="clear" w:color="auto" w:fill="FFFFFF"/>
        <w:spacing w:before="120" w:beforeAutospacing="0" w:after="120" w:afterAutospacing="0" w:line="234" w:lineRule="atLeast"/>
        <w:ind w:firstLine="567"/>
        <w:jc w:val="both"/>
        <w:rPr>
          <w:sz w:val="28"/>
          <w:szCs w:val="28"/>
        </w:rPr>
      </w:pPr>
      <w:r>
        <w:rPr>
          <w:sz w:val="28"/>
          <w:szCs w:val="28"/>
          <w:lang w:val="sv-SE"/>
        </w:rPr>
        <w:t>1.</w:t>
      </w:r>
      <w:r w:rsidR="0066491F" w:rsidRPr="00AC0F14">
        <w:rPr>
          <w:sz w:val="28"/>
          <w:szCs w:val="28"/>
          <w:lang w:val="sv-SE"/>
        </w:rPr>
        <w:t xml:space="preserve"> Nhà nước giao đất không thu tiền sử dụng đất đối với đất xây dựng cơ sở tôn giáo, trụ sở của tổ chức tôn giáo, </w:t>
      </w:r>
      <w:r w:rsidR="0066491F" w:rsidRPr="00AC0F14">
        <w:rPr>
          <w:sz w:val="28"/>
          <w:szCs w:val="28"/>
          <w:lang w:val="nl-NL"/>
        </w:rPr>
        <w:t>tổ chức tôn giáo trực thuộc</w:t>
      </w:r>
      <w:r w:rsidR="00E65EE1">
        <w:rPr>
          <w:sz w:val="28"/>
          <w:szCs w:val="28"/>
          <w:lang w:val="nl-NL"/>
        </w:rPr>
        <w:t xml:space="preserve"> đối với phần diện tịch trong hạn mức</w:t>
      </w:r>
      <w:r w:rsidR="0066491F" w:rsidRPr="00AC0F14">
        <w:rPr>
          <w:sz w:val="28"/>
          <w:szCs w:val="28"/>
          <w:lang w:val="nl-NL"/>
        </w:rPr>
        <w:t xml:space="preserve">. </w:t>
      </w:r>
      <w:r w:rsidR="00E65EE1">
        <w:rPr>
          <w:sz w:val="28"/>
          <w:szCs w:val="28"/>
          <w:lang w:val="nl-NL"/>
        </w:rPr>
        <w:t>Phần diện tích vượt hạn mức phải chuyển qua thuê đất và thực hiện nghĩa vụ tài chính theo quy định hiện hành.</w:t>
      </w:r>
    </w:p>
    <w:p w14:paraId="57E92F91" w14:textId="7FC381E2" w:rsidR="0066491F" w:rsidRDefault="000B0522" w:rsidP="0066491F">
      <w:pPr>
        <w:pStyle w:val="NormalWeb"/>
        <w:shd w:val="clear" w:color="auto" w:fill="FFFFFF"/>
        <w:spacing w:before="0" w:beforeAutospacing="0" w:after="0" w:afterAutospacing="0" w:line="234" w:lineRule="atLeast"/>
        <w:ind w:firstLine="567"/>
        <w:jc w:val="both"/>
        <w:rPr>
          <w:sz w:val="28"/>
          <w:szCs w:val="28"/>
        </w:rPr>
      </w:pPr>
      <w:r>
        <w:rPr>
          <w:sz w:val="28"/>
          <w:szCs w:val="28"/>
        </w:rPr>
        <w:lastRenderedPageBreak/>
        <w:t>2.</w:t>
      </w:r>
      <w:r w:rsidR="0066491F" w:rsidRPr="00AC0F14">
        <w:rPr>
          <w:sz w:val="28"/>
          <w:szCs w:val="28"/>
        </w:rPr>
        <w:t xml:space="preserve"> Việc sử dụng đất tôn giáo kết hợp với thương mại, dịch vụ phải bảo đảm các yêu cầu quy định tại </w:t>
      </w:r>
      <w:bookmarkStart w:id="1" w:name="tc_268"/>
      <w:r w:rsidR="0066491F" w:rsidRPr="00AC0F14">
        <w:rPr>
          <w:sz w:val="28"/>
          <w:szCs w:val="28"/>
        </w:rPr>
        <w:t xml:space="preserve">khoản 2 Điều 218 </w:t>
      </w:r>
      <w:bookmarkEnd w:id="1"/>
      <w:r w:rsidR="0066491F" w:rsidRPr="00AC0F14">
        <w:rPr>
          <w:sz w:val="28"/>
          <w:szCs w:val="28"/>
        </w:rPr>
        <w:t>Luật Đất đai năm 2024.</w:t>
      </w:r>
    </w:p>
    <w:p w14:paraId="0A5AC08D" w14:textId="1CB202D5" w:rsidR="000B0522" w:rsidRPr="000B0522" w:rsidRDefault="000B0522" w:rsidP="000B0522">
      <w:pPr>
        <w:pStyle w:val="NormalWeb"/>
        <w:shd w:val="clear" w:color="auto" w:fill="FFFFFF"/>
        <w:spacing w:before="0" w:beforeAutospacing="0" w:after="0" w:afterAutospacing="0" w:line="234" w:lineRule="atLeast"/>
        <w:ind w:firstLine="567"/>
        <w:jc w:val="both"/>
        <w:rPr>
          <w:b/>
          <w:sz w:val="28"/>
          <w:szCs w:val="28"/>
        </w:rPr>
      </w:pPr>
      <w:r w:rsidRPr="000B0522">
        <w:rPr>
          <w:b/>
          <w:sz w:val="28"/>
          <w:szCs w:val="28"/>
        </w:rPr>
        <w:t>Chương 3: Tổ chức thực hiện</w:t>
      </w:r>
    </w:p>
    <w:p w14:paraId="60001591" w14:textId="77777777" w:rsidR="00C467F4" w:rsidRDefault="000B0522" w:rsidP="0066491F">
      <w:pPr>
        <w:spacing w:before="100" w:line="264" w:lineRule="auto"/>
        <w:ind w:firstLine="720"/>
        <w:jc w:val="both"/>
        <w:rPr>
          <w:b/>
          <w:spacing w:val="-4"/>
          <w:sz w:val="28"/>
          <w:szCs w:val="28"/>
          <w:lang w:val="nl-NL"/>
        </w:rPr>
      </w:pPr>
      <w:r w:rsidRPr="000B0522">
        <w:rPr>
          <w:b/>
          <w:spacing w:val="-4"/>
          <w:sz w:val="28"/>
          <w:szCs w:val="28"/>
          <w:lang w:val="nl-NL"/>
        </w:rPr>
        <w:t>Điều 5. Trách nhiệm của các sở. ban nghành</w:t>
      </w:r>
      <w:r>
        <w:rPr>
          <w:b/>
          <w:spacing w:val="-4"/>
          <w:sz w:val="28"/>
          <w:szCs w:val="28"/>
          <w:lang w:val="nl-NL"/>
        </w:rPr>
        <w:t xml:space="preserve"> </w:t>
      </w:r>
    </w:p>
    <w:p w14:paraId="34310F81" w14:textId="77777777" w:rsidR="00C467F4" w:rsidRDefault="000B0522" w:rsidP="0066491F">
      <w:pPr>
        <w:spacing w:before="100" w:line="264" w:lineRule="auto"/>
        <w:ind w:firstLine="720"/>
        <w:jc w:val="both"/>
        <w:rPr>
          <w:spacing w:val="-4"/>
          <w:sz w:val="28"/>
          <w:szCs w:val="28"/>
          <w:lang w:val="nl-NL"/>
        </w:rPr>
      </w:pPr>
      <w:r w:rsidRPr="000B0522">
        <w:rPr>
          <w:spacing w:val="-4"/>
          <w:sz w:val="28"/>
          <w:szCs w:val="28"/>
          <w:lang w:val="nl-NL"/>
        </w:rPr>
        <w:t>1</w:t>
      </w:r>
      <w:r>
        <w:rPr>
          <w:spacing w:val="-4"/>
          <w:sz w:val="28"/>
          <w:szCs w:val="28"/>
          <w:lang w:val="nl-NL"/>
        </w:rPr>
        <w:t>. Sở Tài nguyên và Môi trường có trách nhiệm phối hợp các sở, ban, nghành và địa phương</w:t>
      </w:r>
      <w:r w:rsidR="00C467F4">
        <w:rPr>
          <w:spacing w:val="-4"/>
          <w:sz w:val="28"/>
          <w:szCs w:val="28"/>
          <w:lang w:val="nl-NL"/>
        </w:rPr>
        <w:t xml:space="preserve"> theo dõi, kiểm tra việc thực hiện quy định này.</w:t>
      </w:r>
    </w:p>
    <w:p w14:paraId="0394EA2A" w14:textId="77777777" w:rsidR="00C467F4" w:rsidRDefault="00C467F4" w:rsidP="0066491F">
      <w:pPr>
        <w:spacing w:before="100" w:line="264" w:lineRule="auto"/>
        <w:ind w:firstLine="720"/>
        <w:jc w:val="both"/>
        <w:rPr>
          <w:spacing w:val="-4"/>
          <w:sz w:val="28"/>
          <w:szCs w:val="28"/>
          <w:lang w:val="nl-NL"/>
        </w:rPr>
      </w:pPr>
      <w:r>
        <w:rPr>
          <w:spacing w:val="-4"/>
          <w:sz w:val="28"/>
          <w:szCs w:val="28"/>
          <w:lang w:val="nl-NL"/>
        </w:rPr>
        <w:t xml:space="preserve"> 2. Sở Xây dựng cố trách nhiệm kiểm tra, đôn đốc Ủy ban nhân dân các huyện, thành phố kiểm tra việc tuân thủ quy hoạch của các cơ sở Tôn giáo trên địa bàn.</w:t>
      </w:r>
    </w:p>
    <w:p w14:paraId="67F2A035" w14:textId="73B52A35" w:rsidR="00A36363" w:rsidRDefault="00C467F4" w:rsidP="0066491F">
      <w:pPr>
        <w:spacing w:before="100" w:line="264" w:lineRule="auto"/>
        <w:ind w:firstLine="720"/>
        <w:jc w:val="both"/>
        <w:rPr>
          <w:b/>
          <w:spacing w:val="-4"/>
          <w:sz w:val="28"/>
          <w:szCs w:val="28"/>
          <w:lang w:val="nl-NL"/>
        </w:rPr>
      </w:pPr>
      <w:r>
        <w:rPr>
          <w:spacing w:val="-4"/>
          <w:sz w:val="28"/>
          <w:szCs w:val="28"/>
          <w:lang w:val="nl-NL"/>
        </w:rPr>
        <w:t>3. Cục thuế tỉnh có trách nhiệm chỉ đạo chi cục thuê các huyện, thành phố phối</w:t>
      </w:r>
      <w:r w:rsidR="00D00403">
        <w:rPr>
          <w:spacing w:val="-4"/>
          <w:sz w:val="28"/>
          <w:szCs w:val="28"/>
          <w:lang w:val="nl-NL"/>
        </w:rPr>
        <w:t xml:space="preserve"> </w:t>
      </w:r>
      <w:r>
        <w:rPr>
          <w:spacing w:val="-4"/>
          <w:sz w:val="28"/>
          <w:szCs w:val="28"/>
          <w:lang w:val="nl-NL"/>
        </w:rPr>
        <w:t>hợp phòng Tài nguyên và Môi trường, áp dụng quy định này vào việc xá định nghĩa vụ Tài chính đối với cơ sở tôn giáo được giao đất vươt hạn mức.</w:t>
      </w:r>
    </w:p>
    <w:p w14:paraId="15586050" w14:textId="77777777" w:rsidR="00D00403" w:rsidRDefault="000B0522" w:rsidP="00D00403">
      <w:pPr>
        <w:spacing w:before="100" w:line="264" w:lineRule="auto"/>
        <w:ind w:firstLine="720"/>
        <w:jc w:val="both"/>
        <w:rPr>
          <w:b/>
          <w:spacing w:val="-4"/>
          <w:sz w:val="28"/>
          <w:szCs w:val="28"/>
          <w:lang w:val="nl-NL"/>
        </w:rPr>
      </w:pPr>
      <w:r>
        <w:rPr>
          <w:b/>
          <w:spacing w:val="-4"/>
          <w:sz w:val="28"/>
          <w:szCs w:val="28"/>
          <w:lang w:val="nl-NL"/>
        </w:rPr>
        <w:t>Điều 6. Trách nhiệm của Ủy ban nhân dân các huyện, thành phố</w:t>
      </w:r>
      <w:r w:rsidR="00C467F4">
        <w:rPr>
          <w:b/>
          <w:spacing w:val="-4"/>
          <w:sz w:val="28"/>
          <w:szCs w:val="28"/>
          <w:lang w:val="nl-NL"/>
        </w:rPr>
        <w:t xml:space="preserve"> </w:t>
      </w:r>
    </w:p>
    <w:p w14:paraId="426522CD" w14:textId="77777777" w:rsidR="00D00403" w:rsidRDefault="00D00403" w:rsidP="0066491F">
      <w:pPr>
        <w:spacing w:before="100" w:line="264" w:lineRule="auto"/>
        <w:ind w:firstLine="720"/>
        <w:jc w:val="both"/>
        <w:rPr>
          <w:spacing w:val="-4"/>
          <w:sz w:val="28"/>
          <w:szCs w:val="28"/>
          <w:lang w:val="nl-NL"/>
        </w:rPr>
      </w:pPr>
      <w:r w:rsidRPr="00D00403">
        <w:rPr>
          <w:spacing w:val="-4"/>
          <w:sz w:val="28"/>
          <w:szCs w:val="28"/>
          <w:lang w:val="nl-NL"/>
        </w:rPr>
        <w:t>1. Triển khai thực hiện quy định này trên địa bàn.</w:t>
      </w:r>
    </w:p>
    <w:p w14:paraId="18DBA49A" w14:textId="77777777" w:rsidR="00D00403" w:rsidRDefault="00D00403" w:rsidP="0066491F">
      <w:pPr>
        <w:spacing w:before="100" w:line="264" w:lineRule="auto"/>
        <w:ind w:firstLine="720"/>
        <w:jc w:val="both"/>
        <w:rPr>
          <w:spacing w:val="-4"/>
          <w:sz w:val="28"/>
          <w:szCs w:val="28"/>
          <w:lang w:val="nl-NL"/>
        </w:rPr>
      </w:pPr>
      <w:r w:rsidRPr="00D00403">
        <w:rPr>
          <w:spacing w:val="-4"/>
          <w:sz w:val="28"/>
          <w:szCs w:val="28"/>
          <w:lang w:val="nl-NL"/>
        </w:rPr>
        <w:t>2. chỉ đạo ủy ban nhân dân các xã phường, thị trấn tuyên truyền rộng rãi quy định này đến toàn thể nhân dân và các tổ chức tôn giáo.</w:t>
      </w:r>
    </w:p>
    <w:p w14:paraId="5D529BB7" w14:textId="77777777" w:rsidR="00C064DB" w:rsidRDefault="00D00403" w:rsidP="0066491F">
      <w:pPr>
        <w:spacing w:before="100" w:line="264" w:lineRule="auto"/>
        <w:ind w:firstLine="720"/>
        <w:jc w:val="both"/>
        <w:rPr>
          <w:spacing w:val="-4"/>
          <w:sz w:val="28"/>
          <w:szCs w:val="28"/>
          <w:lang w:val="nl-NL"/>
        </w:rPr>
      </w:pPr>
      <w:r w:rsidRPr="00D00403">
        <w:rPr>
          <w:spacing w:val="-4"/>
          <w:sz w:val="28"/>
          <w:szCs w:val="28"/>
          <w:lang w:val="nl-NL"/>
        </w:rPr>
        <w:t>3. kiểm tra thường xuyên việc sử dụng đất của các cơ sở tôn giáo.</w:t>
      </w:r>
      <w:r>
        <w:rPr>
          <w:spacing w:val="-4"/>
          <w:sz w:val="28"/>
          <w:szCs w:val="28"/>
          <w:lang w:val="nl-NL"/>
        </w:rPr>
        <w:t xml:space="preserve"> </w:t>
      </w:r>
    </w:p>
    <w:p w14:paraId="446189B4" w14:textId="452C995E" w:rsidR="000B0522" w:rsidRPr="00D00403" w:rsidRDefault="00D00403" w:rsidP="0066491F">
      <w:pPr>
        <w:spacing w:before="100" w:line="264" w:lineRule="auto"/>
        <w:ind w:firstLine="720"/>
        <w:jc w:val="both"/>
        <w:rPr>
          <w:spacing w:val="-4"/>
          <w:sz w:val="28"/>
          <w:szCs w:val="28"/>
          <w:lang w:val="nl-NL"/>
        </w:rPr>
      </w:pPr>
      <w:bookmarkStart w:id="2" w:name="_GoBack"/>
      <w:bookmarkEnd w:id="2"/>
      <w:r>
        <w:rPr>
          <w:spacing w:val="-4"/>
          <w:sz w:val="28"/>
          <w:szCs w:val="28"/>
          <w:lang w:val="nl-NL"/>
        </w:rPr>
        <w:t>Trong quá trình tổ chức thực hiện quy định này, nếu có khó khăn, vướng mắc, đề nghị phản ánh về Sở Tài nguyên và Môi trường để</w:t>
      </w:r>
      <w:r w:rsidR="00C064DB">
        <w:rPr>
          <w:spacing w:val="-4"/>
          <w:sz w:val="28"/>
          <w:szCs w:val="28"/>
          <w:lang w:val="nl-NL"/>
        </w:rPr>
        <w:t xml:space="preserve"> tổng hợp báo cáo Ủy ban nhân dân tỉnh xem xét, sửa đổi, bổ sung cho phù hợp</w:t>
      </w:r>
    </w:p>
    <w:p w14:paraId="26682267" w14:textId="391D3C8E" w:rsidR="00D00403" w:rsidRDefault="00D00403" w:rsidP="00D00403">
      <w:pPr>
        <w:spacing w:before="100" w:line="264" w:lineRule="auto"/>
        <w:jc w:val="both"/>
        <w:rPr>
          <w:b/>
          <w:spacing w:val="-4"/>
          <w:sz w:val="28"/>
          <w:szCs w:val="28"/>
          <w:lang w:val="nl-NL"/>
        </w:rPr>
      </w:pPr>
    </w:p>
    <w:p w14:paraId="4A2027C2" w14:textId="082135C8" w:rsidR="000B0522" w:rsidRPr="000B0522" w:rsidRDefault="000B0522" w:rsidP="0066491F">
      <w:pPr>
        <w:spacing w:before="100" w:line="264" w:lineRule="auto"/>
        <w:ind w:firstLine="720"/>
        <w:jc w:val="both"/>
        <w:rPr>
          <w:b/>
          <w:spacing w:val="-4"/>
          <w:sz w:val="28"/>
          <w:szCs w:val="28"/>
          <w:lang w:val="nl-NL"/>
        </w:rPr>
      </w:pPr>
    </w:p>
    <w:sectPr w:rsidR="000B0522" w:rsidRPr="000B0522" w:rsidSect="00302ECB">
      <w:headerReference w:type="defaul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0556" w14:textId="77777777" w:rsidR="0098087A" w:rsidRDefault="0098087A" w:rsidP="00E56FB0">
      <w:r>
        <w:separator/>
      </w:r>
    </w:p>
  </w:endnote>
  <w:endnote w:type="continuationSeparator" w:id="0">
    <w:p w14:paraId="3AFB61BC" w14:textId="77777777" w:rsidR="0098087A" w:rsidRDefault="0098087A" w:rsidP="00E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B34FA" w14:textId="77777777" w:rsidR="0098087A" w:rsidRDefault="0098087A" w:rsidP="00E56FB0">
      <w:r>
        <w:separator/>
      </w:r>
    </w:p>
  </w:footnote>
  <w:footnote w:type="continuationSeparator" w:id="0">
    <w:p w14:paraId="27EF0F64" w14:textId="77777777" w:rsidR="0098087A" w:rsidRDefault="0098087A" w:rsidP="00E56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92980"/>
      <w:docPartObj>
        <w:docPartGallery w:val="Page Numbers (Top of Page)"/>
        <w:docPartUnique/>
      </w:docPartObj>
    </w:sdtPr>
    <w:sdtEndPr>
      <w:rPr>
        <w:noProof/>
      </w:rPr>
    </w:sdtEndPr>
    <w:sdtContent>
      <w:p w14:paraId="75F07C9B" w14:textId="7DCD892A" w:rsidR="00D00403" w:rsidRDefault="00D00403">
        <w:pPr>
          <w:pStyle w:val="Header"/>
          <w:jc w:val="center"/>
        </w:pPr>
        <w:r>
          <w:fldChar w:fldCharType="begin"/>
        </w:r>
        <w:r>
          <w:instrText xml:space="preserve"> PAGE   \* MERGEFORMAT </w:instrText>
        </w:r>
        <w:r>
          <w:fldChar w:fldCharType="separate"/>
        </w:r>
        <w:r w:rsidR="00C064DB">
          <w:rPr>
            <w:noProof/>
          </w:rPr>
          <w:t>2</w:t>
        </w:r>
        <w:r>
          <w:rPr>
            <w:noProof/>
          </w:rPr>
          <w:fldChar w:fldCharType="end"/>
        </w:r>
      </w:p>
    </w:sdtContent>
  </w:sdt>
  <w:p w14:paraId="06F9C9F6" w14:textId="77777777" w:rsidR="00D00403" w:rsidRDefault="00D00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611C3"/>
    <w:multiLevelType w:val="hybridMultilevel"/>
    <w:tmpl w:val="B9080648"/>
    <w:lvl w:ilvl="0" w:tplc="E43206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4885715"/>
    <w:multiLevelType w:val="hybridMultilevel"/>
    <w:tmpl w:val="E7C4DF76"/>
    <w:lvl w:ilvl="0" w:tplc="0F4AC63E">
      <w:start w:val="1"/>
      <w:numFmt w:val="lowerLetter"/>
      <w:lvlText w:val="%1)"/>
      <w:lvlJc w:val="left"/>
      <w:pPr>
        <w:ind w:left="1445" w:hanging="87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96F64F6"/>
    <w:multiLevelType w:val="hybridMultilevel"/>
    <w:tmpl w:val="66D093F6"/>
    <w:lvl w:ilvl="0" w:tplc="FD7E8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40"/>
    <w:rsid w:val="00000A56"/>
    <w:rsid w:val="000473FE"/>
    <w:rsid w:val="00083AF3"/>
    <w:rsid w:val="00085258"/>
    <w:rsid w:val="00091A7F"/>
    <w:rsid w:val="000B0522"/>
    <w:rsid w:val="000B6F40"/>
    <w:rsid w:val="000C279A"/>
    <w:rsid w:val="000C29A4"/>
    <w:rsid w:val="000F1263"/>
    <w:rsid w:val="00142E66"/>
    <w:rsid w:val="00154FAD"/>
    <w:rsid w:val="001640BF"/>
    <w:rsid w:val="00164B12"/>
    <w:rsid w:val="001709C1"/>
    <w:rsid w:val="00194A20"/>
    <w:rsid w:val="00195063"/>
    <w:rsid w:val="001A241E"/>
    <w:rsid w:val="001A422B"/>
    <w:rsid w:val="001B0B46"/>
    <w:rsid w:val="001C16B6"/>
    <w:rsid w:val="001C7153"/>
    <w:rsid w:val="001E0F81"/>
    <w:rsid w:val="001F3DC1"/>
    <w:rsid w:val="001F404F"/>
    <w:rsid w:val="00211EA2"/>
    <w:rsid w:val="00213B8C"/>
    <w:rsid w:val="00223BFD"/>
    <w:rsid w:val="00233DC0"/>
    <w:rsid w:val="00234FEC"/>
    <w:rsid w:val="0025086F"/>
    <w:rsid w:val="00275FCA"/>
    <w:rsid w:val="00277C15"/>
    <w:rsid w:val="0028256F"/>
    <w:rsid w:val="002B0438"/>
    <w:rsid w:val="002C1BBC"/>
    <w:rsid w:val="002D7C0A"/>
    <w:rsid w:val="00302ECB"/>
    <w:rsid w:val="00311FF0"/>
    <w:rsid w:val="00315E5B"/>
    <w:rsid w:val="003161D3"/>
    <w:rsid w:val="00352949"/>
    <w:rsid w:val="0038489D"/>
    <w:rsid w:val="003B0EFB"/>
    <w:rsid w:val="003C1F4D"/>
    <w:rsid w:val="003D691B"/>
    <w:rsid w:val="003F3144"/>
    <w:rsid w:val="00407921"/>
    <w:rsid w:val="00445DB2"/>
    <w:rsid w:val="00482C12"/>
    <w:rsid w:val="00491FD4"/>
    <w:rsid w:val="00495B1F"/>
    <w:rsid w:val="00495F19"/>
    <w:rsid w:val="004A6175"/>
    <w:rsid w:val="00502094"/>
    <w:rsid w:val="0052433D"/>
    <w:rsid w:val="005368EF"/>
    <w:rsid w:val="00540BA5"/>
    <w:rsid w:val="00543477"/>
    <w:rsid w:val="00554289"/>
    <w:rsid w:val="00556A67"/>
    <w:rsid w:val="005779FF"/>
    <w:rsid w:val="00582487"/>
    <w:rsid w:val="0059696C"/>
    <w:rsid w:val="00596D3D"/>
    <w:rsid w:val="005B0B20"/>
    <w:rsid w:val="005C23F8"/>
    <w:rsid w:val="005D464D"/>
    <w:rsid w:val="005E40F3"/>
    <w:rsid w:val="005E4218"/>
    <w:rsid w:val="005E7802"/>
    <w:rsid w:val="005F011C"/>
    <w:rsid w:val="00630D01"/>
    <w:rsid w:val="0065114F"/>
    <w:rsid w:val="0066491F"/>
    <w:rsid w:val="0067545F"/>
    <w:rsid w:val="006806B1"/>
    <w:rsid w:val="006903C7"/>
    <w:rsid w:val="006B43B7"/>
    <w:rsid w:val="006D15FA"/>
    <w:rsid w:val="006D279E"/>
    <w:rsid w:val="006D40D7"/>
    <w:rsid w:val="006F089D"/>
    <w:rsid w:val="006F48F9"/>
    <w:rsid w:val="00712170"/>
    <w:rsid w:val="00712A42"/>
    <w:rsid w:val="00713536"/>
    <w:rsid w:val="007315B0"/>
    <w:rsid w:val="00731C5F"/>
    <w:rsid w:val="0075087E"/>
    <w:rsid w:val="0075279D"/>
    <w:rsid w:val="00782034"/>
    <w:rsid w:val="007A36FC"/>
    <w:rsid w:val="007A44F2"/>
    <w:rsid w:val="007C44A0"/>
    <w:rsid w:val="007C720C"/>
    <w:rsid w:val="007E6556"/>
    <w:rsid w:val="00812325"/>
    <w:rsid w:val="008145F0"/>
    <w:rsid w:val="00814961"/>
    <w:rsid w:val="008152D0"/>
    <w:rsid w:val="00825184"/>
    <w:rsid w:val="008271B0"/>
    <w:rsid w:val="00832361"/>
    <w:rsid w:val="008370DF"/>
    <w:rsid w:val="008372FE"/>
    <w:rsid w:val="00844918"/>
    <w:rsid w:val="0084783F"/>
    <w:rsid w:val="00864640"/>
    <w:rsid w:val="00872E4D"/>
    <w:rsid w:val="00882EAC"/>
    <w:rsid w:val="008C28EF"/>
    <w:rsid w:val="008C2939"/>
    <w:rsid w:val="008C3F54"/>
    <w:rsid w:val="008E363F"/>
    <w:rsid w:val="008F2669"/>
    <w:rsid w:val="0091754D"/>
    <w:rsid w:val="00920C90"/>
    <w:rsid w:val="009224BF"/>
    <w:rsid w:val="00941A9C"/>
    <w:rsid w:val="009469EA"/>
    <w:rsid w:val="0095262D"/>
    <w:rsid w:val="00957DF3"/>
    <w:rsid w:val="00963C63"/>
    <w:rsid w:val="00966CC9"/>
    <w:rsid w:val="00971BEB"/>
    <w:rsid w:val="0098087A"/>
    <w:rsid w:val="00986894"/>
    <w:rsid w:val="009A7633"/>
    <w:rsid w:val="009D503C"/>
    <w:rsid w:val="009F596A"/>
    <w:rsid w:val="00A36363"/>
    <w:rsid w:val="00A566DC"/>
    <w:rsid w:val="00A63E2A"/>
    <w:rsid w:val="00A740A2"/>
    <w:rsid w:val="00A75FA9"/>
    <w:rsid w:val="00A92016"/>
    <w:rsid w:val="00AA4239"/>
    <w:rsid w:val="00AA7538"/>
    <w:rsid w:val="00AB6C94"/>
    <w:rsid w:val="00AD640F"/>
    <w:rsid w:val="00AF7CC8"/>
    <w:rsid w:val="00B20AEC"/>
    <w:rsid w:val="00B26279"/>
    <w:rsid w:val="00B3477A"/>
    <w:rsid w:val="00B555F3"/>
    <w:rsid w:val="00B6783C"/>
    <w:rsid w:val="00B722A2"/>
    <w:rsid w:val="00B80D28"/>
    <w:rsid w:val="00B8217A"/>
    <w:rsid w:val="00B86C54"/>
    <w:rsid w:val="00B961BB"/>
    <w:rsid w:val="00BC2E5B"/>
    <w:rsid w:val="00BE1515"/>
    <w:rsid w:val="00BE299C"/>
    <w:rsid w:val="00BF123B"/>
    <w:rsid w:val="00C064DB"/>
    <w:rsid w:val="00C1569B"/>
    <w:rsid w:val="00C16843"/>
    <w:rsid w:val="00C32B79"/>
    <w:rsid w:val="00C33CD5"/>
    <w:rsid w:val="00C42AB2"/>
    <w:rsid w:val="00C467F4"/>
    <w:rsid w:val="00C63F49"/>
    <w:rsid w:val="00C840AD"/>
    <w:rsid w:val="00C934BA"/>
    <w:rsid w:val="00C945CA"/>
    <w:rsid w:val="00CA32FF"/>
    <w:rsid w:val="00CA5199"/>
    <w:rsid w:val="00CA53A4"/>
    <w:rsid w:val="00CB23E0"/>
    <w:rsid w:val="00CB7C46"/>
    <w:rsid w:val="00CD5F3F"/>
    <w:rsid w:val="00CE3413"/>
    <w:rsid w:val="00CE4CDB"/>
    <w:rsid w:val="00CE52F5"/>
    <w:rsid w:val="00D00251"/>
    <w:rsid w:val="00D00403"/>
    <w:rsid w:val="00D05DE5"/>
    <w:rsid w:val="00D07D69"/>
    <w:rsid w:val="00D20725"/>
    <w:rsid w:val="00D227C8"/>
    <w:rsid w:val="00D27238"/>
    <w:rsid w:val="00D27A80"/>
    <w:rsid w:val="00D326E9"/>
    <w:rsid w:val="00D44CAE"/>
    <w:rsid w:val="00D66994"/>
    <w:rsid w:val="00D72334"/>
    <w:rsid w:val="00D73314"/>
    <w:rsid w:val="00D82466"/>
    <w:rsid w:val="00D85499"/>
    <w:rsid w:val="00D868DE"/>
    <w:rsid w:val="00D9498E"/>
    <w:rsid w:val="00DA59EB"/>
    <w:rsid w:val="00DB089D"/>
    <w:rsid w:val="00DB4DBD"/>
    <w:rsid w:val="00DB5865"/>
    <w:rsid w:val="00DD2133"/>
    <w:rsid w:val="00DD60E5"/>
    <w:rsid w:val="00DF68F6"/>
    <w:rsid w:val="00E10DB7"/>
    <w:rsid w:val="00E15F19"/>
    <w:rsid w:val="00E25DE7"/>
    <w:rsid w:val="00E27EF0"/>
    <w:rsid w:val="00E5473D"/>
    <w:rsid w:val="00E56FB0"/>
    <w:rsid w:val="00E57A43"/>
    <w:rsid w:val="00E6375B"/>
    <w:rsid w:val="00E65EE1"/>
    <w:rsid w:val="00E72A09"/>
    <w:rsid w:val="00E77B3B"/>
    <w:rsid w:val="00E91412"/>
    <w:rsid w:val="00EB0414"/>
    <w:rsid w:val="00EB587C"/>
    <w:rsid w:val="00EE34D7"/>
    <w:rsid w:val="00F020F2"/>
    <w:rsid w:val="00F11D6B"/>
    <w:rsid w:val="00F121D5"/>
    <w:rsid w:val="00F30038"/>
    <w:rsid w:val="00F322CD"/>
    <w:rsid w:val="00F36782"/>
    <w:rsid w:val="00F40C6A"/>
    <w:rsid w:val="00F5030A"/>
    <w:rsid w:val="00F634C8"/>
    <w:rsid w:val="00F9395A"/>
    <w:rsid w:val="00F96F87"/>
    <w:rsid w:val="00FA1326"/>
    <w:rsid w:val="00FC3CC0"/>
    <w:rsid w:val="00FF50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 w:type="paragraph" w:customStyle="1" w:styleId="Default">
    <w:name w:val="Default"/>
    <w:rsid w:val="00630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6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4640"/>
    <w:rPr>
      <w:b/>
      <w:bCs/>
    </w:rPr>
  </w:style>
  <w:style w:type="paragraph" w:styleId="BodyTextIndent">
    <w:name w:val="Body Text Indent"/>
    <w:basedOn w:val="Normal"/>
    <w:link w:val="BodyTextIndentChar"/>
    <w:semiHidden/>
    <w:rsid w:val="00A36363"/>
    <w:pPr>
      <w:spacing w:before="120"/>
      <w:ind w:firstLine="720"/>
      <w:jc w:val="both"/>
    </w:pPr>
    <w:rPr>
      <w:sz w:val="28"/>
      <w:szCs w:val="28"/>
      <w:lang w:eastAsia="vi-VN"/>
    </w:rPr>
  </w:style>
  <w:style w:type="character" w:customStyle="1" w:styleId="BodyTextIndentChar">
    <w:name w:val="Body Text Indent Char"/>
    <w:basedOn w:val="DefaultParagraphFont"/>
    <w:link w:val="BodyTextIndent"/>
    <w:semiHidden/>
    <w:rsid w:val="00A36363"/>
    <w:rPr>
      <w:rFonts w:ascii="Times New Roman" w:eastAsia="Times New Roman" w:hAnsi="Times New Roman" w:cs="Times New Roman"/>
      <w:sz w:val="28"/>
      <w:szCs w:val="28"/>
      <w:lang w:eastAsia="vi-VN"/>
    </w:rPr>
  </w:style>
  <w:style w:type="paragraph" w:styleId="NormalWeb">
    <w:name w:val="Normal (Web)"/>
    <w:basedOn w:val="Normal"/>
    <w:uiPriority w:val="99"/>
    <w:unhideWhenUsed/>
    <w:rsid w:val="00825184"/>
    <w:pPr>
      <w:spacing w:before="100" w:beforeAutospacing="1" w:after="100" w:afterAutospacing="1"/>
    </w:pPr>
  </w:style>
  <w:style w:type="paragraph" w:styleId="ListParagraph">
    <w:name w:val="List Paragraph"/>
    <w:basedOn w:val="Normal"/>
    <w:uiPriority w:val="34"/>
    <w:qFormat/>
    <w:rsid w:val="00D27238"/>
    <w:pPr>
      <w:ind w:left="720"/>
      <w:contextualSpacing/>
    </w:pPr>
  </w:style>
  <w:style w:type="paragraph" w:styleId="Header">
    <w:name w:val="header"/>
    <w:basedOn w:val="Normal"/>
    <w:link w:val="HeaderChar"/>
    <w:uiPriority w:val="99"/>
    <w:unhideWhenUsed/>
    <w:rsid w:val="00E56FB0"/>
    <w:pPr>
      <w:tabs>
        <w:tab w:val="center" w:pos="4680"/>
        <w:tab w:val="right" w:pos="9360"/>
      </w:tabs>
    </w:pPr>
  </w:style>
  <w:style w:type="character" w:customStyle="1" w:styleId="HeaderChar">
    <w:name w:val="Header Char"/>
    <w:basedOn w:val="DefaultParagraphFont"/>
    <w:link w:val="Header"/>
    <w:uiPriority w:val="99"/>
    <w:rsid w:val="00E56F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FB0"/>
    <w:pPr>
      <w:tabs>
        <w:tab w:val="center" w:pos="4680"/>
        <w:tab w:val="right" w:pos="9360"/>
      </w:tabs>
    </w:pPr>
  </w:style>
  <w:style w:type="character" w:customStyle="1" w:styleId="FooterChar">
    <w:name w:val="Footer Char"/>
    <w:basedOn w:val="DefaultParagraphFont"/>
    <w:link w:val="Footer"/>
    <w:uiPriority w:val="99"/>
    <w:rsid w:val="00E56FB0"/>
    <w:rPr>
      <w:rFonts w:ascii="Times New Roman" w:eastAsia="Times New Roman" w:hAnsi="Times New Roman" w:cs="Times New Roman"/>
      <w:sz w:val="24"/>
      <w:szCs w:val="24"/>
    </w:rPr>
  </w:style>
  <w:style w:type="paragraph" w:customStyle="1" w:styleId="Default">
    <w:name w:val="Default"/>
    <w:rsid w:val="00630D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6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9555">
      <w:bodyDiv w:val="1"/>
      <w:marLeft w:val="0"/>
      <w:marRight w:val="0"/>
      <w:marTop w:val="0"/>
      <w:marBottom w:val="0"/>
      <w:divBdr>
        <w:top w:val="none" w:sz="0" w:space="0" w:color="auto"/>
        <w:left w:val="none" w:sz="0" w:space="0" w:color="auto"/>
        <w:bottom w:val="none" w:sz="0" w:space="0" w:color="auto"/>
        <w:right w:val="none" w:sz="0" w:space="0" w:color="auto"/>
      </w:divBdr>
    </w:div>
    <w:div w:id="958030737">
      <w:bodyDiv w:val="1"/>
      <w:marLeft w:val="0"/>
      <w:marRight w:val="0"/>
      <w:marTop w:val="0"/>
      <w:marBottom w:val="0"/>
      <w:divBdr>
        <w:top w:val="none" w:sz="0" w:space="0" w:color="auto"/>
        <w:left w:val="none" w:sz="0" w:space="0" w:color="auto"/>
        <w:bottom w:val="none" w:sz="0" w:space="0" w:color="auto"/>
        <w:right w:val="none" w:sz="0" w:space="0" w:color="auto"/>
      </w:divBdr>
    </w:div>
    <w:div w:id="1014766852">
      <w:bodyDiv w:val="1"/>
      <w:marLeft w:val="0"/>
      <w:marRight w:val="0"/>
      <w:marTop w:val="0"/>
      <w:marBottom w:val="0"/>
      <w:divBdr>
        <w:top w:val="none" w:sz="0" w:space="0" w:color="auto"/>
        <w:left w:val="none" w:sz="0" w:space="0" w:color="auto"/>
        <w:bottom w:val="none" w:sz="0" w:space="0" w:color="auto"/>
        <w:right w:val="none" w:sz="0" w:space="0" w:color="auto"/>
      </w:divBdr>
    </w:div>
    <w:div w:id="1351952022">
      <w:bodyDiv w:val="1"/>
      <w:marLeft w:val="0"/>
      <w:marRight w:val="0"/>
      <w:marTop w:val="0"/>
      <w:marBottom w:val="0"/>
      <w:divBdr>
        <w:top w:val="none" w:sz="0" w:space="0" w:color="auto"/>
        <w:left w:val="none" w:sz="0" w:space="0" w:color="auto"/>
        <w:bottom w:val="none" w:sz="0" w:space="0" w:color="auto"/>
        <w:right w:val="none" w:sz="0" w:space="0" w:color="auto"/>
      </w:divBdr>
    </w:div>
    <w:div w:id="1711614129">
      <w:bodyDiv w:val="1"/>
      <w:marLeft w:val="0"/>
      <w:marRight w:val="0"/>
      <w:marTop w:val="0"/>
      <w:marBottom w:val="0"/>
      <w:divBdr>
        <w:top w:val="none" w:sz="0" w:space="0" w:color="auto"/>
        <w:left w:val="none" w:sz="0" w:space="0" w:color="auto"/>
        <w:bottom w:val="none" w:sz="0" w:space="0" w:color="auto"/>
        <w:right w:val="none" w:sz="0" w:space="0" w:color="auto"/>
      </w:divBdr>
    </w:div>
    <w:div w:id="19093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5A21-E7AB-4AB2-B37F-EF7AAE7C1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KNS</dc:creator>
  <cp:lastModifiedBy>Admin</cp:lastModifiedBy>
  <cp:revision>42</cp:revision>
  <cp:lastPrinted>2021-07-20T07:32:00Z</cp:lastPrinted>
  <dcterms:created xsi:type="dcterms:W3CDTF">2021-07-30T07:01:00Z</dcterms:created>
  <dcterms:modified xsi:type="dcterms:W3CDTF">2024-07-16T16:47:00Z</dcterms:modified>
</cp:coreProperties>
</file>